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5C10" w14:textId="7E73DCAA" w:rsidR="00DB6C77" w:rsidRDefault="00DB6C77" w:rsidP="00DB6C77">
      <w:pPr>
        <w:pStyle w:val="Caption"/>
        <w:keepNext/>
        <w:rPr>
          <w:rFonts w:ascii="Times New Roman" w:hAnsi="Times New Roman" w:cs="Times New Roman"/>
          <w:i w:val="0"/>
          <w:iCs w:val="0"/>
          <w:color w:val="000000" w:themeColor="text1"/>
        </w:rPr>
      </w:pPr>
      <w:r w:rsidRPr="00046372">
        <w:rPr>
          <w:rFonts w:ascii="Times New Roman" w:hAnsi="Times New Roman" w:cs="Times New Roman"/>
          <w:b/>
          <w:bCs/>
          <w:i w:val="0"/>
          <w:iCs w:val="0"/>
          <w:color w:val="000000" w:themeColor="text1"/>
        </w:rPr>
        <w:t xml:space="preserve">Table </w:t>
      </w:r>
      <w:r w:rsidR="00BD7AD0">
        <w:rPr>
          <w:rFonts w:ascii="Times New Roman" w:hAnsi="Times New Roman" w:cs="Times New Roman"/>
          <w:b/>
          <w:bCs/>
          <w:i w:val="0"/>
          <w:iCs w:val="0"/>
          <w:color w:val="000000" w:themeColor="text1"/>
        </w:rPr>
        <w:t>S</w:t>
      </w:r>
      <w:r w:rsidRPr="00046372">
        <w:rPr>
          <w:rFonts w:ascii="Times New Roman" w:hAnsi="Times New Roman" w:cs="Times New Roman"/>
          <w:b/>
          <w:bCs/>
          <w:i w:val="0"/>
          <w:iCs w:val="0"/>
          <w:color w:val="000000" w:themeColor="text1"/>
        </w:rPr>
        <w:fldChar w:fldCharType="begin"/>
      </w:r>
      <w:r w:rsidRPr="00046372">
        <w:rPr>
          <w:rFonts w:ascii="Times New Roman" w:hAnsi="Times New Roman" w:cs="Times New Roman"/>
          <w:b/>
          <w:bCs/>
          <w:i w:val="0"/>
          <w:iCs w:val="0"/>
          <w:color w:val="000000" w:themeColor="text1"/>
        </w:rPr>
        <w:instrText xml:space="preserve"> SEQ Table \* ARABIC </w:instrText>
      </w:r>
      <w:r w:rsidRPr="00046372">
        <w:rPr>
          <w:rFonts w:ascii="Times New Roman" w:hAnsi="Times New Roman" w:cs="Times New Roman"/>
          <w:b/>
          <w:bCs/>
          <w:i w:val="0"/>
          <w:iCs w:val="0"/>
          <w:color w:val="000000" w:themeColor="text1"/>
        </w:rPr>
        <w:fldChar w:fldCharType="separate"/>
      </w:r>
      <w:r w:rsidR="00A07682">
        <w:rPr>
          <w:rFonts w:ascii="Times New Roman" w:hAnsi="Times New Roman" w:cs="Times New Roman"/>
          <w:b/>
          <w:bCs/>
          <w:i w:val="0"/>
          <w:iCs w:val="0"/>
          <w:noProof/>
          <w:color w:val="000000" w:themeColor="text1"/>
        </w:rPr>
        <w:t>1</w:t>
      </w:r>
      <w:r w:rsidRPr="00046372">
        <w:rPr>
          <w:rFonts w:ascii="Times New Roman" w:hAnsi="Times New Roman" w:cs="Times New Roman"/>
          <w:b/>
          <w:bCs/>
          <w:i w:val="0"/>
          <w:iCs w:val="0"/>
          <w:color w:val="000000" w:themeColor="text1"/>
        </w:rPr>
        <w:fldChar w:fldCharType="end"/>
      </w:r>
      <w:r w:rsidRPr="00046372">
        <w:rPr>
          <w:rFonts w:ascii="Times New Roman" w:hAnsi="Times New Roman" w:cs="Times New Roman"/>
          <w:i w:val="0"/>
          <w:iCs w:val="0"/>
          <w:color w:val="000000" w:themeColor="text1"/>
        </w:rPr>
        <w:t xml:space="preserve">. Methodological quality assessment of the final full text articles according to </w:t>
      </w:r>
      <w:r w:rsidR="00347E38" w:rsidRPr="00046372">
        <w:rPr>
          <w:rFonts w:ascii="Times New Roman" w:hAnsi="Times New Roman" w:cs="Times New Roman"/>
          <w:i w:val="0"/>
          <w:iCs w:val="0"/>
          <w:color w:val="000000" w:themeColor="text1"/>
        </w:rPr>
        <w:t xml:space="preserve">Downs et al. (1998) </w:t>
      </w:r>
      <w:r w:rsidR="00AC2A7C">
        <w:rPr>
          <w:rFonts w:ascii="Times New Roman" w:hAnsi="Times New Roman" w:cs="Times New Roman"/>
          <w:i w:val="0"/>
          <w:iCs w:val="0"/>
          <w:color w:val="000000" w:themeColor="text1"/>
        </w:rPr>
        <w:t>(30)</w:t>
      </w:r>
      <w:r w:rsidR="00347E38" w:rsidRPr="00046372">
        <w:rPr>
          <w:rFonts w:ascii="Times New Roman" w:hAnsi="Times New Roman" w:cs="Times New Roman"/>
          <w:i w:val="0"/>
          <w:iCs w:val="0"/>
          <w:color w:val="000000" w:themeColor="text1"/>
        </w:rPr>
        <w:t>.</w:t>
      </w:r>
    </w:p>
    <w:tbl>
      <w:tblPr>
        <w:tblStyle w:val="PlainTable2"/>
        <w:tblpPr w:leftFromText="180" w:rightFromText="180" w:horzAnchor="page" w:tblpXSpec="center" w:tblpY="423"/>
        <w:tblW w:w="10769" w:type="dxa"/>
        <w:jc w:val="center"/>
        <w:tblLook w:val="02A0" w:firstRow="1" w:lastRow="0" w:firstColumn="1" w:lastColumn="0" w:noHBand="1" w:noVBand="0"/>
      </w:tblPr>
      <w:tblGrid>
        <w:gridCol w:w="1554"/>
        <w:gridCol w:w="709"/>
        <w:gridCol w:w="709"/>
        <w:gridCol w:w="709"/>
        <w:gridCol w:w="709"/>
        <w:gridCol w:w="709"/>
        <w:gridCol w:w="708"/>
        <w:gridCol w:w="709"/>
        <w:gridCol w:w="709"/>
        <w:gridCol w:w="709"/>
        <w:gridCol w:w="708"/>
        <w:gridCol w:w="709"/>
        <w:gridCol w:w="709"/>
        <w:gridCol w:w="709"/>
      </w:tblGrid>
      <w:tr w:rsidR="00347E38" w:rsidRPr="00046372" w14:paraId="55D2E7D2" w14:textId="77777777" w:rsidTr="00347E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4" w:type="dxa"/>
            <w:tcBorders>
              <w:right w:val="single" w:sz="4" w:space="0" w:color="auto"/>
            </w:tcBorders>
          </w:tcPr>
          <w:p w14:paraId="7ACBC293" w14:textId="77777777" w:rsidR="00347E38" w:rsidRPr="00046372" w:rsidRDefault="00347E38" w:rsidP="00347E38">
            <w:pPr>
              <w:jc w:val="center"/>
              <w:rPr>
                <w:rFonts w:ascii="Times New Roman" w:hAnsi="Times New Roman" w:cs="Times New Roman"/>
                <w:sz w:val="16"/>
                <w:szCs w:val="16"/>
              </w:rPr>
            </w:pPr>
            <w:bookmarkStart w:id="0" w:name="_Hlk45285591"/>
            <w:r w:rsidRPr="00046372">
              <w:rPr>
                <w:rFonts w:ascii="Times New Roman" w:hAnsi="Times New Roman" w:cs="Times New Roman"/>
                <w:sz w:val="16"/>
                <w:szCs w:val="16"/>
              </w:rPr>
              <w:t>Study: Author (year)</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nil"/>
            </w:tcBorders>
          </w:tcPr>
          <w:p w14:paraId="75F48280"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7797" w:type="dxa"/>
            <w:gridSpan w:val="11"/>
            <w:tcBorders>
              <w:left w:val="nil"/>
              <w:bottom w:val="single" w:sz="4" w:space="0" w:color="auto"/>
            </w:tcBorders>
          </w:tcPr>
          <w:p w14:paraId="403F678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Question number</w:t>
            </w:r>
          </w:p>
        </w:tc>
        <w:tc>
          <w:tcPr>
            <w:cnfStyle w:val="000010000000" w:firstRow="0" w:lastRow="0" w:firstColumn="0" w:lastColumn="0" w:oddVBand="1" w:evenVBand="0" w:oddHBand="0" w:evenHBand="0" w:firstRowFirstColumn="0" w:firstRowLastColumn="0" w:lastRowFirstColumn="0" w:lastRowLastColumn="0"/>
            <w:tcW w:w="709" w:type="dxa"/>
            <w:tcBorders>
              <w:bottom w:val="single" w:sz="4" w:space="0" w:color="auto"/>
            </w:tcBorders>
          </w:tcPr>
          <w:p w14:paraId="5B72953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Total Score</w:t>
            </w:r>
          </w:p>
        </w:tc>
      </w:tr>
      <w:tr w:rsidR="00347E38" w:rsidRPr="00046372" w14:paraId="59AC6130"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17144DC4" w14:textId="77777777" w:rsidR="00347E38" w:rsidRPr="00046372" w:rsidRDefault="00347E38"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bottom w:val="single" w:sz="4" w:space="0" w:color="auto"/>
            </w:tcBorders>
          </w:tcPr>
          <w:p w14:paraId="00F80FF4" w14:textId="77777777" w:rsidR="00347E38" w:rsidRPr="00046372" w:rsidRDefault="00347E38" w:rsidP="00347E38">
            <w:pPr>
              <w:jc w:val="center"/>
              <w:rPr>
                <w:rFonts w:ascii="Times New Roman" w:hAnsi="Times New Roman" w:cs="Times New Roman"/>
                <w:b/>
                <w:bCs/>
                <w:sz w:val="16"/>
                <w:szCs w:val="16"/>
              </w:rPr>
            </w:pPr>
            <w:r w:rsidRPr="00046372">
              <w:rPr>
                <w:rFonts w:ascii="Times New Roman" w:hAnsi="Times New Roman" w:cs="Times New Roman"/>
                <w:b/>
                <w:bCs/>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Borders>
              <w:top w:val="single" w:sz="4" w:space="0" w:color="auto"/>
              <w:bottom w:val="single" w:sz="4" w:space="0" w:color="auto"/>
            </w:tcBorders>
          </w:tcPr>
          <w:p w14:paraId="4788BC83" w14:textId="77777777" w:rsidR="00347E38" w:rsidRPr="00046372" w:rsidRDefault="00347E38" w:rsidP="00347E38">
            <w:pPr>
              <w:jc w:val="center"/>
              <w:rPr>
                <w:rFonts w:ascii="Times New Roman" w:hAnsi="Times New Roman" w:cs="Times New Roman"/>
                <w:b/>
                <w:bCs/>
                <w:sz w:val="16"/>
                <w:szCs w:val="16"/>
              </w:rPr>
            </w:pPr>
            <w:r w:rsidRPr="00046372">
              <w:rPr>
                <w:rFonts w:ascii="Times New Roman" w:hAnsi="Times New Roman" w:cs="Times New Roman"/>
                <w:b/>
                <w:bCs/>
                <w:sz w:val="16"/>
                <w:szCs w:val="16"/>
              </w:rPr>
              <w:t>2</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bottom w:val="single" w:sz="4" w:space="0" w:color="auto"/>
            </w:tcBorders>
          </w:tcPr>
          <w:p w14:paraId="63B4C242" w14:textId="77777777" w:rsidR="00347E38" w:rsidRPr="00046372" w:rsidRDefault="00347E38" w:rsidP="00347E38">
            <w:pPr>
              <w:jc w:val="center"/>
              <w:rPr>
                <w:rFonts w:ascii="Times New Roman" w:hAnsi="Times New Roman" w:cs="Times New Roman"/>
                <w:b/>
                <w:bCs/>
                <w:sz w:val="16"/>
                <w:szCs w:val="16"/>
              </w:rPr>
            </w:pPr>
            <w:r w:rsidRPr="00046372">
              <w:rPr>
                <w:rFonts w:ascii="Times New Roman" w:hAnsi="Times New Roman" w:cs="Times New Roman"/>
                <w:b/>
                <w:bCs/>
                <w:sz w:val="16"/>
                <w:szCs w:val="16"/>
              </w:rPr>
              <w:t>3</w:t>
            </w:r>
          </w:p>
        </w:tc>
        <w:tc>
          <w:tcPr>
            <w:cnfStyle w:val="000001000000" w:firstRow="0" w:lastRow="0" w:firstColumn="0" w:lastColumn="0" w:oddVBand="0" w:evenVBand="1" w:oddHBand="0" w:evenHBand="0" w:firstRowFirstColumn="0" w:firstRowLastColumn="0" w:lastRowFirstColumn="0" w:lastRowLastColumn="0"/>
            <w:tcW w:w="709" w:type="dxa"/>
            <w:tcBorders>
              <w:top w:val="single" w:sz="4" w:space="0" w:color="auto"/>
              <w:bottom w:val="single" w:sz="4" w:space="0" w:color="auto"/>
            </w:tcBorders>
          </w:tcPr>
          <w:p w14:paraId="288D4D06" w14:textId="77777777" w:rsidR="00347E38" w:rsidRPr="00046372" w:rsidRDefault="00347E38" w:rsidP="00347E38">
            <w:pPr>
              <w:jc w:val="center"/>
              <w:rPr>
                <w:rFonts w:ascii="Times New Roman" w:hAnsi="Times New Roman" w:cs="Times New Roman"/>
                <w:b/>
                <w:bCs/>
                <w:sz w:val="16"/>
                <w:szCs w:val="16"/>
              </w:rPr>
            </w:pPr>
            <w:r w:rsidRPr="00046372">
              <w:rPr>
                <w:rFonts w:ascii="Times New Roman" w:hAnsi="Times New Roman" w:cs="Times New Roman"/>
                <w:b/>
                <w:bCs/>
                <w:sz w:val="16"/>
                <w:szCs w:val="16"/>
              </w:rPr>
              <w:t>4</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bottom w:val="single" w:sz="4" w:space="0" w:color="auto"/>
            </w:tcBorders>
          </w:tcPr>
          <w:p w14:paraId="4FD099FF" w14:textId="77777777" w:rsidR="00347E38" w:rsidRPr="00046372" w:rsidRDefault="00347E38" w:rsidP="00347E38">
            <w:pPr>
              <w:jc w:val="center"/>
              <w:rPr>
                <w:rFonts w:ascii="Times New Roman" w:hAnsi="Times New Roman" w:cs="Times New Roman"/>
                <w:b/>
                <w:bCs/>
                <w:sz w:val="16"/>
                <w:szCs w:val="16"/>
              </w:rPr>
            </w:pPr>
            <w:r w:rsidRPr="00046372">
              <w:rPr>
                <w:rFonts w:ascii="Times New Roman" w:hAnsi="Times New Roman" w:cs="Times New Roman"/>
                <w:b/>
                <w:bCs/>
                <w:sz w:val="16"/>
                <w:szCs w:val="16"/>
              </w:rPr>
              <w:t>6</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bottom w:val="single" w:sz="4" w:space="0" w:color="auto"/>
            </w:tcBorders>
          </w:tcPr>
          <w:p w14:paraId="10B0BC08" w14:textId="77777777" w:rsidR="00347E38" w:rsidRPr="00046372" w:rsidRDefault="00347E38" w:rsidP="00347E38">
            <w:pPr>
              <w:jc w:val="center"/>
              <w:rPr>
                <w:rFonts w:ascii="Times New Roman" w:hAnsi="Times New Roman" w:cs="Times New Roman"/>
                <w:b/>
                <w:bCs/>
                <w:sz w:val="16"/>
                <w:szCs w:val="16"/>
              </w:rPr>
            </w:pPr>
            <w:r w:rsidRPr="00046372">
              <w:rPr>
                <w:rFonts w:ascii="Times New Roman" w:hAnsi="Times New Roman" w:cs="Times New Roman"/>
                <w:b/>
                <w:bCs/>
                <w:sz w:val="16"/>
                <w:szCs w:val="16"/>
              </w:rPr>
              <w:t>7</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bottom w:val="single" w:sz="4" w:space="0" w:color="auto"/>
            </w:tcBorders>
          </w:tcPr>
          <w:p w14:paraId="672A4410" w14:textId="77777777" w:rsidR="00347E38" w:rsidRPr="00046372" w:rsidRDefault="00347E38" w:rsidP="00347E38">
            <w:pPr>
              <w:jc w:val="center"/>
              <w:rPr>
                <w:rFonts w:ascii="Times New Roman" w:hAnsi="Times New Roman" w:cs="Times New Roman"/>
                <w:b/>
                <w:bCs/>
                <w:sz w:val="16"/>
                <w:szCs w:val="16"/>
              </w:rPr>
            </w:pPr>
            <w:r w:rsidRPr="00046372">
              <w:rPr>
                <w:rFonts w:ascii="Times New Roman" w:hAnsi="Times New Roman" w:cs="Times New Roman"/>
                <w:b/>
                <w:bCs/>
                <w:sz w:val="16"/>
                <w:szCs w:val="16"/>
              </w:rPr>
              <w:t>10</w:t>
            </w:r>
          </w:p>
        </w:tc>
        <w:tc>
          <w:tcPr>
            <w:cnfStyle w:val="000001000000" w:firstRow="0" w:lastRow="0" w:firstColumn="0" w:lastColumn="0" w:oddVBand="0" w:evenVBand="1" w:oddHBand="0" w:evenHBand="0" w:firstRowFirstColumn="0" w:firstRowLastColumn="0" w:lastRowFirstColumn="0" w:lastRowLastColumn="0"/>
            <w:tcW w:w="709" w:type="dxa"/>
            <w:tcBorders>
              <w:top w:val="single" w:sz="4" w:space="0" w:color="auto"/>
              <w:bottom w:val="single" w:sz="4" w:space="0" w:color="auto"/>
            </w:tcBorders>
          </w:tcPr>
          <w:p w14:paraId="5B820CC0" w14:textId="77777777" w:rsidR="00347E38" w:rsidRPr="00046372" w:rsidRDefault="00347E38" w:rsidP="00347E38">
            <w:pPr>
              <w:jc w:val="center"/>
              <w:rPr>
                <w:rFonts w:ascii="Times New Roman" w:hAnsi="Times New Roman" w:cs="Times New Roman"/>
                <w:b/>
                <w:bCs/>
                <w:sz w:val="16"/>
                <w:szCs w:val="16"/>
              </w:rPr>
            </w:pPr>
            <w:r w:rsidRPr="00046372">
              <w:rPr>
                <w:rFonts w:ascii="Times New Roman" w:hAnsi="Times New Roman" w:cs="Times New Roman"/>
                <w:b/>
                <w:bCs/>
                <w:sz w:val="16"/>
                <w:szCs w:val="16"/>
              </w:rPr>
              <w:t>11</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bottom w:val="single" w:sz="4" w:space="0" w:color="auto"/>
            </w:tcBorders>
          </w:tcPr>
          <w:p w14:paraId="27301404" w14:textId="77777777" w:rsidR="00347E38" w:rsidRPr="00046372" w:rsidRDefault="00347E38" w:rsidP="00347E38">
            <w:pPr>
              <w:jc w:val="center"/>
              <w:rPr>
                <w:rFonts w:ascii="Times New Roman" w:hAnsi="Times New Roman" w:cs="Times New Roman"/>
                <w:b/>
                <w:bCs/>
                <w:sz w:val="16"/>
                <w:szCs w:val="16"/>
              </w:rPr>
            </w:pPr>
            <w:r w:rsidRPr="00046372">
              <w:rPr>
                <w:rFonts w:ascii="Times New Roman" w:hAnsi="Times New Roman" w:cs="Times New Roman"/>
                <w:b/>
                <w:bCs/>
                <w:sz w:val="16"/>
                <w:szCs w:val="16"/>
              </w:rPr>
              <w:t>12</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bottom w:val="single" w:sz="4" w:space="0" w:color="auto"/>
            </w:tcBorders>
          </w:tcPr>
          <w:p w14:paraId="7A7CB75D" w14:textId="77777777" w:rsidR="00347E38" w:rsidRPr="00046372" w:rsidRDefault="00347E38" w:rsidP="00347E38">
            <w:pPr>
              <w:jc w:val="center"/>
              <w:rPr>
                <w:rFonts w:ascii="Times New Roman" w:hAnsi="Times New Roman" w:cs="Times New Roman"/>
                <w:b/>
                <w:bCs/>
                <w:sz w:val="16"/>
                <w:szCs w:val="16"/>
              </w:rPr>
            </w:pPr>
            <w:r w:rsidRPr="00046372">
              <w:rPr>
                <w:rFonts w:ascii="Times New Roman" w:hAnsi="Times New Roman" w:cs="Times New Roman"/>
                <w:b/>
                <w:bCs/>
                <w:sz w:val="16"/>
                <w:szCs w:val="16"/>
              </w:rPr>
              <w:t>16</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bottom w:val="single" w:sz="4" w:space="0" w:color="auto"/>
            </w:tcBorders>
          </w:tcPr>
          <w:p w14:paraId="1D9369CB" w14:textId="77777777" w:rsidR="00347E38" w:rsidRPr="00046372" w:rsidRDefault="00347E38" w:rsidP="00347E38">
            <w:pPr>
              <w:jc w:val="center"/>
              <w:rPr>
                <w:rFonts w:ascii="Times New Roman" w:hAnsi="Times New Roman" w:cs="Times New Roman"/>
                <w:b/>
                <w:bCs/>
                <w:sz w:val="16"/>
                <w:szCs w:val="16"/>
              </w:rPr>
            </w:pPr>
            <w:r w:rsidRPr="00046372">
              <w:rPr>
                <w:rFonts w:ascii="Times New Roman" w:hAnsi="Times New Roman" w:cs="Times New Roman"/>
                <w:b/>
                <w:bCs/>
                <w:sz w:val="16"/>
                <w:szCs w:val="16"/>
              </w:rPr>
              <w:t>18</w:t>
            </w:r>
          </w:p>
        </w:tc>
        <w:tc>
          <w:tcPr>
            <w:cnfStyle w:val="000001000000" w:firstRow="0" w:lastRow="0" w:firstColumn="0" w:lastColumn="0" w:oddVBand="0" w:evenVBand="1" w:oddHBand="0" w:evenHBand="0" w:firstRowFirstColumn="0" w:firstRowLastColumn="0" w:lastRowFirstColumn="0" w:lastRowLastColumn="0"/>
            <w:tcW w:w="709" w:type="dxa"/>
            <w:tcBorders>
              <w:top w:val="single" w:sz="4" w:space="0" w:color="auto"/>
              <w:bottom w:val="single" w:sz="4" w:space="0" w:color="auto"/>
            </w:tcBorders>
          </w:tcPr>
          <w:p w14:paraId="3B4E3FBA" w14:textId="77777777" w:rsidR="00347E38" w:rsidRPr="00046372" w:rsidRDefault="00347E38" w:rsidP="00347E38">
            <w:pPr>
              <w:jc w:val="center"/>
              <w:rPr>
                <w:rFonts w:ascii="Times New Roman" w:hAnsi="Times New Roman" w:cs="Times New Roman"/>
                <w:b/>
                <w:bCs/>
                <w:sz w:val="16"/>
                <w:szCs w:val="16"/>
              </w:rPr>
            </w:pPr>
            <w:r w:rsidRPr="00046372">
              <w:rPr>
                <w:rFonts w:ascii="Times New Roman" w:hAnsi="Times New Roman" w:cs="Times New Roman"/>
                <w:b/>
                <w:bCs/>
                <w:sz w:val="16"/>
                <w:szCs w:val="16"/>
              </w:rPr>
              <w:t>20</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bottom w:val="single" w:sz="4" w:space="0" w:color="auto"/>
            </w:tcBorders>
          </w:tcPr>
          <w:p w14:paraId="43EF9823" w14:textId="77777777" w:rsidR="00347E38" w:rsidRPr="00046372" w:rsidRDefault="00347E38" w:rsidP="00347E38">
            <w:pPr>
              <w:jc w:val="center"/>
              <w:rPr>
                <w:rFonts w:ascii="Times New Roman" w:hAnsi="Times New Roman" w:cs="Times New Roman"/>
                <w:sz w:val="16"/>
                <w:szCs w:val="16"/>
              </w:rPr>
            </w:pPr>
          </w:p>
        </w:tc>
      </w:tr>
      <w:tr w:rsidR="00347E38" w:rsidRPr="00046372" w14:paraId="6AF989C0"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Borders>
              <w:right w:val="single" w:sz="4" w:space="0" w:color="auto"/>
            </w:tcBorders>
          </w:tcPr>
          <w:p w14:paraId="45194C8C" w14:textId="3B8B1875" w:rsidR="00347E38" w:rsidRPr="00911DE6"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Austin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(2011) </w:t>
            </w:r>
            <w:r w:rsidR="00911DE6">
              <w:rPr>
                <w:rFonts w:ascii="Times New Roman" w:hAnsi="Times New Roman" w:cs="Times New Roman"/>
                <w:b w:val="0"/>
                <w:bCs w:val="0"/>
                <w:sz w:val="16"/>
                <w:szCs w:val="16"/>
              </w:rPr>
              <w:t>(31)</w:t>
            </w:r>
          </w:p>
          <w:p w14:paraId="769A7617"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nil"/>
              <w:right w:val="single" w:sz="4" w:space="0" w:color="auto"/>
            </w:tcBorders>
          </w:tcPr>
          <w:p w14:paraId="1EB14B6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Borders>
              <w:top w:val="single" w:sz="4" w:space="0" w:color="auto"/>
              <w:left w:val="single" w:sz="4" w:space="0" w:color="auto"/>
              <w:bottom w:val="nil"/>
              <w:right w:val="single" w:sz="4" w:space="0" w:color="auto"/>
            </w:tcBorders>
          </w:tcPr>
          <w:p w14:paraId="12A5F8B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nil"/>
              <w:right w:val="single" w:sz="4" w:space="0" w:color="auto"/>
            </w:tcBorders>
          </w:tcPr>
          <w:p w14:paraId="0442957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Borders>
              <w:top w:val="single" w:sz="4" w:space="0" w:color="auto"/>
              <w:left w:val="single" w:sz="4" w:space="0" w:color="auto"/>
              <w:bottom w:val="nil"/>
              <w:right w:val="single" w:sz="4" w:space="0" w:color="auto"/>
            </w:tcBorders>
          </w:tcPr>
          <w:p w14:paraId="096BBC3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nil"/>
              <w:right w:val="single" w:sz="4" w:space="0" w:color="auto"/>
            </w:tcBorders>
          </w:tcPr>
          <w:p w14:paraId="051F306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left w:val="single" w:sz="4" w:space="0" w:color="auto"/>
              <w:bottom w:val="nil"/>
              <w:right w:val="single" w:sz="4" w:space="0" w:color="auto"/>
            </w:tcBorders>
          </w:tcPr>
          <w:p w14:paraId="1890339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nil"/>
              <w:right w:val="single" w:sz="4" w:space="0" w:color="auto"/>
            </w:tcBorders>
          </w:tcPr>
          <w:p w14:paraId="6F17D15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Borders>
              <w:top w:val="single" w:sz="4" w:space="0" w:color="auto"/>
              <w:left w:val="single" w:sz="4" w:space="0" w:color="auto"/>
              <w:bottom w:val="nil"/>
              <w:right w:val="single" w:sz="4" w:space="0" w:color="auto"/>
            </w:tcBorders>
          </w:tcPr>
          <w:p w14:paraId="7FC7CEB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nil"/>
              <w:right w:val="single" w:sz="4" w:space="0" w:color="auto"/>
            </w:tcBorders>
          </w:tcPr>
          <w:p w14:paraId="2F53803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Borders>
              <w:top w:val="single" w:sz="4" w:space="0" w:color="auto"/>
              <w:left w:val="single" w:sz="4" w:space="0" w:color="auto"/>
              <w:bottom w:val="nil"/>
              <w:right w:val="single" w:sz="4" w:space="0" w:color="auto"/>
            </w:tcBorders>
          </w:tcPr>
          <w:p w14:paraId="316B213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nil"/>
              <w:right w:val="single" w:sz="4" w:space="0" w:color="auto"/>
            </w:tcBorders>
          </w:tcPr>
          <w:p w14:paraId="75E6F7C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Borders>
              <w:top w:val="single" w:sz="4" w:space="0" w:color="auto"/>
              <w:left w:val="single" w:sz="4" w:space="0" w:color="auto"/>
              <w:bottom w:val="nil"/>
              <w:right w:val="single" w:sz="4" w:space="0" w:color="auto"/>
            </w:tcBorders>
          </w:tcPr>
          <w:p w14:paraId="38BC663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tcBorders>
          </w:tcPr>
          <w:p w14:paraId="2EAAD6A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35D4A4CE"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022676BA" w14:textId="7B95B72B"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Bradley et al</w:t>
            </w:r>
            <w:r w:rsidR="00BA276F">
              <w:rPr>
                <w:rFonts w:ascii="Times New Roman" w:hAnsi="Times New Roman" w:cs="Times New Roman"/>
                <w:sz w:val="16"/>
                <w:szCs w:val="16"/>
              </w:rPr>
              <w:t>.</w:t>
            </w:r>
          </w:p>
          <w:p w14:paraId="18A5674F" w14:textId="57CD4C35"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 xml:space="preserve">(2015) </w:t>
            </w:r>
            <w:r w:rsidR="00911DE6">
              <w:rPr>
                <w:rFonts w:ascii="Times New Roman" w:hAnsi="Times New Roman" w:cs="Times New Roman"/>
                <w:b w:val="0"/>
                <w:bCs w:val="0"/>
                <w:sz w:val="16"/>
                <w:szCs w:val="16"/>
              </w:rPr>
              <w:t>(32)</w:t>
            </w:r>
          </w:p>
          <w:p w14:paraId="1C78FBD9"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Borders>
              <w:top w:val="nil"/>
            </w:tcBorders>
          </w:tcPr>
          <w:p w14:paraId="68627C8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Borders>
              <w:top w:val="nil"/>
            </w:tcBorders>
          </w:tcPr>
          <w:p w14:paraId="254F8EC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Borders>
              <w:top w:val="nil"/>
            </w:tcBorders>
          </w:tcPr>
          <w:p w14:paraId="78250BF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Borders>
              <w:top w:val="nil"/>
            </w:tcBorders>
          </w:tcPr>
          <w:p w14:paraId="4048A18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Borders>
              <w:top w:val="nil"/>
            </w:tcBorders>
          </w:tcPr>
          <w:p w14:paraId="3D6984B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Borders>
              <w:top w:val="nil"/>
            </w:tcBorders>
          </w:tcPr>
          <w:p w14:paraId="1414738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Borders>
              <w:top w:val="nil"/>
            </w:tcBorders>
          </w:tcPr>
          <w:p w14:paraId="6FA1248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Borders>
              <w:top w:val="nil"/>
            </w:tcBorders>
          </w:tcPr>
          <w:p w14:paraId="1404815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709" w:type="dxa"/>
            <w:tcBorders>
              <w:top w:val="nil"/>
            </w:tcBorders>
          </w:tcPr>
          <w:p w14:paraId="0BE2454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Borders>
              <w:top w:val="nil"/>
            </w:tcBorders>
          </w:tcPr>
          <w:p w14:paraId="0287FBB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Borders>
              <w:top w:val="nil"/>
            </w:tcBorders>
          </w:tcPr>
          <w:p w14:paraId="35CFCC2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Borders>
              <w:top w:val="nil"/>
            </w:tcBorders>
          </w:tcPr>
          <w:p w14:paraId="7FD7007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63A4E2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4EED9C82"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39C331B4" w14:textId="39A0F059"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Bradley et al</w:t>
            </w:r>
            <w:r w:rsidR="00BA276F">
              <w:rPr>
                <w:rFonts w:ascii="Times New Roman" w:hAnsi="Times New Roman" w:cs="Times New Roman"/>
                <w:sz w:val="16"/>
                <w:szCs w:val="16"/>
              </w:rPr>
              <w:t>.</w:t>
            </w:r>
          </w:p>
          <w:p w14:paraId="10568914" w14:textId="72319EE1"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 xml:space="preserve">(2017) </w:t>
            </w:r>
            <w:r w:rsidR="00911DE6">
              <w:rPr>
                <w:rFonts w:ascii="Times New Roman" w:hAnsi="Times New Roman" w:cs="Times New Roman"/>
                <w:b w:val="0"/>
                <w:bCs w:val="0"/>
                <w:sz w:val="16"/>
                <w:szCs w:val="16"/>
              </w:rPr>
              <w:t>(33)</w:t>
            </w:r>
          </w:p>
          <w:p w14:paraId="62D59111"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362B19F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E90A61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E40E6D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AE4DD8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913AE5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314ADE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B5F5BE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4551AC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FF16C8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7BDC88B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676F93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D43166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1C0724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12932500"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0C9A0B56" w14:textId="1F787399"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Campbell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(2017) </w:t>
            </w:r>
            <w:r w:rsidR="00911DE6" w:rsidRPr="00911DE6">
              <w:rPr>
                <w:rFonts w:ascii="Times New Roman" w:hAnsi="Times New Roman" w:cs="Times New Roman"/>
                <w:b w:val="0"/>
                <w:bCs w:val="0"/>
                <w:sz w:val="16"/>
                <w:szCs w:val="16"/>
              </w:rPr>
              <w:t>(34)</w:t>
            </w:r>
          </w:p>
          <w:p w14:paraId="0CB1A023"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1559138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54F712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23B4746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5CE1823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24D045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FAC7CA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73821D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F75F31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AFC957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46FF190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370D65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ADAF66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D2AEB5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DF7F1A" w:rsidRPr="00046372" w14:paraId="43083B14"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258EAF34" w14:textId="73667624" w:rsidR="00DF7F1A" w:rsidRPr="006D0A47" w:rsidRDefault="00DF7F1A" w:rsidP="00DF7F1A">
            <w:pPr>
              <w:rPr>
                <w:rFonts w:ascii="Times New Roman" w:hAnsi="Times New Roman" w:cs="Times New Roman"/>
                <w:sz w:val="16"/>
                <w:szCs w:val="16"/>
              </w:rPr>
            </w:pPr>
            <w:r w:rsidRPr="006D0A47">
              <w:rPr>
                <w:rFonts w:ascii="Times New Roman" w:hAnsi="Times New Roman" w:cs="Times New Roman"/>
                <w:sz w:val="16"/>
                <w:szCs w:val="16"/>
              </w:rPr>
              <w:t>Clarke et al</w:t>
            </w:r>
            <w:r w:rsidR="00BA276F" w:rsidRPr="006D0A47">
              <w:rPr>
                <w:rFonts w:ascii="Times New Roman" w:hAnsi="Times New Roman" w:cs="Times New Roman"/>
                <w:sz w:val="16"/>
                <w:szCs w:val="16"/>
              </w:rPr>
              <w:t>.</w:t>
            </w:r>
            <w:r w:rsidRPr="006D0A47">
              <w:rPr>
                <w:rFonts w:ascii="Times New Roman" w:hAnsi="Times New Roman" w:cs="Times New Roman"/>
                <w:sz w:val="16"/>
                <w:szCs w:val="16"/>
              </w:rPr>
              <w:t xml:space="preserve"> </w:t>
            </w:r>
          </w:p>
          <w:p w14:paraId="1D566E76" w14:textId="3A1EC4FB" w:rsidR="00DF7F1A" w:rsidRPr="00911DE6" w:rsidRDefault="00DF7F1A" w:rsidP="00DF7F1A">
            <w:pPr>
              <w:rPr>
                <w:rFonts w:ascii="Times New Roman" w:hAnsi="Times New Roman" w:cs="Times New Roman"/>
                <w:b w:val="0"/>
                <w:bCs w:val="0"/>
                <w:sz w:val="16"/>
                <w:szCs w:val="16"/>
              </w:rPr>
            </w:pPr>
            <w:r w:rsidRPr="006D0A47">
              <w:rPr>
                <w:rFonts w:ascii="Times New Roman" w:hAnsi="Times New Roman" w:cs="Times New Roman"/>
                <w:sz w:val="16"/>
                <w:szCs w:val="16"/>
              </w:rPr>
              <w:t>(2015)</w:t>
            </w:r>
            <w:r w:rsidR="00911DE6" w:rsidRPr="006D0A47">
              <w:rPr>
                <w:rFonts w:ascii="Times New Roman" w:hAnsi="Times New Roman" w:cs="Times New Roman"/>
                <w:sz w:val="16"/>
                <w:szCs w:val="16"/>
              </w:rPr>
              <w:t xml:space="preserve"> </w:t>
            </w:r>
            <w:r w:rsidR="00911DE6" w:rsidRPr="006D0A47">
              <w:rPr>
                <w:rFonts w:ascii="Times New Roman" w:hAnsi="Times New Roman" w:cs="Times New Roman"/>
                <w:b w:val="0"/>
                <w:bCs w:val="0"/>
                <w:sz w:val="16"/>
                <w:szCs w:val="16"/>
              </w:rPr>
              <w:t>(35)</w:t>
            </w:r>
          </w:p>
          <w:p w14:paraId="5A452030" w14:textId="7C2472D6" w:rsidR="00DF7F1A" w:rsidRPr="00046372" w:rsidRDefault="00DF7F1A" w:rsidP="00DF7F1A">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28F0C162" w14:textId="178B134A"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7378E51" w14:textId="4D6FB135"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95B785D" w14:textId="50EE285A"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52577CD" w14:textId="5B8EE653"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971E284" w14:textId="1426F1FF"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10BC349" w14:textId="351E7012"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B4F9F7D" w14:textId="6BBE315C"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8A63B53" w14:textId="7A7899EB"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C3ED2D7" w14:textId="7B3403A1"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112B6D55" w14:textId="157C3F7C"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A0E06A8" w14:textId="5A9C4599"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7223E64" w14:textId="3826D859"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7C03043" w14:textId="4069CBC8" w:rsidR="00DF7F1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11</w:t>
            </w:r>
          </w:p>
        </w:tc>
      </w:tr>
      <w:tr w:rsidR="00347E38" w:rsidRPr="00046372" w14:paraId="4E9F404E"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31FF33EA" w14:textId="3CCF412F"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Clarke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2677535A" w14:textId="48A52821"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(2015) </w:t>
            </w:r>
            <w:r w:rsidR="00911DE6" w:rsidRPr="00911DE6">
              <w:rPr>
                <w:rFonts w:ascii="Times New Roman" w:hAnsi="Times New Roman" w:cs="Times New Roman"/>
                <w:b w:val="0"/>
                <w:bCs w:val="0"/>
                <w:sz w:val="16"/>
                <w:szCs w:val="16"/>
              </w:rPr>
              <w:t>(36)</w:t>
            </w:r>
          </w:p>
          <w:p w14:paraId="4AC57824"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149ECBC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AFB7A5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C9028A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17557F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DBCF79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35728F8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6F81E2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7AAAE2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9E7765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6FB3CAB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F75740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7F1E3F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5C3ABB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11</w:t>
            </w:r>
          </w:p>
        </w:tc>
      </w:tr>
      <w:tr w:rsidR="00347E38" w:rsidRPr="00046372" w14:paraId="0478873F"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4E72CC59" w14:textId="76047685"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Clarke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25164E45" w14:textId="5749AE93"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(2016) </w:t>
            </w:r>
            <w:r w:rsidR="00911DE6" w:rsidRPr="00911DE6">
              <w:rPr>
                <w:rFonts w:ascii="Times New Roman" w:hAnsi="Times New Roman" w:cs="Times New Roman"/>
                <w:b w:val="0"/>
                <w:bCs w:val="0"/>
                <w:sz w:val="16"/>
                <w:szCs w:val="16"/>
              </w:rPr>
              <w:t>(37)</w:t>
            </w:r>
          </w:p>
          <w:p w14:paraId="63C58209"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2B1A6C5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FBBDE2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545C0F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0081B1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2053CD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1DFCEAF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ACDCE5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470845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10000000" w:firstRow="0" w:lastRow="0" w:firstColumn="0" w:lastColumn="0" w:oddVBand="1" w:evenVBand="0" w:oddHBand="0" w:evenHBand="0" w:firstRowFirstColumn="0" w:firstRowLastColumn="0" w:lastRowFirstColumn="0" w:lastRowLastColumn="0"/>
            <w:tcW w:w="709" w:type="dxa"/>
          </w:tcPr>
          <w:p w14:paraId="3B92D18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0A7E126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194966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C5B45A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48C467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8</w:t>
            </w:r>
          </w:p>
        </w:tc>
      </w:tr>
      <w:tr w:rsidR="00347E38" w:rsidRPr="00046372" w14:paraId="3C984B70"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1EE935F5" w14:textId="2443D357"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Clarke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73C7C913" w14:textId="1B323BDA"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(2017) </w:t>
            </w:r>
            <w:r w:rsidR="00911DE6" w:rsidRPr="00911DE6">
              <w:rPr>
                <w:rFonts w:ascii="Times New Roman" w:hAnsi="Times New Roman" w:cs="Times New Roman"/>
                <w:b w:val="0"/>
                <w:bCs w:val="0"/>
                <w:sz w:val="16"/>
                <w:szCs w:val="16"/>
              </w:rPr>
              <w:t>(38)</w:t>
            </w:r>
          </w:p>
          <w:p w14:paraId="5279CC45"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259E625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82F4CF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9A883C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0D3962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0330BA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0152470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C7BB71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12B447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3EDA7F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3F51DE2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2C3C70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BB6F0A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43ABE0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11</w:t>
            </w:r>
          </w:p>
        </w:tc>
      </w:tr>
      <w:tr w:rsidR="00347E38" w:rsidRPr="00046372" w14:paraId="218374CC"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3992D311" w14:textId="590F705E"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Coughlan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50B802AD" w14:textId="7BE3F50A" w:rsidR="00347E38" w:rsidRPr="00911DE6"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sz w:val="16"/>
                <w:szCs w:val="16"/>
              </w:rPr>
              <w:t>(</w:t>
            </w:r>
            <w:r w:rsidRPr="00046372">
              <w:rPr>
                <w:rFonts w:ascii="Times New Roman" w:hAnsi="Times New Roman" w:cs="Times New Roman"/>
                <w:color w:val="000000"/>
                <w:sz w:val="16"/>
                <w:szCs w:val="16"/>
              </w:rPr>
              <w:t xml:space="preserve">2011) </w:t>
            </w:r>
            <w:r w:rsidR="00911DE6">
              <w:rPr>
                <w:rFonts w:ascii="Times New Roman" w:hAnsi="Times New Roman" w:cs="Times New Roman"/>
                <w:b w:val="0"/>
                <w:bCs w:val="0"/>
                <w:color w:val="000000"/>
                <w:sz w:val="16"/>
                <w:szCs w:val="16"/>
              </w:rPr>
              <w:t>(39)</w:t>
            </w:r>
          </w:p>
          <w:p w14:paraId="3E4B75F9"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6FF9A41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71960B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39F723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6ECA05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ED0CC1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7B32E3B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709" w:type="dxa"/>
          </w:tcPr>
          <w:p w14:paraId="6A58229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52335BE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709" w:type="dxa"/>
          </w:tcPr>
          <w:p w14:paraId="1759D2D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6BF92EE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1886C3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79AC6B3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699489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7</w:t>
            </w:r>
          </w:p>
        </w:tc>
      </w:tr>
      <w:tr w:rsidR="00347E38" w:rsidRPr="00046372" w14:paraId="50FE63E8"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4B246DB5" w14:textId="6DE45866" w:rsidR="00347E38" w:rsidRPr="00046372" w:rsidRDefault="00347E38" w:rsidP="00347E38">
            <w:pPr>
              <w:rPr>
                <w:rFonts w:ascii="Times New Roman" w:hAnsi="Times New Roman" w:cs="Times New Roman"/>
                <w:b w:val="0"/>
                <w:bCs w:val="0"/>
                <w:sz w:val="16"/>
                <w:szCs w:val="16"/>
              </w:rPr>
            </w:pPr>
            <w:proofErr w:type="spellStart"/>
            <w:r w:rsidRPr="00046372">
              <w:rPr>
                <w:rFonts w:ascii="Times New Roman" w:hAnsi="Times New Roman" w:cs="Times New Roman"/>
                <w:sz w:val="16"/>
                <w:szCs w:val="16"/>
              </w:rPr>
              <w:t>Cunniffe</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(2009) </w:t>
            </w:r>
            <w:r w:rsidR="00911DE6">
              <w:rPr>
                <w:rFonts w:ascii="Times New Roman" w:hAnsi="Times New Roman" w:cs="Times New Roman"/>
                <w:b w:val="0"/>
                <w:bCs w:val="0"/>
                <w:sz w:val="16"/>
                <w:szCs w:val="16"/>
              </w:rPr>
              <w:t>(</w:t>
            </w:r>
            <w:r w:rsidRPr="003919E0">
              <w:rPr>
                <w:rFonts w:ascii="Times New Roman" w:hAnsi="Times New Roman" w:cs="Times New Roman"/>
                <w:b w:val="0"/>
                <w:bCs w:val="0"/>
                <w:sz w:val="16"/>
                <w:szCs w:val="16"/>
              </w:rPr>
              <w:t>20</w:t>
            </w:r>
            <w:r w:rsidR="00911DE6">
              <w:rPr>
                <w:rFonts w:ascii="Times New Roman" w:hAnsi="Times New Roman" w:cs="Times New Roman"/>
                <w:b w:val="0"/>
                <w:bCs w:val="0"/>
                <w:sz w:val="16"/>
                <w:szCs w:val="16"/>
              </w:rPr>
              <w:t>)</w:t>
            </w:r>
          </w:p>
          <w:p w14:paraId="4F918A0D"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1D69F1A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467B6B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9D8217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3883CB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C8E806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31E0477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709" w:type="dxa"/>
          </w:tcPr>
          <w:p w14:paraId="04231AB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51C4C0E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709" w:type="dxa"/>
          </w:tcPr>
          <w:p w14:paraId="042A849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6E2D60A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DE2EC85" w14:textId="77777777" w:rsidR="00347E38" w:rsidRPr="00046372" w:rsidRDefault="00347E38" w:rsidP="00347E38">
            <w:pPr>
              <w:jc w:val="center"/>
              <w:rPr>
                <w:rFonts w:ascii="Times New Roman" w:hAnsi="Times New Roman" w:cs="Times New Roman"/>
                <w:sz w:val="16"/>
                <w:szCs w:val="16"/>
                <w:highlight w:val="yellow"/>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65988727" w14:textId="77777777" w:rsidR="00347E38" w:rsidRPr="00046372" w:rsidRDefault="00347E38" w:rsidP="00347E38">
            <w:pPr>
              <w:jc w:val="center"/>
              <w:rPr>
                <w:rFonts w:ascii="Times New Roman" w:hAnsi="Times New Roman" w:cs="Times New Roman"/>
                <w:sz w:val="16"/>
                <w:szCs w:val="16"/>
                <w:highlight w:val="yellow"/>
              </w:rPr>
            </w:pPr>
            <w:r w:rsidRPr="00046372">
              <w:rPr>
                <w:rFonts w:ascii="Times New Roman"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709" w:type="dxa"/>
          </w:tcPr>
          <w:p w14:paraId="2785BF0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6</w:t>
            </w:r>
          </w:p>
        </w:tc>
      </w:tr>
      <w:tr w:rsidR="00347E38" w:rsidRPr="00046372" w14:paraId="59D2E45B"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4A4B987E" w14:textId="3FBF3CA8"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Deutsch et al</w:t>
            </w:r>
            <w:r w:rsidR="00BA276F">
              <w:rPr>
                <w:rFonts w:ascii="Times New Roman" w:hAnsi="Times New Roman" w:cs="Times New Roman"/>
                <w:sz w:val="16"/>
                <w:szCs w:val="16"/>
              </w:rPr>
              <w:t>.</w:t>
            </w:r>
          </w:p>
          <w:p w14:paraId="326975B9" w14:textId="19C88F9D" w:rsidR="00347E38"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 xml:space="preserve">(1998) </w:t>
            </w:r>
            <w:r w:rsidR="00911DE6" w:rsidRPr="00911DE6">
              <w:rPr>
                <w:rFonts w:ascii="Times New Roman" w:hAnsi="Times New Roman" w:cs="Times New Roman"/>
                <w:b w:val="0"/>
                <w:bCs w:val="0"/>
                <w:sz w:val="16"/>
                <w:szCs w:val="16"/>
              </w:rPr>
              <w:t>(40)</w:t>
            </w:r>
          </w:p>
          <w:p w14:paraId="37C6224B" w14:textId="7C6E66C4" w:rsidR="00911DE6" w:rsidRPr="00911DE6" w:rsidRDefault="00911DE6" w:rsidP="00347E38">
            <w:pPr>
              <w:rPr>
                <w:rFonts w:ascii="Times New Roman" w:hAnsi="Times New Roman" w:cs="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471E765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6AE619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AE3897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61E8F4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D6C3F5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3CC783B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D14CE7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32423E1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253F5E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5A0D960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642699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CD9527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83CA6A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26B55CE9"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0A8F6907" w14:textId="2686C469"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Deutsch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3ABCEF96" w14:textId="194C36C7"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 xml:space="preserve">(2007) </w:t>
            </w:r>
            <w:r w:rsidR="00911DE6" w:rsidRPr="00911DE6">
              <w:rPr>
                <w:rFonts w:ascii="Times New Roman" w:hAnsi="Times New Roman" w:cs="Times New Roman"/>
                <w:b w:val="0"/>
                <w:bCs w:val="0"/>
                <w:sz w:val="16"/>
                <w:szCs w:val="16"/>
              </w:rPr>
              <w:t>(41)</w:t>
            </w:r>
          </w:p>
          <w:p w14:paraId="7D401040"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1DBC616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EF0C97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66CA98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21B1543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AF8EBE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2A7F6EB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5C71BD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72853F7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CE058A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45B6B15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CBE8EB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575746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5FF1AD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9</w:t>
            </w:r>
          </w:p>
        </w:tc>
      </w:tr>
      <w:tr w:rsidR="00221419" w:rsidRPr="00046372" w14:paraId="0D88D7EA" w14:textId="77777777" w:rsidTr="006D0A47">
        <w:trPr>
          <w:jc w:val="center"/>
        </w:trPr>
        <w:tc>
          <w:tcPr>
            <w:cnfStyle w:val="001000000000" w:firstRow="0" w:lastRow="0" w:firstColumn="1" w:lastColumn="0" w:oddVBand="0" w:evenVBand="0" w:oddHBand="0" w:evenHBand="0" w:firstRowFirstColumn="0" w:firstRowLastColumn="0" w:lastRowFirstColumn="0" w:lastRowLastColumn="0"/>
            <w:tcW w:w="1554" w:type="dxa"/>
            <w:shd w:val="clear" w:color="auto" w:fill="auto"/>
          </w:tcPr>
          <w:p w14:paraId="44B3DA5A" w14:textId="3B9ACE12" w:rsidR="00221419" w:rsidRDefault="00221419" w:rsidP="00347E38">
            <w:pPr>
              <w:rPr>
                <w:rFonts w:ascii="Times New Roman" w:hAnsi="Times New Roman" w:cs="Times New Roman"/>
                <w:b w:val="0"/>
                <w:bCs w:val="0"/>
                <w:sz w:val="16"/>
                <w:szCs w:val="16"/>
              </w:rPr>
            </w:pPr>
            <w:r w:rsidRPr="006D0A47">
              <w:rPr>
                <w:rFonts w:ascii="Times New Roman" w:hAnsi="Times New Roman" w:cs="Times New Roman"/>
                <w:sz w:val="16"/>
                <w:szCs w:val="16"/>
              </w:rPr>
              <w:t>Dubois et al</w:t>
            </w:r>
            <w:r w:rsidR="00BA276F" w:rsidRPr="006D0A47">
              <w:rPr>
                <w:rFonts w:ascii="Times New Roman" w:hAnsi="Times New Roman" w:cs="Times New Roman"/>
                <w:sz w:val="16"/>
                <w:szCs w:val="16"/>
              </w:rPr>
              <w:t>.</w:t>
            </w:r>
            <w:r w:rsidRPr="006D0A47">
              <w:rPr>
                <w:rFonts w:ascii="Times New Roman" w:hAnsi="Times New Roman" w:cs="Times New Roman"/>
                <w:sz w:val="16"/>
                <w:szCs w:val="16"/>
              </w:rPr>
              <w:t xml:space="preserve"> (2020)</w:t>
            </w:r>
            <w:r w:rsidR="00911DE6" w:rsidRPr="006D0A47">
              <w:rPr>
                <w:rFonts w:ascii="Times New Roman" w:hAnsi="Times New Roman" w:cs="Times New Roman"/>
                <w:sz w:val="16"/>
                <w:szCs w:val="16"/>
              </w:rPr>
              <w:t xml:space="preserve"> </w:t>
            </w:r>
            <w:r w:rsidR="00911DE6" w:rsidRPr="006D0A47">
              <w:rPr>
                <w:rFonts w:ascii="Times New Roman" w:hAnsi="Times New Roman" w:cs="Times New Roman"/>
                <w:b w:val="0"/>
                <w:bCs w:val="0"/>
                <w:sz w:val="16"/>
                <w:szCs w:val="16"/>
              </w:rPr>
              <w:t>(42)</w:t>
            </w:r>
          </w:p>
          <w:p w14:paraId="7E59A1E7" w14:textId="06AA0CA5" w:rsidR="00221419" w:rsidRPr="00046372" w:rsidRDefault="00221419"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4FA52828" w14:textId="35BB8582"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E026F82" w14:textId="75FD9B7F"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E7C9410" w14:textId="1D435E16"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C48E860" w14:textId="3C7D2AB7"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4079E69" w14:textId="28DC7537"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35525CB" w14:textId="2C898471"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497BC21" w14:textId="32AAA524" w:rsidR="00221419" w:rsidRPr="00046372" w:rsidRDefault="006D0A47" w:rsidP="00347E38">
            <w:pPr>
              <w:jc w:val="center"/>
              <w:rPr>
                <w:rFonts w:ascii="Times New Roman" w:hAnsi="Times New Roman" w:cs="Times New Roman"/>
                <w:bCs/>
                <w:sz w:val="16"/>
                <w:szCs w:val="16"/>
              </w:rPr>
            </w:pPr>
            <w:r>
              <w:rPr>
                <w:rFonts w:ascii="Times New Roman" w:hAnsi="Times New Roman" w:cs="Times New Roman"/>
                <w:bCs/>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C192098" w14:textId="578E117F"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B04428E" w14:textId="66E81093"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7D7A2B88" w14:textId="6FD0CE50"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2E4FA77" w14:textId="3887B705"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5697D06" w14:textId="4984FA48"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AEE2832" w14:textId="60183344"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11</w:t>
            </w:r>
          </w:p>
        </w:tc>
      </w:tr>
      <w:tr w:rsidR="00347E38" w:rsidRPr="00046372" w14:paraId="124A17B9"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16BA0FF8" w14:textId="2BA9EC11"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Duthie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7B034ED8" w14:textId="3167D126"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(2005) </w:t>
            </w:r>
            <w:r w:rsidR="00911DE6">
              <w:rPr>
                <w:rFonts w:ascii="Times New Roman" w:hAnsi="Times New Roman" w:cs="Times New Roman"/>
                <w:b w:val="0"/>
                <w:bCs w:val="0"/>
                <w:sz w:val="16"/>
                <w:szCs w:val="16"/>
              </w:rPr>
              <w:t>(43)</w:t>
            </w:r>
          </w:p>
          <w:p w14:paraId="48F4A5AF"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6C85161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8AD89A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486E47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05F6D14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8C6EE1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32A9317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FDB69CA" w14:textId="77777777" w:rsidR="00347E38" w:rsidRPr="00046372" w:rsidRDefault="00347E38" w:rsidP="00347E38">
            <w:pPr>
              <w:jc w:val="center"/>
              <w:rPr>
                <w:rFonts w:ascii="Times New Roman" w:hAnsi="Times New Roman" w:cs="Times New Roman"/>
                <w:bCs/>
                <w:sz w:val="16"/>
                <w:szCs w:val="16"/>
              </w:rPr>
            </w:pPr>
            <w:r w:rsidRPr="00046372">
              <w:rPr>
                <w:rFonts w:ascii="Times New Roman" w:hAnsi="Times New Roman" w:cs="Times New Roman"/>
                <w:bCs/>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3F762FC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41353B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647E467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B62915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F6F447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AA3A05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9</w:t>
            </w:r>
          </w:p>
        </w:tc>
      </w:tr>
      <w:tr w:rsidR="00347E38" w:rsidRPr="00046372" w14:paraId="4B29FF5F"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3F7CD4F2" w14:textId="7D77322F"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Eaton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(2006) </w:t>
            </w:r>
            <w:r w:rsidR="00911DE6" w:rsidRPr="00911DE6">
              <w:rPr>
                <w:rFonts w:ascii="Times New Roman" w:hAnsi="Times New Roman" w:cs="Times New Roman"/>
                <w:b w:val="0"/>
                <w:bCs w:val="0"/>
                <w:sz w:val="16"/>
                <w:szCs w:val="16"/>
              </w:rPr>
              <w:t>(</w:t>
            </w:r>
            <w:r w:rsidR="00911DE6">
              <w:rPr>
                <w:rFonts w:ascii="Times New Roman" w:hAnsi="Times New Roman" w:cs="Times New Roman"/>
                <w:b w:val="0"/>
                <w:bCs w:val="0"/>
                <w:sz w:val="16"/>
                <w:szCs w:val="16"/>
              </w:rPr>
              <w:t>44</w:t>
            </w:r>
            <w:r w:rsidR="00911DE6" w:rsidRPr="00911DE6">
              <w:rPr>
                <w:rFonts w:ascii="Times New Roman" w:hAnsi="Times New Roman" w:cs="Times New Roman"/>
                <w:b w:val="0"/>
                <w:bCs w:val="0"/>
                <w:sz w:val="16"/>
                <w:szCs w:val="16"/>
              </w:rPr>
              <w:t>)</w:t>
            </w:r>
          </w:p>
          <w:p w14:paraId="33021F5B"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7379BEE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09E4DE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41FA5F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7D2E785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ACAFD9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586E6F6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FB59B04" w14:textId="77777777" w:rsidR="00347E38" w:rsidRPr="00046372" w:rsidRDefault="00347E38" w:rsidP="00347E38">
            <w:pPr>
              <w:jc w:val="center"/>
              <w:rPr>
                <w:rFonts w:ascii="Times New Roman" w:hAnsi="Times New Roman" w:cs="Times New Roman"/>
                <w:bCs/>
                <w:sz w:val="16"/>
                <w:szCs w:val="16"/>
              </w:rPr>
            </w:pPr>
            <w:r w:rsidRPr="00046372">
              <w:rPr>
                <w:rFonts w:ascii="Times New Roman" w:hAnsi="Times New Roman" w:cs="Times New Roman"/>
                <w:bCs/>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508A9F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86C52F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3EB70A4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F12CD2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F55B00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54DF7D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4C8D333C"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2536BA8D" w14:textId="075BD18B"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Fuller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3F9F814C" w14:textId="31BD9272" w:rsidR="00347E38" w:rsidRPr="00911DE6"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(2007) </w:t>
            </w:r>
            <w:r w:rsidR="00911DE6">
              <w:rPr>
                <w:rFonts w:ascii="Times New Roman" w:hAnsi="Times New Roman" w:cs="Times New Roman"/>
                <w:b w:val="0"/>
                <w:bCs w:val="0"/>
                <w:sz w:val="16"/>
                <w:szCs w:val="16"/>
              </w:rPr>
              <w:t>(45)</w:t>
            </w:r>
          </w:p>
          <w:p w14:paraId="653024C9"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03002D9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8E24D1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CB3D3D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79D25B8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60D6ED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1C629F4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E861B5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9D3FF0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4EB4CE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31F28EA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156F70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050A6E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11EFAE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3914BF94"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5FF3563E" w14:textId="68828082"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Fuller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15407360" w14:textId="5E7108DF"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(2008) </w:t>
            </w:r>
            <w:r w:rsidR="00911DE6" w:rsidRPr="00911DE6">
              <w:rPr>
                <w:rFonts w:ascii="Times New Roman" w:hAnsi="Times New Roman" w:cs="Times New Roman"/>
                <w:b w:val="0"/>
                <w:bCs w:val="0"/>
                <w:sz w:val="16"/>
                <w:szCs w:val="16"/>
              </w:rPr>
              <w:t>(46)</w:t>
            </w:r>
          </w:p>
          <w:p w14:paraId="6496DE19"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0AD3561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899ED7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437006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7D16A4D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8BF967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18FC278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C8526C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B2D9E1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016FDF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6D19171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709" w:type="dxa"/>
          </w:tcPr>
          <w:p w14:paraId="76978F9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F6C839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10071A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9</w:t>
            </w:r>
          </w:p>
        </w:tc>
      </w:tr>
      <w:tr w:rsidR="00347E38" w:rsidRPr="00046372" w14:paraId="39A84D08"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6C065553" w14:textId="60FC4AC7"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Gibson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(2015) </w:t>
            </w:r>
            <w:r w:rsidR="00911DE6" w:rsidRPr="00911DE6">
              <w:rPr>
                <w:rFonts w:ascii="Times New Roman" w:hAnsi="Times New Roman" w:cs="Times New Roman"/>
                <w:b w:val="0"/>
                <w:bCs w:val="0"/>
                <w:sz w:val="16"/>
                <w:szCs w:val="16"/>
              </w:rPr>
              <w:t>(47)</w:t>
            </w:r>
          </w:p>
          <w:p w14:paraId="4A0432B5"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1E1A36C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EB42EC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1739B3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B16E18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7D7C42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0B8BDAA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F5079D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D5EC48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10000000" w:firstRow="0" w:lastRow="0" w:firstColumn="0" w:lastColumn="0" w:oddVBand="1" w:evenVBand="0" w:oddHBand="0" w:evenHBand="0" w:firstRowFirstColumn="0" w:firstRowLastColumn="0" w:lastRowFirstColumn="0" w:lastRowLastColumn="0"/>
            <w:tcW w:w="709" w:type="dxa"/>
          </w:tcPr>
          <w:p w14:paraId="57A7762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4E6D2FC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DCDDAA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D4AF75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FFF8BE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347E38" w:rsidRPr="00046372" w14:paraId="3652D9EE"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089FF377" w14:textId="2DC0EC8B"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Grainger et al</w:t>
            </w:r>
            <w:r w:rsidR="00BA276F">
              <w:rPr>
                <w:rFonts w:ascii="Times New Roman" w:hAnsi="Times New Roman" w:cs="Times New Roman"/>
                <w:sz w:val="16"/>
                <w:szCs w:val="16"/>
              </w:rPr>
              <w:t>.</w:t>
            </w:r>
          </w:p>
          <w:p w14:paraId="7B4BE19C" w14:textId="55045C80"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(2018) </w:t>
            </w:r>
            <w:r w:rsidR="00911DE6">
              <w:rPr>
                <w:rFonts w:ascii="Times New Roman" w:hAnsi="Times New Roman" w:cs="Times New Roman"/>
                <w:b w:val="0"/>
                <w:bCs w:val="0"/>
                <w:sz w:val="16"/>
                <w:szCs w:val="16"/>
              </w:rPr>
              <w:t>(48)</w:t>
            </w:r>
          </w:p>
          <w:p w14:paraId="291B2585"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117B1EE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B5E727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15A2F8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BDEF26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3069D3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0FC9C5D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AB846F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A87347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FF5998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1C10462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761470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9EDA13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C4FA3F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11</w:t>
            </w:r>
          </w:p>
        </w:tc>
      </w:tr>
      <w:tr w:rsidR="00347E38" w:rsidRPr="00046372" w14:paraId="6237894A"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237F6212" w14:textId="3D1BD281"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Hendricks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(2013) </w:t>
            </w:r>
            <w:r w:rsidR="00911DE6">
              <w:rPr>
                <w:rFonts w:ascii="Times New Roman" w:hAnsi="Times New Roman" w:cs="Times New Roman"/>
                <w:sz w:val="16"/>
                <w:szCs w:val="16"/>
              </w:rPr>
              <w:t>(</w:t>
            </w:r>
            <w:r w:rsidRPr="00046372">
              <w:rPr>
                <w:rFonts w:ascii="Times New Roman" w:hAnsi="Times New Roman" w:cs="Times New Roman"/>
                <w:b w:val="0"/>
                <w:bCs w:val="0"/>
                <w:sz w:val="16"/>
                <w:szCs w:val="16"/>
              </w:rPr>
              <w:t>4</w:t>
            </w:r>
            <w:r w:rsidR="00911DE6">
              <w:rPr>
                <w:rFonts w:ascii="Times New Roman" w:hAnsi="Times New Roman" w:cs="Times New Roman"/>
                <w:b w:val="0"/>
                <w:bCs w:val="0"/>
                <w:sz w:val="16"/>
                <w:szCs w:val="16"/>
              </w:rPr>
              <w:t>9)</w:t>
            </w:r>
          </w:p>
          <w:p w14:paraId="68E20183"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4160E88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DC5C9D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7DC9FB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5E8C15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D4E22D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599B4BB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5B4EC3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8D61AE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8D2B02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55BC0CC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A41FA0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021443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743E1B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347E38" w:rsidRPr="00046372" w14:paraId="6A2505CC"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079ACB3B" w14:textId="37D6CA04"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Hendricks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(2014) </w:t>
            </w:r>
            <w:r w:rsidR="00911DE6" w:rsidRPr="00645485">
              <w:rPr>
                <w:rFonts w:ascii="Times New Roman" w:hAnsi="Times New Roman" w:cs="Times New Roman"/>
                <w:b w:val="0"/>
                <w:bCs w:val="0"/>
                <w:sz w:val="16"/>
                <w:szCs w:val="16"/>
              </w:rPr>
              <w:t>(</w:t>
            </w:r>
            <w:r w:rsidR="00645485" w:rsidRPr="00645485">
              <w:rPr>
                <w:rFonts w:ascii="Times New Roman" w:hAnsi="Times New Roman" w:cs="Times New Roman"/>
                <w:b w:val="0"/>
                <w:bCs w:val="0"/>
                <w:sz w:val="16"/>
                <w:szCs w:val="16"/>
              </w:rPr>
              <w:t>50)</w:t>
            </w:r>
          </w:p>
          <w:p w14:paraId="587346C3"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596E86B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0343A6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EB18CA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2C6D0F6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EF5921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5DF2D08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7379AA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3B349B9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C4195B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2B189D1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A4F438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DDDCF5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168BCE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9</w:t>
            </w:r>
          </w:p>
        </w:tc>
      </w:tr>
      <w:tr w:rsidR="00347E38" w:rsidRPr="00046372" w14:paraId="1578B93D"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295C4F4F" w14:textId="0E462C3E"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Hendricks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(2018) </w:t>
            </w:r>
            <w:r w:rsidR="00645485">
              <w:rPr>
                <w:rFonts w:ascii="Times New Roman" w:hAnsi="Times New Roman" w:cs="Times New Roman"/>
                <w:b w:val="0"/>
                <w:bCs w:val="0"/>
                <w:sz w:val="16"/>
                <w:szCs w:val="16"/>
              </w:rPr>
              <w:t>(8)</w:t>
            </w:r>
          </w:p>
          <w:p w14:paraId="555B4843"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29F025E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CEA060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8F5F37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4E8ADE0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07551D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FD0A87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2DD0DB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5640FC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ABF220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21888E3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EC434D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82AD3D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E0D0B5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221419" w:rsidRPr="00046372" w14:paraId="2CB9C79D"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shd w:val="clear" w:color="auto" w:fill="auto"/>
          </w:tcPr>
          <w:p w14:paraId="3366DEBD" w14:textId="4E807298" w:rsidR="00221419" w:rsidRPr="00645485" w:rsidRDefault="00221419" w:rsidP="00221419">
            <w:pPr>
              <w:rPr>
                <w:rFonts w:ascii="Times New Roman" w:hAnsi="Times New Roman" w:cs="Times New Roman"/>
                <w:b w:val="0"/>
                <w:bCs w:val="0"/>
                <w:sz w:val="16"/>
                <w:szCs w:val="16"/>
              </w:rPr>
            </w:pPr>
            <w:r w:rsidRPr="006D0A47">
              <w:rPr>
                <w:rFonts w:ascii="Times New Roman" w:hAnsi="Times New Roman" w:cs="Times New Roman"/>
                <w:sz w:val="16"/>
                <w:szCs w:val="16"/>
              </w:rPr>
              <w:t>Hendricks et al</w:t>
            </w:r>
            <w:r w:rsidR="00BA276F" w:rsidRPr="006D0A47">
              <w:rPr>
                <w:rFonts w:ascii="Times New Roman" w:hAnsi="Times New Roman" w:cs="Times New Roman"/>
                <w:sz w:val="16"/>
                <w:szCs w:val="16"/>
              </w:rPr>
              <w:t>.</w:t>
            </w:r>
            <w:r w:rsidRPr="006D0A47">
              <w:rPr>
                <w:rFonts w:ascii="Times New Roman" w:hAnsi="Times New Roman" w:cs="Times New Roman"/>
                <w:sz w:val="16"/>
                <w:szCs w:val="16"/>
              </w:rPr>
              <w:t xml:space="preserve"> (2019)</w:t>
            </w:r>
            <w:r w:rsidR="006D0A47" w:rsidRPr="006D0A47">
              <w:rPr>
                <w:rFonts w:ascii="Times New Roman" w:hAnsi="Times New Roman" w:cs="Times New Roman"/>
                <w:sz w:val="16"/>
                <w:szCs w:val="16"/>
              </w:rPr>
              <w:t xml:space="preserve"> </w:t>
            </w:r>
            <w:r w:rsidR="00645485" w:rsidRPr="006D0A47">
              <w:rPr>
                <w:rFonts w:ascii="Times New Roman" w:hAnsi="Times New Roman" w:cs="Times New Roman"/>
                <w:b w:val="0"/>
                <w:bCs w:val="0"/>
                <w:sz w:val="16"/>
                <w:szCs w:val="16"/>
              </w:rPr>
              <w:t>(</w:t>
            </w:r>
            <w:r w:rsidR="0050657E">
              <w:rPr>
                <w:rFonts w:ascii="Times New Roman" w:hAnsi="Times New Roman" w:cs="Times New Roman"/>
                <w:b w:val="0"/>
                <w:bCs w:val="0"/>
                <w:sz w:val="16"/>
                <w:szCs w:val="16"/>
              </w:rPr>
              <w:t>3</w:t>
            </w:r>
            <w:r w:rsidR="00645485" w:rsidRPr="006D0A47">
              <w:rPr>
                <w:rFonts w:ascii="Times New Roman" w:hAnsi="Times New Roman" w:cs="Times New Roman"/>
                <w:b w:val="0"/>
                <w:bCs w:val="0"/>
                <w:sz w:val="16"/>
                <w:szCs w:val="16"/>
              </w:rPr>
              <w:t>)</w:t>
            </w:r>
          </w:p>
          <w:p w14:paraId="62B0D2FC" w14:textId="1B94B816" w:rsidR="00221419" w:rsidRPr="00046372" w:rsidRDefault="00221419" w:rsidP="00221419">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349AFA1E" w14:textId="595A5648"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387A324E" w14:textId="79ACF240"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42E8B945" w14:textId="7AD6893E"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75186B39" w14:textId="135C0371"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44D65DC5" w14:textId="4BFCB987"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shd w:val="clear" w:color="auto" w:fill="auto"/>
          </w:tcPr>
          <w:p w14:paraId="6ED83657" w14:textId="396641B7"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77A99765" w14:textId="22F3E2DF"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4021FE32" w14:textId="0153533E"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73218B6B" w14:textId="2F54DAFD"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shd w:val="clear" w:color="auto" w:fill="auto"/>
          </w:tcPr>
          <w:p w14:paraId="68EE7E1B" w14:textId="6561E1F7"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2068C3ED" w14:textId="7726BA90"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6E312713" w14:textId="23D00D7E"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6EB4E4C8" w14:textId="7FA252E4"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r>
      <w:tr w:rsidR="00347E38" w:rsidRPr="00046372" w14:paraId="2BB23C0E"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shd w:val="clear" w:color="auto" w:fill="auto"/>
          </w:tcPr>
          <w:p w14:paraId="53670837" w14:textId="4F36D6B6"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lastRenderedPageBreak/>
              <w:t>Higham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(2014) </w:t>
            </w:r>
            <w:r w:rsidR="00645485">
              <w:rPr>
                <w:rFonts w:ascii="Times New Roman" w:hAnsi="Times New Roman" w:cs="Times New Roman"/>
                <w:b w:val="0"/>
                <w:bCs w:val="0"/>
                <w:sz w:val="16"/>
                <w:szCs w:val="16"/>
              </w:rPr>
              <w:t>(5)</w:t>
            </w:r>
          </w:p>
          <w:p w14:paraId="32B30285"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1874684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44D256D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5459920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0B42F06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220E6B0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shd w:val="clear" w:color="auto" w:fill="auto"/>
          </w:tcPr>
          <w:p w14:paraId="1E2DA95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58C548D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2389283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5FD8AF5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shd w:val="clear" w:color="auto" w:fill="auto"/>
          </w:tcPr>
          <w:p w14:paraId="16CB123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0785B22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2F0F44A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77CA6C8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347E38" w:rsidRPr="00046372" w14:paraId="524E5D09"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shd w:val="clear" w:color="auto" w:fill="auto"/>
          </w:tcPr>
          <w:p w14:paraId="6FB6A3CC" w14:textId="7019E420"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Higham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(2016) </w:t>
            </w:r>
            <w:r w:rsidR="00645485">
              <w:rPr>
                <w:rFonts w:ascii="Times New Roman" w:hAnsi="Times New Roman" w:cs="Times New Roman"/>
                <w:b w:val="0"/>
                <w:bCs w:val="0"/>
                <w:sz w:val="16"/>
                <w:szCs w:val="16"/>
              </w:rPr>
              <w:t>(51)</w:t>
            </w:r>
          </w:p>
          <w:p w14:paraId="4CB6CA96"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1B86B18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1955B4D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0806FD9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0F3C264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1195857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shd w:val="clear" w:color="auto" w:fill="auto"/>
          </w:tcPr>
          <w:p w14:paraId="302E73A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0118DCA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31D6224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7EEEB4D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shd w:val="clear" w:color="auto" w:fill="auto"/>
          </w:tcPr>
          <w:p w14:paraId="269BC14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4051BE7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1B05C67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479C4D4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9</w:t>
            </w:r>
          </w:p>
        </w:tc>
      </w:tr>
      <w:tr w:rsidR="00347E38" w:rsidRPr="00046372" w14:paraId="119C91CA"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shd w:val="clear" w:color="auto" w:fill="auto"/>
          </w:tcPr>
          <w:p w14:paraId="235408D9" w14:textId="415BD1F8"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Jones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(2014) </w:t>
            </w:r>
            <w:r w:rsidR="00645485">
              <w:rPr>
                <w:rFonts w:ascii="Times New Roman" w:hAnsi="Times New Roman" w:cs="Times New Roman"/>
                <w:b w:val="0"/>
                <w:bCs w:val="0"/>
                <w:sz w:val="16"/>
                <w:szCs w:val="16"/>
              </w:rPr>
              <w:t>(52)</w:t>
            </w:r>
          </w:p>
          <w:p w14:paraId="69E439DB" w14:textId="77777777" w:rsidR="00347E38" w:rsidRDefault="00347E38" w:rsidP="00347E38">
            <w:pPr>
              <w:rPr>
                <w:rFonts w:ascii="Times New Roman" w:hAnsi="Times New Roman" w:cs="Times New Roman"/>
                <w:b w:val="0"/>
                <w:bCs w:val="0"/>
                <w:sz w:val="16"/>
                <w:szCs w:val="16"/>
              </w:rPr>
            </w:pPr>
          </w:p>
          <w:p w14:paraId="738C7C45"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6F884A9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5AA36A6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4A3718D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3EC0B4E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01E85EE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shd w:val="clear" w:color="auto" w:fill="auto"/>
          </w:tcPr>
          <w:p w14:paraId="4A8E8A9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5968345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0DAD3B9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49D3A9A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shd w:val="clear" w:color="auto" w:fill="auto"/>
          </w:tcPr>
          <w:p w14:paraId="581F71E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4961CB1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shd w:val="clear" w:color="auto" w:fill="auto"/>
          </w:tcPr>
          <w:p w14:paraId="47B9FEB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14:paraId="456D6A8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347E38" w:rsidRPr="00046372" w14:paraId="4E8E8160"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3E91B691" w14:textId="227FD6F2"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Jones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(2015) </w:t>
            </w:r>
          </w:p>
          <w:p w14:paraId="7715BDC0" w14:textId="434C70F7" w:rsidR="00347E38" w:rsidRPr="00645485" w:rsidRDefault="00645485" w:rsidP="00347E38">
            <w:pPr>
              <w:rPr>
                <w:rFonts w:ascii="Times New Roman" w:hAnsi="Times New Roman" w:cs="Times New Roman"/>
                <w:b w:val="0"/>
                <w:bCs w:val="0"/>
                <w:sz w:val="16"/>
                <w:szCs w:val="16"/>
              </w:rPr>
            </w:pPr>
            <w:r>
              <w:rPr>
                <w:rFonts w:ascii="Times New Roman" w:hAnsi="Times New Roman" w:cs="Times New Roman"/>
                <w:b w:val="0"/>
                <w:bCs w:val="0"/>
                <w:sz w:val="16"/>
                <w:szCs w:val="16"/>
              </w:rPr>
              <w:t>(53)</w:t>
            </w:r>
          </w:p>
          <w:p w14:paraId="181D703B" w14:textId="77777777" w:rsidR="00347E38" w:rsidRPr="00046372" w:rsidRDefault="00347E38" w:rsidP="00347E38">
            <w:pPr>
              <w:rPr>
                <w:rFonts w:ascii="Times New Roman" w:hAnsi="Times New Roman" w:cs="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3C67361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E93D69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89C59D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512E5D2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AB94E4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31FDE0B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3A20F4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2B306E2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BFFC9D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1EEEB22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635E1A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C1FA3A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4D7316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9</w:t>
            </w:r>
          </w:p>
        </w:tc>
      </w:tr>
      <w:tr w:rsidR="00347E38" w:rsidRPr="00046372" w14:paraId="282A73CD"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4C06149E" w14:textId="1D65B877" w:rsidR="00347E38" w:rsidRPr="00046372" w:rsidRDefault="00347E38" w:rsidP="00347E38">
            <w:pPr>
              <w:rPr>
                <w:rFonts w:ascii="Times New Roman" w:hAnsi="Times New Roman" w:cs="Times New Roman"/>
                <w:sz w:val="16"/>
                <w:szCs w:val="16"/>
              </w:rPr>
            </w:pPr>
            <w:proofErr w:type="spellStart"/>
            <w:r w:rsidRPr="00046372">
              <w:rPr>
                <w:rFonts w:ascii="Times New Roman" w:hAnsi="Times New Roman" w:cs="Times New Roman"/>
                <w:sz w:val="16"/>
                <w:szCs w:val="16"/>
              </w:rPr>
              <w:t>Lacome</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2051DBF3" w14:textId="08FE890F"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(2016) </w:t>
            </w:r>
            <w:r w:rsidR="00645485" w:rsidRPr="00645485">
              <w:rPr>
                <w:rFonts w:ascii="Times New Roman" w:hAnsi="Times New Roman" w:cs="Times New Roman"/>
                <w:b w:val="0"/>
                <w:bCs w:val="0"/>
                <w:sz w:val="16"/>
                <w:szCs w:val="16"/>
              </w:rPr>
              <w:t>(54)</w:t>
            </w:r>
          </w:p>
          <w:p w14:paraId="7F6FB7FD"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7BF2666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D4EB90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01C61D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0BE3107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0FC3DB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07D75E3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C45E5D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08FCAC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763851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7FF6B2A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63099F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18E945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5DD5C4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9</w:t>
            </w:r>
          </w:p>
        </w:tc>
      </w:tr>
      <w:tr w:rsidR="00347E38" w:rsidRPr="00046372" w14:paraId="7083E0F0"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7FA95A82" w14:textId="626269B2"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Lindsay et al</w:t>
            </w:r>
            <w:r w:rsidR="00BA276F">
              <w:rPr>
                <w:rFonts w:ascii="Times New Roman" w:hAnsi="Times New Roman" w:cs="Times New Roman"/>
                <w:sz w:val="16"/>
                <w:szCs w:val="16"/>
              </w:rPr>
              <w:t>.</w:t>
            </w:r>
          </w:p>
          <w:p w14:paraId="1F0221AB" w14:textId="18D5EEDA"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(2015) </w:t>
            </w:r>
            <w:r w:rsidR="00645485">
              <w:rPr>
                <w:rFonts w:ascii="Times New Roman" w:hAnsi="Times New Roman" w:cs="Times New Roman"/>
                <w:b w:val="0"/>
                <w:bCs w:val="0"/>
                <w:sz w:val="16"/>
                <w:szCs w:val="16"/>
              </w:rPr>
              <w:t>(55)</w:t>
            </w:r>
          </w:p>
          <w:p w14:paraId="2FD25B17"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33FD3D2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51FB2B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C1732F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10B724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F2B85A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53B22CA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568FC1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579B888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4D2315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0EBA845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4747D0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3EDA44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EC401B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347E38" w:rsidRPr="00046372" w14:paraId="192A6326"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0E594E67" w14:textId="747DC1E7"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Lindsay et al</w:t>
            </w:r>
            <w:r w:rsidR="00BA276F">
              <w:rPr>
                <w:rFonts w:ascii="Times New Roman" w:hAnsi="Times New Roman" w:cs="Times New Roman"/>
                <w:sz w:val="16"/>
                <w:szCs w:val="16"/>
              </w:rPr>
              <w:t>.</w:t>
            </w:r>
          </w:p>
          <w:p w14:paraId="13217899" w14:textId="2DF286A4"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(2017) </w:t>
            </w:r>
            <w:r w:rsidR="00645485" w:rsidRPr="00645485">
              <w:rPr>
                <w:rFonts w:ascii="Times New Roman" w:hAnsi="Times New Roman" w:cs="Times New Roman"/>
                <w:b w:val="0"/>
                <w:bCs w:val="0"/>
                <w:sz w:val="16"/>
                <w:szCs w:val="16"/>
              </w:rPr>
              <w:t>(56)</w:t>
            </w:r>
          </w:p>
          <w:p w14:paraId="061C3B62"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041EE21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FD53F4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2E8C72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72E016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AF7E5F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333F0F8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5426D4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066229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949DBB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017FB62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B7CD85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F84E62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87DB23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11</w:t>
            </w:r>
          </w:p>
        </w:tc>
      </w:tr>
      <w:tr w:rsidR="00347E38" w:rsidRPr="00046372" w14:paraId="70773F84"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0A2A7A55" w14:textId="1784BEDF"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MacLeod et al</w:t>
            </w:r>
            <w:r w:rsidR="00BA276F">
              <w:rPr>
                <w:rFonts w:ascii="Times New Roman" w:hAnsi="Times New Roman" w:cs="Times New Roman"/>
                <w:sz w:val="16"/>
                <w:szCs w:val="16"/>
              </w:rPr>
              <w:t>.</w:t>
            </w:r>
          </w:p>
          <w:p w14:paraId="1AA3B3F9" w14:textId="7644E22E"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(2018) </w:t>
            </w:r>
            <w:r w:rsidR="00645485" w:rsidRPr="00645485">
              <w:rPr>
                <w:rFonts w:ascii="Times New Roman" w:hAnsi="Times New Roman" w:cs="Times New Roman"/>
                <w:b w:val="0"/>
                <w:bCs w:val="0"/>
                <w:sz w:val="16"/>
                <w:szCs w:val="16"/>
              </w:rPr>
              <w:t>(25)</w:t>
            </w:r>
          </w:p>
          <w:p w14:paraId="153C0790"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3AFAEA5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6FBF87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B77112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1D9893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171D57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071782A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BFB6E7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7C9F35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988DE2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22BE7CD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0C830A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B003E4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361228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11</w:t>
            </w:r>
          </w:p>
        </w:tc>
      </w:tr>
      <w:tr w:rsidR="00347E38" w:rsidRPr="00046372" w14:paraId="67B4B6E4"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29CCADB4" w14:textId="6510ECA8"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McIntosh et al</w:t>
            </w:r>
            <w:r w:rsidR="00BA276F">
              <w:rPr>
                <w:rFonts w:ascii="Times New Roman" w:hAnsi="Times New Roman" w:cs="Times New Roman"/>
                <w:sz w:val="16"/>
                <w:szCs w:val="16"/>
              </w:rPr>
              <w:t>.</w:t>
            </w:r>
          </w:p>
          <w:p w14:paraId="2C30AAE2" w14:textId="377CBCCE"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(2010) </w:t>
            </w:r>
            <w:r w:rsidR="00645485">
              <w:rPr>
                <w:rFonts w:ascii="Times New Roman" w:hAnsi="Times New Roman" w:cs="Times New Roman"/>
                <w:b w:val="0"/>
                <w:bCs w:val="0"/>
                <w:sz w:val="16"/>
                <w:szCs w:val="16"/>
              </w:rPr>
              <w:t>(57)</w:t>
            </w:r>
          </w:p>
          <w:p w14:paraId="6218676E"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5D44E42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36F20D1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EED833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78D0074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FB5473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487A5AB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8F6950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6C07ED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1CDFE2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369B088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4A353B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8CFC5E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5E75BA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9</w:t>
            </w:r>
          </w:p>
        </w:tc>
      </w:tr>
      <w:tr w:rsidR="00347E38" w:rsidRPr="00046372" w14:paraId="1ACCDEFA"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1AD927C4" w14:textId="5553DD65"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McLaren et al</w:t>
            </w:r>
            <w:r w:rsidR="00BA276F">
              <w:rPr>
                <w:rFonts w:ascii="Times New Roman" w:hAnsi="Times New Roman" w:cs="Times New Roman"/>
                <w:sz w:val="16"/>
                <w:szCs w:val="16"/>
              </w:rPr>
              <w:t>.</w:t>
            </w:r>
          </w:p>
          <w:p w14:paraId="17D74300" w14:textId="4ED59A86"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(2015) </w:t>
            </w:r>
            <w:r w:rsidR="00645485">
              <w:rPr>
                <w:rFonts w:ascii="Times New Roman" w:hAnsi="Times New Roman" w:cs="Times New Roman"/>
                <w:b w:val="0"/>
                <w:bCs w:val="0"/>
                <w:sz w:val="16"/>
                <w:szCs w:val="16"/>
              </w:rPr>
              <w:t>(58)</w:t>
            </w:r>
          </w:p>
          <w:p w14:paraId="383224B4"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76B6CEB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E259E6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43A670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F8F455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663231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4446346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455F1D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002CBB4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F1A30C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3ACEC1F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8F3663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CA504C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1B513F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9</w:t>
            </w:r>
          </w:p>
        </w:tc>
      </w:tr>
      <w:tr w:rsidR="00347E38" w:rsidRPr="00046372" w14:paraId="467FC228"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4092DF49" w14:textId="38809A69"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McLellan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(2013) </w:t>
            </w:r>
            <w:r w:rsidR="00645485">
              <w:rPr>
                <w:rFonts w:ascii="Times New Roman" w:hAnsi="Times New Roman" w:cs="Times New Roman"/>
                <w:sz w:val="16"/>
                <w:szCs w:val="16"/>
              </w:rPr>
              <w:t>(</w:t>
            </w:r>
            <w:r w:rsidRPr="00046372">
              <w:rPr>
                <w:rFonts w:ascii="Times New Roman" w:hAnsi="Times New Roman" w:cs="Times New Roman"/>
                <w:b w:val="0"/>
                <w:bCs w:val="0"/>
                <w:sz w:val="16"/>
                <w:szCs w:val="16"/>
              </w:rPr>
              <w:t>2</w:t>
            </w:r>
            <w:r w:rsidR="00645485">
              <w:rPr>
                <w:rFonts w:ascii="Times New Roman" w:hAnsi="Times New Roman" w:cs="Times New Roman"/>
                <w:b w:val="0"/>
                <w:bCs w:val="0"/>
                <w:sz w:val="16"/>
                <w:szCs w:val="16"/>
              </w:rPr>
              <w:t>9)</w:t>
            </w:r>
          </w:p>
          <w:p w14:paraId="5D8CC26B" w14:textId="77777777"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709" w:type="dxa"/>
          </w:tcPr>
          <w:p w14:paraId="7C0B66F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C7A521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BAB60D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8B006C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401E4B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07B08FE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B8CA28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7D44BFB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709" w:type="dxa"/>
          </w:tcPr>
          <w:p w14:paraId="517B5D5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04B8C3A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F377AF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E76567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CE0C8B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9</w:t>
            </w:r>
          </w:p>
        </w:tc>
      </w:tr>
      <w:tr w:rsidR="00347E38" w:rsidRPr="00046372" w14:paraId="1DDBB511"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2E48578B" w14:textId="68369E42"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Owen et al</w:t>
            </w:r>
            <w:r w:rsidR="00BA276F">
              <w:rPr>
                <w:rFonts w:ascii="Times New Roman" w:hAnsi="Times New Roman" w:cs="Times New Roman"/>
                <w:sz w:val="16"/>
                <w:szCs w:val="16"/>
              </w:rPr>
              <w:t>.</w:t>
            </w:r>
          </w:p>
          <w:p w14:paraId="28532F43" w14:textId="25FEA7CD"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(2015) </w:t>
            </w:r>
            <w:r w:rsidR="00645485" w:rsidRPr="00645485">
              <w:rPr>
                <w:rFonts w:ascii="Times New Roman" w:hAnsi="Times New Roman" w:cs="Times New Roman"/>
                <w:b w:val="0"/>
                <w:bCs w:val="0"/>
                <w:sz w:val="16"/>
                <w:szCs w:val="16"/>
              </w:rPr>
              <w:t>(59)</w:t>
            </w:r>
          </w:p>
          <w:p w14:paraId="1A48E6EC"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79CFAD7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F3DD3B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1F0037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FC30E2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903DC0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441D69F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776E5A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754DEA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DEDB1B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62C76A2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741697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377AC4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1192CE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11</w:t>
            </w:r>
          </w:p>
        </w:tc>
      </w:tr>
      <w:tr w:rsidR="00347E38" w:rsidRPr="00046372" w14:paraId="7F168B4B"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10BE1449" w14:textId="126229BD" w:rsidR="00347E38" w:rsidRPr="00046372" w:rsidRDefault="00347E38" w:rsidP="00347E38">
            <w:pPr>
              <w:rPr>
                <w:rFonts w:ascii="Times New Roman" w:hAnsi="Times New Roman" w:cs="Times New Roman"/>
                <w:sz w:val="16"/>
                <w:szCs w:val="16"/>
              </w:rPr>
            </w:pPr>
            <w:proofErr w:type="spellStart"/>
            <w:r w:rsidRPr="00046372">
              <w:rPr>
                <w:rFonts w:ascii="Times New Roman" w:hAnsi="Times New Roman" w:cs="Times New Roman"/>
                <w:sz w:val="16"/>
                <w:szCs w:val="16"/>
              </w:rPr>
              <w:t>Peeters</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p>
          <w:p w14:paraId="671CF674" w14:textId="5EA0A3B6"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(2019) </w:t>
            </w:r>
            <w:r w:rsidR="00645485">
              <w:rPr>
                <w:rFonts w:ascii="Times New Roman" w:hAnsi="Times New Roman" w:cs="Times New Roman"/>
                <w:b w:val="0"/>
                <w:bCs w:val="0"/>
                <w:sz w:val="16"/>
                <w:szCs w:val="16"/>
              </w:rPr>
              <w:t>(60)</w:t>
            </w:r>
          </w:p>
          <w:p w14:paraId="5D27BA59"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5824CBF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6B272B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6E7AD1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0E8710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044BDF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2838447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1A812C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7E52BF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DD3999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29B8E69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572FE6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797980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DB11F9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347E38" w:rsidRPr="00046372" w14:paraId="5881820B"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1EEAC478" w14:textId="5AE7F061"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Pollard et al</w:t>
            </w:r>
            <w:r w:rsidR="00BA276F">
              <w:rPr>
                <w:rFonts w:ascii="Times New Roman" w:hAnsi="Times New Roman" w:cs="Times New Roman"/>
                <w:sz w:val="16"/>
                <w:szCs w:val="16"/>
              </w:rPr>
              <w:t>.</w:t>
            </w:r>
          </w:p>
          <w:p w14:paraId="2F7FEBC3" w14:textId="6968F8B8"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(2018) </w:t>
            </w:r>
            <w:r w:rsidR="00645485">
              <w:rPr>
                <w:rFonts w:ascii="Times New Roman" w:hAnsi="Times New Roman" w:cs="Times New Roman"/>
                <w:b w:val="0"/>
                <w:bCs w:val="0"/>
                <w:sz w:val="16"/>
                <w:szCs w:val="16"/>
              </w:rPr>
              <w:t>(61)</w:t>
            </w:r>
          </w:p>
          <w:p w14:paraId="59846C35"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48381B5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B7D127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83A853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814B5D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D8FE71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24A076C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AF996F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42095E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123D6D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16F710F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F519E8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93C7F7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0F37FF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347E38" w:rsidRPr="00046372" w14:paraId="647151C2"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7B66D33C" w14:textId="0EFDA656"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Portillo et al</w:t>
            </w:r>
            <w:r w:rsidR="00BA276F">
              <w:rPr>
                <w:rFonts w:ascii="Times New Roman" w:hAnsi="Times New Roman" w:cs="Times New Roman"/>
                <w:sz w:val="16"/>
                <w:szCs w:val="16"/>
              </w:rPr>
              <w:t>.</w:t>
            </w:r>
          </w:p>
          <w:p w14:paraId="32C28C93" w14:textId="75D17936"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(2016) </w:t>
            </w:r>
            <w:r w:rsidR="00645485">
              <w:rPr>
                <w:rFonts w:ascii="Times New Roman" w:hAnsi="Times New Roman" w:cs="Times New Roman"/>
                <w:b w:val="0"/>
                <w:bCs w:val="0"/>
                <w:sz w:val="16"/>
                <w:szCs w:val="16"/>
              </w:rPr>
              <w:t>(62)</w:t>
            </w:r>
          </w:p>
          <w:p w14:paraId="6C97ACE8"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11D1216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EFABC6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41A119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72259E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BDEB5C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79F141A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76F944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E9768A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1962C0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1924CBB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3A7C88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6C5B55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9CACEE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11</w:t>
            </w:r>
          </w:p>
        </w:tc>
      </w:tr>
      <w:tr w:rsidR="00347E38" w:rsidRPr="00046372" w14:paraId="45249A55"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6A5A5C63" w14:textId="4C652729" w:rsidR="00347E38" w:rsidRPr="00645485" w:rsidRDefault="00347E38" w:rsidP="00347E38">
            <w:pPr>
              <w:rPr>
                <w:rFonts w:ascii="Times New Roman" w:hAnsi="Times New Roman" w:cs="Times New Roman"/>
                <w:b w:val="0"/>
                <w:bCs w:val="0"/>
                <w:sz w:val="16"/>
                <w:szCs w:val="16"/>
              </w:rPr>
            </w:pPr>
            <w:proofErr w:type="spellStart"/>
            <w:r w:rsidRPr="00046372">
              <w:rPr>
                <w:rFonts w:ascii="Times New Roman" w:hAnsi="Times New Roman" w:cs="Times New Roman"/>
                <w:sz w:val="16"/>
                <w:szCs w:val="16"/>
              </w:rPr>
              <w:t>Quarrie</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(2007)</w:t>
            </w:r>
            <w:r w:rsidR="00645485">
              <w:rPr>
                <w:rFonts w:ascii="Times New Roman" w:hAnsi="Times New Roman" w:cs="Times New Roman"/>
                <w:sz w:val="16"/>
                <w:szCs w:val="16"/>
              </w:rPr>
              <w:t xml:space="preserve"> </w:t>
            </w:r>
            <w:r w:rsidR="00645485">
              <w:rPr>
                <w:rFonts w:ascii="Times New Roman" w:hAnsi="Times New Roman" w:cs="Times New Roman"/>
                <w:b w:val="0"/>
                <w:bCs w:val="0"/>
                <w:sz w:val="16"/>
                <w:szCs w:val="16"/>
              </w:rPr>
              <w:t>(63)</w:t>
            </w:r>
          </w:p>
          <w:p w14:paraId="279724CC"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6C6B6FF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0B41A7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8694F0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0B09B81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EE8A14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0D7EEBF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9303DA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2AB9E2F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846145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7388622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229F2E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2E58F45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10000000" w:firstRow="0" w:lastRow="0" w:firstColumn="0" w:lastColumn="0" w:oddVBand="1" w:evenVBand="0" w:oddHBand="0" w:evenHBand="0" w:firstRowFirstColumn="0" w:firstRowLastColumn="0" w:lastRowFirstColumn="0" w:lastRowLastColumn="0"/>
            <w:tcW w:w="709" w:type="dxa"/>
          </w:tcPr>
          <w:p w14:paraId="25A1A43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7</w:t>
            </w:r>
          </w:p>
        </w:tc>
      </w:tr>
      <w:tr w:rsidR="00347E38" w:rsidRPr="00046372" w14:paraId="22481D71"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28418101" w14:textId="251F197B" w:rsidR="00347E38" w:rsidRPr="00046372" w:rsidRDefault="00347E38" w:rsidP="00347E38">
            <w:pPr>
              <w:rPr>
                <w:rFonts w:ascii="Times New Roman" w:hAnsi="Times New Roman" w:cs="Times New Roman"/>
                <w:sz w:val="16"/>
                <w:szCs w:val="16"/>
              </w:rPr>
            </w:pPr>
            <w:proofErr w:type="spellStart"/>
            <w:r w:rsidRPr="00046372">
              <w:rPr>
                <w:rFonts w:ascii="Times New Roman" w:hAnsi="Times New Roman" w:cs="Times New Roman"/>
                <w:sz w:val="16"/>
                <w:szCs w:val="16"/>
              </w:rPr>
              <w:t>Quarrie</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p>
          <w:p w14:paraId="73FEB9D5" w14:textId="03337AC3"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(2008) </w:t>
            </w:r>
            <w:r w:rsidR="00645485">
              <w:rPr>
                <w:rFonts w:ascii="Times New Roman" w:hAnsi="Times New Roman" w:cs="Times New Roman"/>
                <w:b w:val="0"/>
                <w:bCs w:val="0"/>
                <w:sz w:val="16"/>
                <w:szCs w:val="16"/>
              </w:rPr>
              <w:t>(64)</w:t>
            </w:r>
          </w:p>
          <w:p w14:paraId="0E2C229C"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4E38627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4260DA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2E68FC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022632B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E74482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1E0110C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9EDA8D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D7408D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7830E4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49C8415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27E93C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CF6DFA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5EDE3C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9</w:t>
            </w:r>
          </w:p>
        </w:tc>
      </w:tr>
      <w:tr w:rsidR="00347E38" w:rsidRPr="00046372" w14:paraId="527DDF39"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439E2ADA" w14:textId="35213F1A" w:rsidR="00347E38" w:rsidRPr="00046372" w:rsidRDefault="00347E38" w:rsidP="00347E38">
            <w:pPr>
              <w:rPr>
                <w:rFonts w:ascii="Times New Roman" w:hAnsi="Times New Roman" w:cs="Times New Roman"/>
                <w:sz w:val="16"/>
                <w:szCs w:val="16"/>
              </w:rPr>
            </w:pPr>
            <w:proofErr w:type="spellStart"/>
            <w:r w:rsidRPr="00046372">
              <w:rPr>
                <w:rFonts w:ascii="Times New Roman" w:hAnsi="Times New Roman" w:cs="Times New Roman"/>
                <w:sz w:val="16"/>
                <w:szCs w:val="16"/>
              </w:rPr>
              <w:t>Quarrie</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p>
          <w:p w14:paraId="25DECCE1" w14:textId="74EB80BC"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(2012)</w:t>
            </w:r>
            <w:r w:rsidR="00645485">
              <w:rPr>
                <w:rFonts w:ascii="Times New Roman" w:hAnsi="Times New Roman" w:cs="Times New Roman"/>
                <w:sz w:val="16"/>
                <w:szCs w:val="16"/>
              </w:rPr>
              <w:t xml:space="preserve"> </w:t>
            </w:r>
            <w:r w:rsidR="00645485">
              <w:rPr>
                <w:rFonts w:ascii="Times New Roman" w:hAnsi="Times New Roman" w:cs="Times New Roman"/>
                <w:b w:val="0"/>
                <w:bCs w:val="0"/>
                <w:sz w:val="16"/>
                <w:szCs w:val="16"/>
              </w:rPr>
              <w:t>(65)</w:t>
            </w:r>
          </w:p>
          <w:p w14:paraId="6F66ABDA" w14:textId="77777777"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709" w:type="dxa"/>
          </w:tcPr>
          <w:p w14:paraId="50DBBB6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8B196A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FEDEAB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551A0E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797A47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0F8CAF6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3313A1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328F398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B9E1B4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3B8A221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D4B241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6B3C49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988DC7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9</w:t>
            </w:r>
          </w:p>
        </w:tc>
      </w:tr>
      <w:tr w:rsidR="00347E38" w:rsidRPr="00046372" w14:paraId="6545A640"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41E9776E" w14:textId="577EA3DB"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Reardon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34979C1D" w14:textId="6A56A835"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(2017) </w:t>
            </w:r>
            <w:r w:rsidR="00645485">
              <w:rPr>
                <w:rFonts w:ascii="Times New Roman" w:hAnsi="Times New Roman" w:cs="Times New Roman"/>
                <w:b w:val="0"/>
                <w:bCs w:val="0"/>
                <w:sz w:val="16"/>
                <w:szCs w:val="16"/>
              </w:rPr>
              <w:t>(24)</w:t>
            </w:r>
          </w:p>
          <w:p w14:paraId="374CE69E"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1C380C5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D3D863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C5309C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8AB05A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405139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71CD509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C9A58D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84E5CB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14785A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5FDF929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F08725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218581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AF933D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11</w:t>
            </w:r>
          </w:p>
        </w:tc>
      </w:tr>
      <w:tr w:rsidR="00347E38" w:rsidRPr="00046372" w14:paraId="5C33FA0E"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3C07D079" w14:textId="134F8CE6"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Reardon et al</w:t>
            </w:r>
            <w:r w:rsidR="00BA276F">
              <w:rPr>
                <w:rFonts w:ascii="Times New Roman" w:hAnsi="Times New Roman" w:cs="Times New Roman"/>
                <w:sz w:val="16"/>
                <w:szCs w:val="16"/>
              </w:rPr>
              <w:t>.</w:t>
            </w:r>
          </w:p>
          <w:p w14:paraId="12D58907" w14:textId="5587803C"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(2017) </w:t>
            </w:r>
            <w:r w:rsidR="00645485">
              <w:rPr>
                <w:rFonts w:ascii="Times New Roman" w:hAnsi="Times New Roman" w:cs="Times New Roman"/>
                <w:b w:val="0"/>
                <w:bCs w:val="0"/>
                <w:sz w:val="16"/>
                <w:szCs w:val="16"/>
              </w:rPr>
              <w:t>(66)</w:t>
            </w:r>
          </w:p>
          <w:p w14:paraId="24F68791"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20BB9E1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8ACBF1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62B639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998855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B3FA98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04577AE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B13E30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34F9C3A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CD3F9B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1B20D59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5AE437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95E142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936F3C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347E38" w:rsidRPr="00046372" w14:paraId="7AC89A85"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510CCB38" w14:textId="6DDD0348" w:rsidR="00347E38" w:rsidRPr="00046372" w:rsidRDefault="00347E38" w:rsidP="00347E38">
            <w:pPr>
              <w:rPr>
                <w:rFonts w:ascii="Times New Roman" w:hAnsi="Times New Roman" w:cs="Times New Roman"/>
                <w:sz w:val="16"/>
                <w:szCs w:val="16"/>
              </w:rPr>
            </w:pPr>
            <w:proofErr w:type="spellStart"/>
            <w:r w:rsidRPr="00046372">
              <w:rPr>
                <w:rFonts w:ascii="Times New Roman" w:hAnsi="Times New Roman" w:cs="Times New Roman"/>
                <w:sz w:val="16"/>
                <w:szCs w:val="16"/>
              </w:rPr>
              <w:t>Reyneke</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72DCFEE7" w14:textId="4FE39195"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(2018) </w:t>
            </w:r>
            <w:r w:rsidR="00645485">
              <w:rPr>
                <w:rFonts w:ascii="Times New Roman" w:hAnsi="Times New Roman" w:cs="Times New Roman"/>
                <w:b w:val="0"/>
                <w:bCs w:val="0"/>
                <w:sz w:val="16"/>
                <w:szCs w:val="16"/>
              </w:rPr>
              <w:t>(67)</w:t>
            </w:r>
          </w:p>
          <w:p w14:paraId="232BE2C6"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65A78D5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7E5FA0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CB6AE7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74F309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4070CE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1D86FF2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EF6E04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400688E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5BE53C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01A158B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5D5CA7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5C3EFA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8CC904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9</w:t>
            </w:r>
          </w:p>
        </w:tc>
      </w:tr>
      <w:tr w:rsidR="00347E38" w:rsidRPr="00046372" w14:paraId="66DE1F76"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7CDCDFE1" w14:textId="52D3D60B"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Roberts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4085B133" w14:textId="0BD3BE5F"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(2008) </w:t>
            </w:r>
            <w:r w:rsidR="00645485">
              <w:rPr>
                <w:rFonts w:ascii="Times New Roman" w:hAnsi="Times New Roman" w:cs="Times New Roman"/>
                <w:b w:val="0"/>
                <w:bCs w:val="0"/>
                <w:sz w:val="16"/>
                <w:szCs w:val="16"/>
              </w:rPr>
              <w:t>(68)</w:t>
            </w:r>
          </w:p>
          <w:p w14:paraId="63EBD21C"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68E85B2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4FED9D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FF7D6B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51F3DFA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3D7C89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5837D25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08CA93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F43C45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5D0547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644418D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378D26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D2BC5E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3531F2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347E38" w:rsidRPr="00046372" w14:paraId="462C1FDE"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7269CFF9" w14:textId="23C74BA0"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Roberts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605C890D" w14:textId="1CD51961"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(2014) </w:t>
            </w:r>
            <w:r w:rsidR="00645485" w:rsidRPr="004B4F72">
              <w:rPr>
                <w:rFonts w:ascii="Times New Roman" w:hAnsi="Times New Roman" w:cs="Times New Roman"/>
                <w:b w:val="0"/>
                <w:bCs w:val="0"/>
                <w:sz w:val="16"/>
                <w:szCs w:val="16"/>
              </w:rPr>
              <w:t>(69)</w:t>
            </w:r>
          </w:p>
          <w:p w14:paraId="5902B2D4"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5793599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ADFCE6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6FDAD7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4CF39D1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8DE81C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4B2583E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941781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5FA85E3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9338B2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296DED8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93CFFE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432D1F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CAD79F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0D2DB675"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25CF5128" w14:textId="2FACF49F"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Ross et al</w:t>
            </w:r>
            <w:r w:rsidR="00BA276F">
              <w:rPr>
                <w:rFonts w:ascii="Times New Roman" w:hAnsi="Times New Roman" w:cs="Times New Roman"/>
                <w:sz w:val="16"/>
                <w:szCs w:val="16"/>
              </w:rPr>
              <w:t>.</w:t>
            </w:r>
          </w:p>
          <w:p w14:paraId="1D692647" w14:textId="464BF130"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(2015) </w:t>
            </w:r>
            <w:r w:rsidR="00645485">
              <w:rPr>
                <w:rFonts w:ascii="Times New Roman" w:hAnsi="Times New Roman" w:cs="Times New Roman"/>
                <w:b w:val="0"/>
                <w:bCs w:val="0"/>
                <w:sz w:val="16"/>
                <w:szCs w:val="16"/>
              </w:rPr>
              <w:t>(70)</w:t>
            </w:r>
          </w:p>
          <w:p w14:paraId="65EE34DA"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7E6E7ED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004CA4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2D2083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4E915BB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978C83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9A4AD3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D95A6F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132397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ED3D39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3F6817C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764E65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4E46DA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A50147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5C4CD9AF"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2DBD53D6" w14:textId="193133C8"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Ross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(2015) </w:t>
            </w:r>
          </w:p>
          <w:p w14:paraId="53460E76" w14:textId="73A273E0" w:rsidR="00347E38" w:rsidRPr="00645485" w:rsidRDefault="00645485" w:rsidP="00347E38">
            <w:pPr>
              <w:rPr>
                <w:rFonts w:ascii="Times New Roman" w:hAnsi="Times New Roman" w:cs="Times New Roman"/>
                <w:b w:val="0"/>
                <w:bCs w:val="0"/>
                <w:sz w:val="16"/>
                <w:szCs w:val="16"/>
              </w:rPr>
            </w:pPr>
            <w:r>
              <w:rPr>
                <w:rFonts w:ascii="Times New Roman" w:hAnsi="Times New Roman" w:cs="Times New Roman"/>
                <w:b w:val="0"/>
                <w:bCs w:val="0"/>
                <w:sz w:val="16"/>
                <w:szCs w:val="16"/>
              </w:rPr>
              <w:t>(71)</w:t>
            </w:r>
          </w:p>
          <w:p w14:paraId="41A596EA" w14:textId="77777777" w:rsidR="00347E38" w:rsidRPr="00046372" w:rsidRDefault="00347E38" w:rsidP="00347E38">
            <w:pPr>
              <w:rPr>
                <w:rFonts w:ascii="Times New Roman" w:hAnsi="Times New Roman" w:cs="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089B64E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lastRenderedPageBreak/>
              <w:t>1</w:t>
            </w:r>
          </w:p>
        </w:tc>
        <w:tc>
          <w:tcPr>
            <w:cnfStyle w:val="000001000000" w:firstRow="0" w:lastRow="0" w:firstColumn="0" w:lastColumn="0" w:oddVBand="0" w:evenVBand="1" w:oddHBand="0" w:evenHBand="0" w:firstRowFirstColumn="0" w:firstRowLastColumn="0" w:lastRowFirstColumn="0" w:lastRowLastColumn="0"/>
            <w:tcW w:w="709" w:type="dxa"/>
          </w:tcPr>
          <w:p w14:paraId="4C79C55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695280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32E351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EB7A06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559067B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FE8372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A98417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E1510F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79394C5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63299A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E3E1CE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FE76CF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11</w:t>
            </w:r>
          </w:p>
        </w:tc>
      </w:tr>
      <w:tr w:rsidR="00221419" w:rsidRPr="00046372" w14:paraId="1FBE321A"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19177F1D" w14:textId="31529A92" w:rsidR="00221419" w:rsidRPr="00645485" w:rsidRDefault="00221419" w:rsidP="00347E38">
            <w:pPr>
              <w:rPr>
                <w:rFonts w:ascii="Times New Roman" w:hAnsi="Times New Roman" w:cs="Times New Roman"/>
                <w:b w:val="0"/>
                <w:bCs w:val="0"/>
                <w:sz w:val="16"/>
                <w:szCs w:val="16"/>
              </w:rPr>
            </w:pPr>
            <w:r w:rsidRPr="006D0A47">
              <w:rPr>
                <w:rFonts w:ascii="Times New Roman" w:hAnsi="Times New Roman" w:cs="Times New Roman"/>
                <w:sz w:val="16"/>
                <w:szCs w:val="16"/>
              </w:rPr>
              <w:t>Ross et al</w:t>
            </w:r>
            <w:r w:rsidR="00BA276F" w:rsidRPr="006D0A47">
              <w:rPr>
                <w:rFonts w:ascii="Times New Roman" w:hAnsi="Times New Roman" w:cs="Times New Roman"/>
                <w:sz w:val="16"/>
                <w:szCs w:val="16"/>
              </w:rPr>
              <w:t>.</w:t>
            </w:r>
            <w:r w:rsidRPr="006D0A47">
              <w:rPr>
                <w:rFonts w:ascii="Times New Roman" w:hAnsi="Times New Roman" w:cs="Times New Roman"/>
                <w:sz w:val="16"/>
                <w:szCs w:val="16"/>
              </w:rPr>
              <w:t xml:space="preserve"> (2016)</w:t>
            </w:r>
            <w:r w:rsidR="00645485" w:rsidRPr="006D0A47">
              <w:rPr>
                <w:rFonts w:ascii="Times New Roman" w:hAnsi="Times New Roman" w:cs="Times New Roman"/>
                <w:sz w:val="16"/>
                <w:szCs w:val="16"/>
              </w:rPr>
              <w:t xml:space="preserve"> </w:t>
            </w:r>
            <w:r w:rsidR="00645485" w:rsidRPr="006D0A47">
              <w:rPr>
                <w:rFonts w:ascii="Times New Roman" w:hAnsi="Times New Roman" w:cs="Times New Roman"/>
                <w:b w:val="0"/>
                <w:bCs w:val="0"/>
                <w:sz w:val="16"/>
                <w:szCs w:val="16"/>
              </w:rPr>
              <w:t>(72)</w:t>
            </w:r>
          </w:p>
          <w:p w14:paraId="7A9AA309" w14:textId="3BCF41AE" w:rsidR="00221419" w:rsidRPr="00046372" w:rsidRDefault="00221419"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196D7799" w14:textId="1152F6E8"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791EEA5" w14:textId="36D6E259"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47CDD0C" w14:textId="6CB62F6B"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5538FC89" w14:textId="244619D4"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63CF22F" w14:textId="30599A88"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B23A374" w14:textId="788A15F0"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14283B0" w14:textId="6478A3C7" w:rsidR="00221419"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7FC2DC29" w14:textId="032FF26C"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185204E" w14:textId="31985E45"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1B3543A7" w14:textId="3D653BA2"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571261F" w14:textId="6FAD8306"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0D065E7" w14:textId="6E8880D4"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5E22550" w14:textId="05C32467" w:rsidR="00221419"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9</w:t>
            </w:r>
          </w:p>
        </w:tc>
      </w:tr>
      <w:tr w:rsidR="00347E38" w:rsidRPr="00046372" w14:paraId="5105C8C1"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0B47FC1F" w14:textId="7939B04D"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Schoeman et al</w:t>
            </w:r>
            <w:r w:rsidR="00BA276F">
              <w:rPr>
                <w:rFonts w:ascii="Times New Roman" w:hAnsi="Times New Roman" w:cs="Times New Roman"/>
                <w:sz w:val="16"/>
                <w:szCs w:val="16"/>
              </w:rPr>
              <w:t>.</w:t>
            </w:r>
          </w:p>
          <w:p w14:paraId="639FFA2A" w14:textId="0AF36DF5" w:rsidR="00347E38" w:rsidRPr="00645485"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 xml:space="preserve">(2015) </w:t>
            </w:r>
            <w:r w:rsidR="00645485" w:rsidRPr="00645485">
              <w:rPr>
                <w:rFonts w:ascii="Times New Roman" w:hAnsi="Times New Roman" w:cs="Times New Roman"/>
                <w:b w:val="0"/>
                <w:bCs w:val="0"/>
                <w:sz w:val="16"/>
                <w:szCs w:val="16"/>
              </w:rPr>
              <w:t>(73)</w:t>
            </w:r>
          </w:p>
          <w:p w14:paraId="0B4D1359"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26EBFB0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608F54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0B6B38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5C12433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3A99AE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5CA773E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F16D17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96EACE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5ECF31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5E37726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02CD59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30A416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B7C779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37EAF9A7"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65F38494" w14:textId="62BCC546"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Smart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(2008) </w:t>
            </w:r>
            <w:r w:rsidR="00645485">
              <w:rPr>
                <w:rFonts w:ascii="Times New Roman" w:hAnsi="Times New Roman" w:cs="Times New Roman"/>
                <w:b w:val="0"/>
                <w:bCs w:val="0"/>
                <w:sz w:val="16"/>
                <w:szCs w:val="16"/>
              </w:rPr>
              <w:t>(74)</w:t>
            </w:r>
          </w:p>
          <w:p w14:paraId="4A321441"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7E3FF06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5F79E9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78C507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CF89D7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8BD676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533877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4E1E0C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6878799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0DCC2F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60311B6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6F63BB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F5E369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C605D6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1EE0FDC9"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4C7843F9" w14:textId="2B9E0EB7"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Smart et al</w:t>
            </w:r>
            <w:r w:rsidR="00BA276F">
              <w:rPr>
                <w:rFonts w:ascii="Times New Roman" w:hAnsi="Times New Roman" w:cs="Times New Roman"/>
                <w:sz w:val="16"/>
                <w:szCs w:val="16"/>
              </w:rPr>
              <w:t>.</w:t>
            </w:r>
          </w:p>
          <w:p w14:paraId="3CD48C29" w14:textId="5D185EA3"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(2014) </w:t>
            </w:r>
            <w:r w:rsidR="00645485">
              <w:rPr>
                <w:rFonts w:ascii="Times New Roman" w:hAnsi="Times New Roman" w:cs="Times New Roman"/>
                <w:b w:val="0"/>
                <w:bCs w:val="0"/>
                <w:sz w:val="16"/>
                <w:szCs w:val="16"/>
              </w:rPr>
              <w:t>(75)</w:t>
            </w:r>
          </w:p>
          <w:p w14:paraId="4111DF87"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65B927B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B348F7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A716E3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6C9F5DC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8DE3F2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41290E7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F1BA7A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2FC21D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DAA087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5F13D09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636FBE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66A200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05BDAA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4588F27F"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3874C0D1" w14:textId="1B75F057"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Suarez-</w:t>
            </w:r>
            <w:proofErr w:type="spellStart"/>
            <w:r w:rsidRPr="00046372">
              <w:rPr>
                <w:rFonts w:ascii="Times New Roman" w:hAnsi="Times New Roman" w:cs="Times New Roman"/>
                <w:sz w:val="16"/>
                <w:szCs w:val="16"/>
              </w:rPr>
              <w:t>Arrones</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(2012) </w:t>
            </w:r>
            <w:r w:rsidR="00645485">
              <w:rPr>
                <w:rFonts w:ascii="Times New Roman" w:hAnsi="Times New Roman" w:cs="Times New Roman"/>
                <w:b w:val="0"/>
                <w:bCs w:val="0"/>
                <w:sz w:val="16"/>
                <w:szCs w:val="16"/>
              </w:rPr>
              <w:t>(76)</w:t>
            </w:r>
            <w:r w:rsidRPr="00046372">
              <w:rPr>
                <w:rFonts w:ascii="Times New Roman" w:hAnsi="Times New Roman" w:cs="Times New Roman"/>
                <w:sz w:val="16"/>
                <w:szCs w:val="16"/>
              </w:rPr>
              <w:fldChar w:fldCharType="begin" w:fldLock="1"/>
            </w:r>
            <w:r w:rsidRPr="00046372">
              <w:rPr>
                <w:rFonts w:ascii="Times New Roman" w:hAnsi="Times New Roman" w:cs="Times New Roman"/>
                <w:sz w:val="16"/>
                <w:szCs w:val="16"/>
              </w:rPr>
              <w:instrText>ADDIN CSL_CITATION {"citationItems":[{"id":"ITEM-1","itemData":{"DOI":"10.3233/IES-2012-0444","ISSN":"09593020","abstract":"The aim of this study was to analyze the movement patterns and physiological demands of an international level male Rugby Union team. Fourteen samples of running performance, exercise intensity, acceleration and impacts to the body were taken over the course of 3 games using a GPS device. The players covered a mean distance of 6162 m per game, with the forwards covering 5853 m and the backs 6471 m at average speeds throughout the games of 4.3 km/h and 4.77 km/h, respectively. For more than 75.5% and 68.5% of the game forwards and backs, respectively, were exposed to heart rates above 80% of their maximal heart rate. The player's time-related work to rest ratio was 1:0.8. Rugby Union can be considered a high intensity intermittent team sport with many and varied non-locomotor activities and actions that occur during the playing of matches. These actions and activities greatly increase the exercise intensity but are registered as being low speed running. Each position in the field requires specific physiological demands. 2012 - IOS Press and the authors. All rights reserved.","author":[{"dropping-particle":"","family":"Suárez-Arrones","given":"Luis J.","non-dropping-particle":"","parse-names":false,"suffix":""},{"dropping-particle":"","family":"Portillo","given":"L. Javier","non-dropping-particle":"","parse-names":false,"suffix":""},{"dropping-particle":"","family":"González-Ravé","given":"José M.","non-dropping-particle":"","parse-names":false,"suffix":""},{"dropping-particle":"","family":"Muoz","given":"Victor E.","non-dropping-particle":"","parse-names":false,"suffix":""},{"dropping-particle":"","family":"Sanchez","given":"Francisco","non-dropping-particle":"","parse-names":false,"suffix":""}],"container-title":"Isokinetics and Exercise Science","id":"ITEM-1","issue":"2","issued":{"date-parts":[["2012"]]},"page":"77-83","title":"Match running performance in Spanish elite male rugby union using global positioning system","type":"article-journal","volume":"20"},"uris":["http://www.mendeley.com/documents/?uuid=0a99051b-dd5d-412c-b7bc-d3d3402c98aa"]}],"mendeley":{"formattedCitation":"(55)","plainTextFormattedCitation":"(55)","previouslyFormattedCitation":"(49)"},"properties":{"noteIndex":0},"schema":"https://github.com/citation-style-language/schema/raw/master/csl-citation.json"}</w:instrText>
            </w:r>
            <w:r w:rsidRPr="00046372">
              <w:rPr>
                <w:rFonts w:ascii="Times New Roman" w:hAnsi="Times New Roman" w:cs="Times New Roman"/>
                <w:sz w:val="16"/>
                <w:szCs w:val="16"/>
              </w:rPr>
              <w:fldChar w:fldCharType="end"/>
            </w:r>
            <w:r w:rsidRPr="00046372">
              <w:rPr>
                <w:rFonts w:ascii="Times New Roman" w:hAnsi="Times New Roman" w:cs="Times New Roman"/>
                <w:sz w:val="16"/>
                <w:szCs w:val="16"/>
              </w:rPr>
              <w:t xml:space="preserve"> </w:t>
            </w:r>
          </w:p>
          <w:p w14:paraId="7215DFA0"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4C30E4D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AC75B7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D0D359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ECD5BF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74CD29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938B55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F9292F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751BFF7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E236E5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404DB73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07B3D4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2EACDB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4E3E30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6C0FF17E"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31CBD2CC" w14:textId="1BEA0ED0"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Suarez-</w:t>
            </w:r>
            <w:proofErr w:type="spellStart"/>
            <w:r w:rsidRPr="00046372">
              <w:rPr>
                <w:rFonts w:ascii="Times New Roman" w:hAnsi="Times New Roman" w:cs="Times New Roman"/>
                <w:sz w:val="16"/>
                <w:szCs w:val="16"/>
              </w:rPr>
              <w:t>Arrones</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(2013) </w:t>
            </w:r>
            <w:r w:rsidR="00645485">
              <w:rPr>
                <w:rFonts w:ascii="Times New Roman" w:hAnsi="Times New Roman" w:cs="Times New Roman"/>
                <w:b w:val="0"/>
                <w:bCs w:val="0"/>
                <w:sz w:val="16"/>
                <w:szCs w:val="16"/>
              </w:rPr>
              <w:t>(77)</w:t>
            </w:r>
          </w:p>
          <w:p w14:paraId="73629BB8"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28FCEA3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9B209F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E33FA6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B192BE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FB761B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092C86E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C40AC4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81D0D0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D88E5E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07E9E45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2EA4B8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15F628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354175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5984F822"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3AB051E7" w14:textId="7E2AE2CD" w:rsidR="00347E38" w:rsidRPr="00645485" w:rsidRDefault="00347E38" w:rsidP="00347E38">
            <w:pPr>
              <w:rPr>
                <w:rFonts w:ascii="Times New Roman" w:hAnsi="Times New Roman" w:cs="Times New Roman"/>
                <w:b w:val="0"/>
                <w:bCs w:val="0"/>
                <w:sz w:val="16"/>
                <w:szCs w:val="16"/>
              </w:rPr>
            </w:pPr>
            <w:bookmarkStart w:id="1" w:name="_Hlk43911439"/>
            <w:r w:rsidRPr="00046372">
              <w:rPr>
                <w:rFonts w:ascii="Times New Roman" w:hAnsi="Times New Roman" w:cs="Times New Roman"/>
                <w:sz w:val="16"/>
                <w:szCs w:val="16"/>
              </w:rPr>
              <w:t>Suarez-</w:t>
            </w:r>
            <w:proofErr w:type="spellStart"/>
            <w:r w:rsidRPr="00046372">
              <w:rPr>
                <w:rFonts w:ascii="Times New Roman" w:hAnsi="Times New Roman" w:cs="Times New Roman"/>
                <w:sz w:val="16"/>
                <w:szCs w:val="16"/>
              </w:rPr>
              <w:t>Arrones</w:t>
            </w:r>
            <w:proofErr w:type="spellEnd"/>
            <w:r w:rsidRPr="00046372">
              <w:rPr>
                <w:rFonts w:ascii="Times New Roman" w:hAnsi="Times New Roman" w:cs="Times New Roman"/>
                <w:sz w:val="16"/>
                <w:szCs w:val="16"/>
              </w:rPr>
              <w:t xml:space="preserve"> </w:t>
            </w:r>
            <w:bookmarkEnd w:id="1"/>
            <w:r w:rsidRPr="00046372">
              <w:rPr>
                <w:rFonts w:ascii="Times New Roman" w:hAnsi="Times New Roman" w:cs="Times New Roman"/>
                <w:sz w:val="16"/>
                <w:szCs w:val="16"/>
              </w:rPr>
              <w:t>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(2014) </w:t>
            </w:r>
            <w:r w:rsidR="00645485">
              <w:rPr>
                <w:rFonts w:ascii="Times New Roman" w:hAnsi="Times New Roman" w:cs="Times New Roman"/>
                <w:b w:val="0"/>
                <w:bCs w:val="0"/>
                <w:sz w:val="16"/>
                <w:szCs w:val="16"/>
              </w:rPr>
              <w:t>(78)</w:t>
            </w:r>
          </w:p>
          <w:p w14:paraId="1942F0C0"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381AA37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0FD91B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ACB63D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7C1BA1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E0E05A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5AFB180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DD6A2C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E2EC5D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369A3F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46C3740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345EBD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C7611D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8964FE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11</w:t>
            </w:r>
          </w:p>
        </w:tc>
      </w:tr>
      <w:tr w:rsidR="00347E38" w:rsidRPr="00046372" w14:paraId="284A33ED"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5D3023AA" w14:textId="2F413EB7" w:rsidR="00347E38" w:rsidRPr="00046372" w:rsidRDefault="00347E38" w:rsidP="00347E38">
            <w:pPr>
              <w:rPr>
                <w:rFonts w:ascii="Times New Roman" w:hAnsi="Times New Roman" w:cs="Times New Roman"/>
                <w:b w:val="0"/>
                <w:bCs w:val="0"/>
                <w:sz w:val="16"/>
                <w:szCs w:val="16"/>
              </w:rPr>
            </w:pPr>
            <w:proofErr w:type="spellStart"/>
            <w:r w:rsidRPr="00046372">
              <w:rPr>
                <w:rFonts w:ascii="Times New Roman" w:hAnsi="Times New Roman" w:cs="Times New Roman"/>
                <w:sz w:val="16"/>
                <w:szCs w:val="16"/>
              </w:rPr>
              <w:t>Takarada</w:t>
            </w:r>
            <w:proofErr w:type="spellEnd"/>
            <w:r w:rsidRPr="00046372">
              <w:rPr>
                <w:rFonts w:ascii="Times New Roman" w:hAnsi="Times New Roman" w:cs="Times New Roman"/>
                <w:sz w:val="16"/>
                <w:szCs w:val="16"/>
              </w:rPr>
              <w:t xml:space="preserve"> (2003) </w:t>
            </w:r>
            <w:r w:rsidR="00645485" w:rsidRPr="00645485">
              <w:rPr>
                <w:rFonts w:ascii="Times New Roman" w:hAnsi="Times New Roman" w:cs="Times New Roman"/>
                <w:b w:val="0"/>
                <w:bCs w:val="0"/>
                <w:sz w:val="16"/>
                <w:szCs w:val="16"/>
              </w:rPr>
              <w:t>(79)</w:t>
            </w:r>
          </w:p>
          <w:p w14:paraId="1AD51F81"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7D265D2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3D13B7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CE4612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0703C8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CD00B8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7457CC5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747985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40AD622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69A823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0082B6A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1A6C8E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675959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7F8A12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359A1045"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41B6C2C5" w14:textId="6018344E"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Takeda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(2014) </w:t>
            </w:r>
            <w:r w:rsidR="00645485">
              <w:rPr>
                <w:rFonts w:ascii="Times New Roman" w:hAnsi="Times New Roman" w:cs="Times New Roman"/>
                <w:b w:val="0"/>
                <w:bCs w:val="0"/>
                <w:sz w:val="16"/>
                <w:szCs w:val="16"/>
              </w:rPr>
              <w:t>(80)</w:t>
            </w:r>
          </w:p>
          <w:p w14:paraId="1B5AD7D6"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0716DF2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37C57D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442266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8C6F9D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46C1D4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2AB002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531EB8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7726651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700767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07CDE17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04E6B9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B825AE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709" w:type="dxa"/>
          </w:tcPr>
          <w:p w14:paraId="32E5D14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9</w:t>
            </w:r>
          </w:p>
        </w:tc>
      </w:tr>
      <w:tr w:rsidR="00347E38" w:rsidRPr="00046372" w14:paraId="72015860"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726EF67D" w14:textId="3A3A201C"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Tee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(2015) </w:t>
            </w:r>
            <w:r w:rsidR="00645485">
              <w:rPr>
                <w:rFonts w:ascii="Times New Roman" w:hAnsi="Times New Roman" w:cs="Times New Roman"/>
                <w:b w:val="0"/>
                <w:bCs w:val="0"/>
                <w:sz w:val="16"/>
                <w:szCs w:val="16"/>
              </w:rPr>
              <w:t>(81)</w:t>
            </w:r>
          </w:p>
          <w:p w14:paraId="25F307EE"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77840C4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FD8D3D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C42DDD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C45E7B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0D7F49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27CED77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52BBF5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A57B29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16BF43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3585EC1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DBF8BC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861D4B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C2B3E4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11</w:t>
            </w:r>
          </w:p>
        </w:tc>
      </w:tr>
      <w:tr w:rsidR="00347E38" w:rsidRPr="00046372" w14:paraId="6130191C"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38A83D42" w14:textId="422E7A80"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Tee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(2017) </w:t>
            </w:r>
            <w:r w:rsidR="00645485">
              <w:rPr>
                <w:rFonts w:ascii="Times New Roman" w:hAnsi="Times New Roman" w:cs="Times New Roman"/>
                <w:b w:val="0"/>
                <w:bCs w:val="0"/>
                <w:sz w:val="16"/>
                <w:szCs w:val="16"/>
              </w:rPr>
              <w:t>(82)</w:t>
            </w:r>
          </w:p>
          <w:p w14:paraId="2942D37C"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03B812F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7BC5C2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029315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757C92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DCBB2A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7A90BAC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D5B556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53E7AE2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A11CDC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181179C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178CF2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42B1116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DF528E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9</w:t>
            </w:r>
          </w:p>
        </w:tc>
      </w:tr>
      <w:tr w:rsidR="0020662C" w:rsidRPr="00046372" w14:paraId="58304D3D"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11CDF24B" w14:textId="68ACA179" w:rsidR="0020662C" w:rsidRPr="006D0A47" w:rsidRDefault="0020662C" w:rsidP="0020662C">
            <w:pPr>
              <w:rPr>
                <w:rFonts w:ascii="Times New Roman" w:hAnsi="Times New Roman" w:cs="Times New Roman"/>
                <w:b w:val="0"/>
                <w:bCs w:val="0"/>
                <w:sz w:val="16"/>
                <w:szCs w:val="16"/>
              </w:rPr>
            </w:pPr>
            <w:r w:rsidRPr="006D0A47">
              <w:rPr>
                <w:rFonts w:ascii="Times New Roman" w:hAnsi="Times New Roman" w:cs="Times New Roman"/>
                <w:sz w:val="16"/>
                <w:szCs w:val="16"/>
              </w:rPr>
              <w:t>Tee et al</w:t>
            </w:r>
            <w:r w:rsidR="00BA276F" w:rsidRPr="006D0A47">
              <w:rPr>
                <w:rFonts w:ascii="Times New Roman" w:hAnsi="Times New Roman" w:cs="Times New Roman"/>
                <w:sz w:val="16"/>
                <w:szCs w:val="16"/>
              </w:rPr>
              <w:t>.</w:t>
            </w:r>
            <w:r w:rsidRPr="006D0A47">
              <w:rPr>
                <w:rFonts w:ascii="Times New Roman" w:hAnsi="Times New Roman" w:cs="Times New Roman"/>
                <w:sz w:val="16"/>
                <w:szCs w:val="16"/>
              </w:rPr>
              <w:t xml:space="preserve"> (2020)</w:t>
            </w:r>
            <w:r w:rsidR="00645485" w:rsidRPr="006D0A47">
              <w:rPr>
                <w:rFonts w:ascii="Times New Roman" w:hAnsi="Times New Roman" w:cs="Times New Roman"/>
                <w:sz w:val="16"/>
                <w:szCs w:val="16"/>
              </w:rPr>
              <w:t xml:space="preserve"> </w:t>
            </w:r>
            <w:r w:rsidR="00645485" w:rsidRPr="006D0A47">
              <w:rPr>
                <w:rFonts w:ascii="Times New Roman" w:hAnsi="Times New Roman" w:cs="Times New Roman"/>
                <w:b w:val="0"/>
                <w:bCs w:val="0"/>
                <w:sz w:val="16"/>
                <w:szCs w:val="16"/>
              </w:rPr>
              <w:t>(83)</w:t>
            </w:r>
          </w:p>
          <w:p w14:paraId="4C8E53AC" w14:textId="77777777" w:rsidR="0020662C" w:rsidRPr="006D0A47" w:rsidRDefault="0020662C"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0B2CC2C2" w14:textId="12782B38" w:rsidR="0020662C"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F3834B6" w14:textId="271ED099" w:rsidR="0020662C"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A4B18B6" w14:textId="64353B79" w:rsidR="0020662C"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DFFDBDA" w14:textId="69376C24" w:rsidR="0020662C"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BA21CF4" w14:textId="0E3CA375" w:rsidR="0020662C"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53D7FB3" w14:textId="47577514" w:rsidR="0020662C"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358E5AD" w14:textId="0133553D" w:rsidR="0020662C"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46FC3B1" w14:textId="2959B7E3" w:rsidR="0020662C"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EB3065C" w14:textId="2C73C473" w:rsidR="0020662C"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4507E5F1" w14:textId="70444904" w:rsidR="0020662C"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B0D2551" w14:textId="06B2051C" w:rsidR="0020662C"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25D7B4E" w14:textId="767AB0F3" w:rsidR="0020662C"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75021DF" w14:textId="3BF913AB" w:rsidR="0020662C"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11</w:t>
            </w:r>
          </w:p>
        </w:tc>
      </w:tr>
      <w:tr w:rsidR="00AB5A3A" w:rsidRPr="00046372" w14:paraId="61E0259E"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6D3B24C5" w14:textId="14C65E2E" w:rsidR="00AB5A3A" w:rsidRPr="006D0A47" w:rsidRDefault="00AB5A3A" w:rsidP="00AB5A3A">
            <w:pPr>
              <w:rPr>
                <w:rFonts w:ascii="Times New Roman" w:hAnsi="Times New Roman" w:cs="Times New Roman"/>
                <w:b w:val="0"/>
                <w:bCs w:val="0"/>
                <w:sz w:val="16"/>
                <w:szCs w:val="16"/>
              </w:rPr>
            </w:pPr>
            <w:r w:rsidRPr="006D0A47">
              <w:rPr>
                <w:rFonts w:ascii="Times New Roman" w:hAnsi="Times New Roman" w:cs="Times New Roman"/>
                <w:sz w:val="16"/>
                <w:szCs w:val="16"/>
              </w:rPr>
              <w:t>Tierney et al</w:t>
            </w:r>
            <w:r w:rsidR="00BA276F" w:rsidRPr="006D0A47">
              <w:rPr>
                <w:rFonts w:ascii="Times New Roman" w:hAnsi="Times New Roman" w:cs="Times New Roman"/>
                <w:sz w:val="16"/>
                <w:szCs w:val="16"/>
              </w:rPr>
              <w:t>.</w:t>
            </w:r>
            <w:r w:rsidRPr="006D0A47">
              <w:rPr>
                <w:rFonts w:ascii="Times New Roman" w:hAnsi="Times New Roman" w:cs="Times New Roman"/>
                <w:sz w:val="16"/>
                <w:szCs w:val="16"/>
              </w:rPr>
              <w:t xml:space="preserve"> (2020)</w:t>
            </w:r>
            <w:r w:rsidR="00645485" w:rsidRPr="006D0A47">
              <w:rPr>
                <w:rFonts w:ascii="Times New Roman" w:hAnsi="Times New Roman" w:cs="Times New Roman"/>
                <w:sz w:val="16"/>
                <w:szCs w:val="16"/>
              </w:rPr>
              <w:t xml:space="preserve"> </w:t>
            </w:r>
            <w:r w:rsidR="00645485" w:rsidRPr="006D0A47">
              <w:rPr>
                <w:rFonts w:ascii="Times New Roman" w:hAnsi="Times New Roman" w:cs="Times New Roman"/>
                <w:b w:val="0"/>
                <w:bCs w:val="0"/>
                <w:sz w:val="16"/>
                <w:szCs w:val="16"/>
              </w:rPr>
              <w:t>(23)</w:t>
            </w:r>
          </w:p>
          <w:p w14:paraId="71E3E290" w14:textId="77777777" w:rsidR="00AB5A3A" w:rsidRPr="006D0A47" w:rsidRDefault="00AB5A3A"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4E77A466" w14:textId="5D746D2C" w:rsidR="00AB5A3A"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EEAC115" w14:textId="568D19F5" w:rsidR="00AB5A3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EFE2F46" w14:textId="7E29B832" w:rsidR="00AB5A3A"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86878CE" w14:textId="218C6175" w:rsidR="00AB5A3A"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AEF51B9" w14:textId="218392C2" w:rsidR="00AB5A3A"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5A1F0CB5" w14:textId="4FA1DA5E" w:rsidR="00AB5A3A"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437682C" w14:textId="0F432357" w:rsidR="00AB5A3A"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CA459D2" w14:textId="1DAF7642" w:rsidR="00AB5A3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8168E41" w14:textId="39A4AC49" w:rsidR="00AB5A3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345C1999" w14:textId="7D724083" w:rsidR="00AB5A3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C4ECF15" w14:textId="2321D32F" w:rsidR="00AB5A3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66B43EE" w14:textId="63AF73A2" w:rsidR="00AB5A3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C19B922" w14:textId="196D2507" w:rsidR="00AB5A3A"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11</w:t>
            </w:r>
          </w:p>
        </w:tc>
      </w:tr>
      <w:tr w:rsidR="00550283" w:rsidRPr="00046372" w14:paraId="4E623416"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2EF84BAE" w14:textId="7167C2FC" w:rsidR="00550283" w:rsidRPr="006D0A47" w:rsidRDefault="00550283" w:rsidP="00550283">
            <w:pPr>
              <w:rPr>
                <w:rFonts w:ascii="Times New Roman" w:hAnsi="Times New Roman" w:cs="Times New Roman"/>
                <w:b w:val="0"/>
                <w:bCs w:val="0"/>
                <w:sz w:val="16"/>
                <w:szCs w:val="16"/>
              </w:rPr>
            </w:pPr>
            <w:r w:rsidRPr="006D0A47">
              <w:rPr>
                <w:rFonts w:ascii="Times New Roman" w:hAnsi="Times New Roman" w:cs="Times New Roman"/>
                <w:sz w:val="16"/>
                <w:szCs w:val="16"/>
              </w:rPr>
              <w:t>Tierney et al</w:t>
            </w:r>
            <w:r w:rsidR="00BA276F" w:rsidRPr="006D0A47">
              <w:rPr>
                <w:rFonts w:ascii="Times New Roman" w:hAnsi="Times New Roman" w:cs="Times New Roman"/>
                <w:sz w:val="16"/>
                <w:szCs w:val="16"/>
              </w:rPr>
              <w:t>.</w:t>
            </w:r>
            <w:r w:rsidRPr="006D0A47">
              <w:rPr>
                <w:rFonts w:ascii="Times New Roman" w:hAnsi="Times New Roman" w:cs="Times New Roman"/>
                <w:sz w:val="16"/>
                <w:szCs w:val="16"/>
              </w:rPr>
              <w:t xml:space="preserve"> (2021)</w:t>
            </w:r>
            <w:r w:rsidR="00645485" w:rsidRPr="006D0A47">
              <w:rPr>
                <w:rFonts w:ascii="Times New Roman" w:hAnsi="Times New Roman" w:cs="Times New Roman"/>
                <w:sz w:val="16"/>
                <w:szCs w:val="16"/>
              </w:rPr>
              <w:t xml:space="preserve"> </w:t>
            </w:r>
            <w:r w:rsidR="00645485" w:rsidRPr="006D0A47">
              <w:rPr>
                <w:rFonts w:ascii="Times New Roman" w:hAnsi="Times New Roman" w:cs="Times New Roman"/>
                <w:b w:val="0"/>
                <w:bCs w:val="0"/>
                <w:sz w:val="16"/>
                <w:szCs w:val="16"/>
              </w:rPr>
              <w:t>(84)</w:t>
            </w:r>
          </w:p>
          <w:p w14:paraId="46A3E6E1" w14:textId="77777777" w:rsidR="00550283" w:rsidRPr="006D0A47" w:rsidRDefault="00550283"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18DD2CEB" w14:textId="0B32457A" w:rsidR="00550283"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810EB6A" w14:textId="22A01B2F" w:rsidR="00550283"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C243C9E" w14:textId="733FA6F3" w:rsidR="00550283"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5363DA8" w14:textId="6BF4A00D" w:rsidR="00550283"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CE84215" w14:textId="22AD0298" w:rsidR="00550283"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153BD043" w14:textId="62493C09" w:rsidR="00550283"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2B14965" w14:textId="2E9115AA" w:rsidR="00550283"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659843A" w14:textId="0EF8DFEC" w:rsidR="00550283"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3328B6C" w14:textId="7B1E642D" w:rsidR="00550283"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051B8CB9" w14:textId="57F612B3" w:rsidR="00550283"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CF24A8F" w14:textId="16383CB7" w:rsidR="00550283"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6231003" w14:textId="067DEA3D" w:rsidR="00550283"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A2A288B" w14:textId="525E2DC0" w:rsidR="00550283"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11</w:t>
            </w:r>
          </w:p>
        </w:tc>
      </w:tr>
      <w:tr w:rsidR="00347E38" w:rsidRPr="00046372" w14:paraId="668F9688"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0D404188" w14:textId="17E89CED"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Tucker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751EC9A2" w14:textId="02390F13" w:rsidR="00347E38" w:rsidRPr="00645485"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(2017) </w:t>
            </w:r>
            <w:r w:rsidR="00645485">
              <w:rPr>
                <w:rFonts w:ascii="Times New Roman" w:hAnsi="Times New Roman" w:cs="Times New Roman"/>
                <w:b w:val="0"/>
                <w:bCs w:val="0"/>
                <w:sz w:val="16"/>
                <w:szCs w:val="16"/>
              </w:rPr>
              <w:t>(85)</w:t>
            </w:r>
          </w:p>
          <w:p w14:paraId="392A33C7"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231130B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587752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8A6901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48F1C4C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E16CFA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4C28E67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81EA1C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2A30FF6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4C2B70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2CF58D7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341185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34EF8E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7B06E9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9</w:t>
            </w:r>
          </w:p>
        </w:tc>
      </w:tr>
      <w:tr w:rsidR="00347E38" w:rsidRPr="00046372" w14:paraId="657C7946"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2D8ECD07" w14:textId="00042038"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Van Rooyen et al</w:t>
            </w:r>
            <w:r w:rsidR="00BA276F">
              <w:rPr>
                <w:rFonts w:ascii="Times New Roman" w:hAnsi="Times New Roman" w:cs="Times New Roman"/>
                <w:sz w:val="16"/>
                <w:szCs w:val="16"/>
              </w:rPr>
              <w:t>.</w:t>
            </w:r>
          </w:p>
          <w:p w14:paraId="5A5C556A" w14:textId="25F8B467"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(2008) </w:t>
            </w:r>
            <w:r w:rsidR="00645485" w:rsidRPr="00645485">
              <w:rPr>
                <w:rFonts w:ascii="Times New Roman" w:hAnsi="Times New Roman" w:cs="Times New Roman"/>
                <w:b w:val="0"/>
                <w:bCs w:val="0"/>
                <w:sz w:val="16"/>
                <w:szCs w:val="16"/>
              </w:rPr>
              <w:t>(86)</w:t>
            </w:r>
          </w:p>
          <w:p w14:paraId="2345B57A"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444FC75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39FFD8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BCEB7A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467782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07A245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28D1479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FB557B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6AF2966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78059D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12043D8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7B9B14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39D2919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E28FCF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9</w:t>
            </w:r>
          </w:p>
        </w:tc>
      </w:tr>
      <w:tr w:rsidR="00347E38" w:rsidRPr="00046372" w14:paraId="49428FFF"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73455675" w14:textId="3954C395"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Van Rooyen et al</w:t>
            </w:r>
            <w:r w:rsidR="00BA276F">
              <w:rPr>
                <w:rFonts w:ascii="Times New Roman" w:hAnsi="Times New Roman" w:cs="Times New Roman"/>
                <w:sz w:val="16"/>
                <w:szCs w:val="16"/>
              </w:rPr>
              <w:t>.</w:t>
            </w:r>
          </w:p>
          <w:p w14:paraId="4612B326" w14:textId="299C39AA"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(2012) </w:t>
            </w:r>
            <w:r w:rsidR="00645485">
              <w:rPr>
                <w:rFonts w:ascii="Times New Roman" w:hAnsi="Times New Roman" w:cs="Times New Roman"/>
                <w:b w:val="0"/>
                <w:bCs w:val="0"/>
                <w:sz w:val="16"/>
                <w:szCs w:val="16"/>
              </w:rPr>
              <w:t>(87)</w:t>
            </w:r>
          </w:p>
          <w:p w14:paraId="566FA154"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138CFC4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2B693F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158689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47B04EB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1C91D6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2B7A88A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6D884D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0B6E269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BCA746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40E134B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AB0366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52328A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0DAE9A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9</w:t>
            </w:r>
          </w:p>
        </w:tc>
      </w:tr>
      <w:tr w:rsidR="00347E38" w:rsidRPr="00046372" w14:paraId="60A2DEAE"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199B0BCC" w14:textId="03E010AA"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Van Rooyen et al</w:t>
            </w:r>
            <w:r w:rsidR="00BA276F">
              <w:rPr>
                <w:rFonts w:ascii="Times New Roman" w:hAnsi="Times New Roman" w:cs="Times New Roman"/>
                <w:sz w:val="16"/>
                <w:szCs w:val="16"/>
              </w:rPr>
              <w:t>.</w:t>
            </w:r>
          </w:p>
          <w:p w14:paraId="6C2042A2" w14:textId="3B776F76"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(2014) </w:t>
            </w:r>
            <w:r w:rsidR="00645485">
              <w:rPr>
                <w:rFonts w:ascii="Times New Roman" w:hAnsi="Times New Roman" w:cs="Times New Roman"/>
                <w:b w:val="0"/>
                <w:bCs w:val="0"/>
                <w:sz w:val="16"/>
                <w:szCs w:val="16"/>
              </w:rPr>
              <w:t>(88)</w:t>
            </w:r>
          </w:p>
          <w:p w14:paraId="2CA94387"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7490637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2459D4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3AEC7B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0330900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912EAA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5C1281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E2CE5D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B79FB8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1B3AAD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14AD951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23D091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5A92959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482953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10</w:t>
            </w:r>
          </w:p>
        </w:tc>
      </w:tr>
      <w:tr w:rsidR="00347E38" w:rsidRPr="00046372" w14:paraId="2CC8B21F"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63459D8A" w14:textId="15ACE01E" w:rsidR="00347E38" w:rsidRPr="00046372" w:rsidRDefault="00347E38" w:rsidP="00347E38">
            <w:pPr>
              <w:rPr>
                <w:rFonts w:ascii="Times New Roman" w:hAnsi="Times New Roman" w:cs="Times New Roman"/>
                <w:b w:val="0"/>
                <w:bCs w:val="0"/>
                <w:sz w:val="16"/>
                <w:szCs w:val="16"/>
              </w:rPr>
            </w:pPr>
            <w:proofErr w:type="spellStart"/>
            <w:r w:rsidRPr="00046372">
              <w:rPr>
                <w:rFonts w:ascii="Times New Roman" w:hAnsi="Times New Roman" w:cs="Times New Roman"/>
                <w:sz w:val="16"/>
                <w:szCs w:val="16"/>
              </w:rPr>
              <w:t>Vaz</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(2010) </w:t>
            </w:r>
            <w:r w:rsidR="00645485" w:rsidRPr="00645485">
              <w:rPr>
                <w:rFonts w:ascii="Times New Roman" w:hAnsi="Times New Roman" w:cs="Times New Roman"/>
                <w:b w:val="0"/>
                <w:bCs w:val="0"/>
                <w:sz w:val="16"/>
                <w:szCs w:val="16"/>
              </w:rPr>
              <w:t>(89)</w:t>
            </w:r>
          </w:p>
          <w:p w14:paraId="00B9994B" w14:textId="77777777" w:rsidR="00347E38" w:rsidRPr="00046372" w:rsidRDefault="00347E38" w:rsidP="00347E38">
            <w:pPr>
              <w:rPr>
                <w:rFonts w:ascii="Times New Roman" w:hAnsi="Times New Roman" w:cs="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6B3A83C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EDE1F3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A616A8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363FE70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C8EBD4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1B0110E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2F3722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206DEC2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40A36D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06E5B9C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615F16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2DB910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C58913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9</w:t>
            </w:r>
          </w:p>
        </w:tc>
      </w:tr>
      <w:tr w:rsidR="00347E38" w:rsidRPr="00046372" w14:paraId="3E91AB12"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2A661B64" w14:textId="667626C4" w:rsidR="00347E38" w:rsidRPr="00046372" w:rsidRDefault="00347E38" w:rsidP="00347E38">
            <w:pPr>
              <w:rPr>
                <w:rFonts w:ascii="Times New Roman" w:hAnsi="Times New Roman" w:cs="Times New Roman"/>
                <w:b w:val="0"/>
                <w:bCs w:val="0"/>
                <w:sz w:val="16"/>
                <w:szCs w:val="16"/>
              </w:rPr>
            </w:pPr>
            <w:proofErr w:type="spellStart"/>
            <w:r w:rsidRPr="00046372">
              <w:rPr>
                <w:rFonts w:ascii="Times New Roman" w:hAnsi="Times New Roman" w:cs="Times New Roman"/>
                <w:sz w:val="16"/>
                <w:szCs w:val="16"/>
              </w:rPr>
              <w:t>Vaz</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(2012) </w:t>
            </w:r>
            <w:r w:rsidR="00645485">
              <w:rPr>
                <w:rFonts w:ascii="Times New Roman" w:hAnsi="Times New Roman" w:cs="Times New Roman"/>
                <w:b w:val="0"/>
                <w:bCs w:val="0"/>
                <w:sz w:val="16"/>
                <w:szCs w:val="16"/>
              </w:rPr>
              <w:t>(90)</w:t>
            </w:r>
          </w:p>
          <w:p w14:paraId="2A3593C9"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6473524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3729040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B8B5E6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CB1463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7DECF8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69CBF5C2"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0A0088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6737F2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37E1D4C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6DACDFC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C1207C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AC1042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9CA3CF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11</w:t>
            </w:r>
          </w:p>
        </w:tc>
      </w:tr>
      <w:tr w:rsidR="00347E38" w:rsidRPr="00046372" w14:paraId="5B8773D3"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755C951F" w14:textId="15C84544"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Venter et al</w:t>
            </w:r>
            <w:r w:rsidR="00BA276F">
              <w:rPr>
                <w:rFonts w:ascii="Times New Roman" w:hAnsi="Times New Roman" w:cs="Times New Roman"/>
                <w:sz w:val="16"/>
                <w:szCs w:val="16"/>
              </w:rPr>
              <w:t>.</w:t>
            </w:r>
          </w:p>
          <w:p w14:paraId="7BD1C051" w14:textId="406B23F5"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(2011) </w:t>
            </w:r>
            <w:r w:rsidR="00645485" w:rsidRPr="00645485">
              <w:rPr>
                <w:rFonts w:ascii="Times New Roman" w:hAnsi="Times New Roman" w:cs="Times New Roman"/>
                <w:b w:val="0"/>
                <w:bCs w:val="0"/>
                <w:sz w:val="16"/>
                <w:szCs w:val="16"/>
              </w:rPr>
              <w:t>(91)</w:t>
            </w:r>
          </w:p>
          <w:p w14:paraId="38CBDF95"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004D303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C3FAD0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1DEF4B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15DDCC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8EC8EA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7629388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66B015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721FBBA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66DD27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7E3054C7"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F315AE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4379B05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E6E60E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347E38" w:rsidRPr="00046372" w14:paraId="674655D5"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7673488E" w14:textId="4F926A38" w:rsidR="00347E38" w:rsidRPr="00046372" w:rsidRDefault="00347E38" w:rsidP="00347E38">
            <w:pPr>
              <w:rPr>
                <w:rFonts w:ascii="Times New Roman" w:hAnsi="Times New Roman" w:cs="Times New Roman"/>
                <w:sz w:val="16"/>
                <w:szCs w:val="16"/>
              </w:rPr>
            </w:pPr>
            <w:proofErr w:type="spellStart"/>
            <w:r w:rsidRPr="00046372">
              <w:rPr>
                <w:rFonts w:ascii="Times New Roman" w:hAnsi="Times New Roman" w:cs="Times New Roman"/>
                <w:sz w:val="16"/>
                <w:szCs w:val="16"/>
              </w:rPr>
              <w:t>Villarejo</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p>
          <w:p w14:paraId="3FB366CC" w14:textId="5D9BD194"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(2013) </w:t>
            </w:r>
            <w:r w:rsidR="00645485" w:rsidRPr="00645485">
              <w:rPr>
                <w:rFonts w:ascii="Times New Roman" w:hAnsi="Times New Roman" w:cs="Times New Roman"/>
                <w:b w:val="0"/>
                <w:bCs w:val="0"/>
                <w:sz w:val="16"/>
                <w:szCs w:val="16"/>
              </w:rPr>
              <w:t>(92)</w:t>
            </w:r>
          </w:p>
        </w:tc>
        <w:tc>
          <w:tcPr>
            <w:cnfStyle w:val="000010000000" w:firstRow="0" w:lastRow="0" w:firstColumn="0" w:lastColumn="0" w:oddVBand="1" w:evenVBand="0" w:oddHBand="0" w:evenHBand="0" w:firstRowFirstColumn="0" w:firstRowLastColumn="0" w:lastRowFirstColumn="0" w:lastRowLastColumn="0"/>
            <w:tcW w:w="709" w:type="dxa"/>
          </w:tcPr>
          <w:p w14:paraId="607B79A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BF6B17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2030C1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09F4349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893257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4011AD3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10000000" w:firstRow="0" w:lastRow="0" w:firstColumn="0" w:lastColumn="0" w:oddVBand="1" w:evenVBand="0" w:oddHBand="0" w:evenHBand="0" w:firstRowFirstColumn="0" w:firstRowLastColumn="0" w:lastRowFirstColumn="0" w:lastRowLastColumn="0"/>
            <w:tcW w:w="709" w:type="dxa"/>
          </w:tcPr>
          <w:p w14:paraId="012FB0A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D982EE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24B93D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5874124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7EE54F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D3E1E1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314046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8</w:t>
            </w:r>
          </w:p>
          <w:p w14:paraId="51F902C2" w14:textId="77777777" w:rsidR="00347E38" w:rsidRPr="00046372" w:rsidRDefault="00347E38" w:rsidP="00347E38">
            <w:pPr>
              <w:jc w:val="center"/>
              <w:rPr>
                <w:rFonts w:ascii="Times New Roman" w:hAnsi="Times New Roman" w:cs="Times New Roman"/>
                <w:color w:val="000000"/>
                <w:sz w:val="16"/>
                <w:szCs w:val="16"/>
              </w:rPr>
            </w:pPr>
          </w:p>
          <w:p w14:paraId="58EBC08A" w14:textId="77777777" w:rsidR="00347E38" w:rsidRPr="00046372" w:rsidRDefault="00347E38" w:rsidP="00347E38">
            <w:pPr>
              <w:jc w:val="center"/>
              <w:rPr>
                <w:rFonts w:ascii="Times New Roman" w:hAnsi="Times New Roman" w:cs="Times New Roman"/>
                <w:color w:val="000000"/>
                <w:sz w:val="16"/>
                <w:szCs w:val="16"/>
              </w:rPr>
            </w:pPr>
          </w:p>
        </w:tc>
      </w:tr>
      <w:tr w:rsidR="00347E38" w:rsidRPr="00046372" w14:paraId="4F6DFBBB"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1057B535" w14:textId="7E521C2F" w:rsidR="00347E38" w:rsidRPr="00046372" w:rsidRDefault="00347E38" w:rsidP="00347E38">
            <w:pPr>
              <w:rPr>
                <w:rFonts w:ascii="Times New Roman" w:hAnsi="Times New Roman" w:cs="Times New Roman"/>
                <w:sz w:val="16"/>
                <w:szCs w:val="16"/>
              </w:rPr>
            </w:pPr>
            <w:proofErr w:type="spellStart"/>
            <w:r w:rsidRPr="00046372">
              <w:rPr>
                <w:rFonts w:ascii="Times New Roman" w:hAnsi="Times New Roman" w:cs="Times New Roman"/>
                <w:sz w:val="16"/>
                <w:szCs w:val="16"/>
              </w:rPr>
              <w:t>Villarejo</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p>
          <w:p w14:paraId="0FCF6A27" w14:textId="12868C58"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(2015) </w:t>
            </w:r>
            <w:r w:rsidR="00645485" w:rsidRPr="00645485">
              <w:rPr>
                <w:rFonts w:ascii="Times New Roman" w:hAnsi="Times New Roman" w:cs="Times New Roman"/>
                <w:b w:val="0"/>
                <w:bCs w:val="0"/>
                <w:sz w:val="16"/>
                <w:szCs w:val="16"/>
              </w:rPr>
              <w:t>(93)</w:t>
            </w:r>
          </w:p>
          <w:p w14:paraId="232820FA"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5585E33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0C6BCC3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1E863C2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EBDE29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5AB309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4375153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DBB7D2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CBE08E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16872F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5F0E460A"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1A1DA34"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93CDE4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F28E88B"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347E38" w:rsidRPr="00046372" w14:paraId="7BCC8F15"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495F099A" w14:textId="59D8CA2C" w:rsidR="00347E38" w:rsidRPr="00046372" w:rsidRDefault="00347E38" w:rsidP="00347E38">
            <w:pPr>
              <w:rPr>
                <w:rFonts w:ascii="Times New Roman" w:hAnsi="Times New Roman" w:cs="Times New Roman"/>
                <w:sz w:val="16"/>
                <w:szCs w:val="16"/>
              </w:rPr>
            </w:pPr>
            <w:proofErr w:type="spellStart"/>
            <w:r w:rsidRPr="00046372">
              <w:rPr>
                <w:rFonts w:ascii="Times New Roman" w:hAnsi="Times New Roman" w:cs="Times New Roman"/>
                <w:sz w:val="16"/>
                <w:szCs w:val="16"/>
              </w:rPr>
              <w:t>Virr</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p>
          <w:p w14:paraId="0CA9E085" w14:textId="4F51BEA1" w:rsidR="00347E38"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 xml:space="preserve">(2014) </w:t>
            </w:r>
            <w:r w:rsidR="00645485" w:rsidRPr="00645485">
              <w:rPr>
                <w:rFonts w:ascii="Times New Roman" w:hAnsi="Times New Roman" w:cs="Times New Roman"/>
                <w:b w:val="0"/>
                <w:bCs w:val="0"/>
                <w:sz w:val="16"/>
                <w:szCs w:val="16"/>
              </w:rPr>
              <w:t>(94)</w:t>
            </w:r>
          </w:p>
          <w:p w14:paraId="5E003C86" w14:textId="11FC071F" w:rsidR="00732E5B" w:rsidRPr="00046372" w:rsidRDefault="00732E5B" w:rsidP="00347E38">
            <w:pPr>
              <w:rPr>
                <w:rFonts w:ascii="Times New Roman" w:hAnsi="Times New Roman" w:cs="Times New Roman"/>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4A1EC9E1"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A33977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4846FBE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63A01C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A628EE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1211E1F5"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3162EE6"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1511FE8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E5F4E9F"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59581D13"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246050B9"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1E05957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7448C70"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r>
      <w:tr w:rsidR="00732E5B" w:rsidRPr="00046372" w14:paraId="02EF6CBE" w14:textId="77777777" w:rsidTr="00347E38">
        <w:trPr>
          <w:jc w:val="center"/>
        </w:trPr>
        <w:tc>
          <w:tcPr>
            <w:cnfStyle w:val="001000000000" w:firstRow="0" w:lastRow="0" w:firstColumn="1" w:lastColumn="0" w:oddVBand="0" w:evenVBand="0" w:oddHBand="0" w:evenHBand="0" w:firstRowFirstColumn="0" w:firstRowLastColumn="0" w:lastRowFirstColumn="0" w:lastRowLastColumn="0"/>
            <w:tcW w:w="1554" w:type="dxa"/>
          </w:tcPr>
          <w:p w14:paraId="4CACE6A4" w14:textId="14C76AFD" w:rsidR="00732E5B" w:rsidRPr="00645485" w:rsidRDefault="00732E5B" w:rsidP="00347E38">
            <w:pPr>
              <w:rPr>
                <w:rFonts w:ascii="Times New Roman" w:hAnsi="Times New Roman" w:cs="Times New Roman"/>
                <w:b w:val="0"/>
                <w:bCs w:val="0"/>
                <w:sz w:val="16"/>
                <w:szCs w:val="16"/>
              </w:rPr>
            </w:pPr>
            <w:r w:rsidRPr="006D0A47">
              <w:rPr>
                <w:rFonts w:ascii="Times New Roman" w:hAnsi="Times New Roman" w:cs="Times New Roman"/>
                <w:sz w:val="16"/>
                <w:szCs w:val="16"/>
              </w:rPr>
              <w:t>Yamamoto et al</w:t>
            </w:r>
            <w:r w:rsidR="00BA276F" w:rsidRPr="006D0A47">
              <w:rPr>
                <w:rFonts w:ascii="Times New Roman" w:hAnsi="Times New Roman" w:cs="Times New Roman"/>
                <w:sz w:val="16"/>
                <w:szCs w:val="16"/>
              </w:rPr>
              <w:t>.</w:t>
            </w:r>
            <w:r w:rsidRPr="006D0A47">
              <w:rPr>
                <w:rFonts w:ascii="Times New Roman" w:hAnsi="Times New Roman" w:cs="Times New Roman"/>
                <w:sz w:val="16"/>
                <w:szCs w:val="16"/>
              </w:rPr>
              <w:t xml:space="preserve"> (2020)</w:t>
            </w:r>
            <w:r w:rsidR="00645485" w:rsidRPr="006D0A47">
              <w:rPr>
                <w:rFonts w:ascii="Times New Roman" w:hAnsi="Times New Roman" w:cs="Times New Roman"/>
                <w:sz w:val="16"/>
                <w:szCs w:val="16"/>
              </w:rPr>
              <w:t xml:space="preserve"> </w:t>
            </w:r>
            <w:r w:rsidR="00645485" w:rsidRPr="006D0A47">
              <w:rPr>
                <w:rFonts w:ascii="Times New Roman" w:hAnsi="Times New Roman" w:cs="Times New Roman"/>
                <w:b w:val="0"/>
                <w:bCs w:val="0"/>
                <w:sz w:val="16"/>
                <w:szCs w:val="16"/>
              </w:rPr>
              <w:t>(95)</w:t>
            </w:r>
          </w:p>
        </w:tc>
        <w:tc>
          <w:tcPr>
            <w:cnfStyle w:val="000010000000" w:firstRow="0" w:lastRow="0" w:firstColumn="0" w:lastColumn="0" w:oddVBand="1" w:evenVBand="0" w:oddHBand="0" w:evenHBand="0" w:firstRowFirstColumn="0" w:firstRowLastColumn="0" w:lastRowFirstColumn="0" w:lastRowLastColumn="0"/>
            <w:tcW w:w="709" w:type="dxa"/>
          </w:tcPr>
          <w:p w14:paraId="201903D0" w14:textId="23774C52" w:rsidR="00732E5B"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7AB3FB0E" w14:textId="32B7A8C7" w:rsidR="00732E5B" w:rsidRPr="00046372" w:rsidRDefault="006D0A47" w:rsidP="00347E38">
            <w:pPr>
              <w:jc w:val="center"/>
              <w:rPr>
                <w:rFonts w:ascii="Times New Roman" w:hAnsi="Times New Roman" w:cs="Times New Roman"/>
                <w:sz w:val="16"/>
                <w:szCs w:val="16"/>
              </w:rPr>
            </w:pPr>
            <w:r>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5B346A3" w14:textId="4AD29C9B" w:rsidR="00732E5B"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29A9D37A" w14:textId="0CCEB6A3" w:rsidR="00732E5B"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322B740" w14:textId="714133E6" w:rsidR="00732E5B"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8" w:type="dxa"/>
          </w:tcPr>
          <w:p w14:paraId="15DCFA7A" w14:textId="6D70F098" w:rsidR="00732E5B"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981E745" w14:textId="20CAE2BE" w:rsidR="00732E5B"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cnfStyle w:val="000001000000" w:firstRow="0" w:lastRow="0" w:firstColumn="0" w:lastColumn="0" w:oddVBand="0" w:evenVBand="1" w:oddHBand="0" w:evenHBand="0" w:firstRowFirstColumn="0" w:firstRowLastColumn="0" w:lastRowFirstColumn="0" w:lastRowLastColumn="0"/>
            <w:tcW w:w="709" w:type="dxa"/>
          </w:tcPr>
          <w:p w14:paraId="679230CF" w14:textId="22695FAD" w:rsidR="00732E5B"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6E6760DE" w14:textId="3A6DD79B" w:rsidR="00732E5B"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UT</w:t>
            </w:r>
          </w:p>
        </w:tc>
        <w:tc>
          <w:tcPr>
            <w:cnfStyle w:val="000001000000" w:firstRow="0" w:lastRow="0" w:firstColumn="0" w:lastColumn="0" w:oddVBand="0" w:evenVBand="1" w:oddHBand="0" w:evenHBand="0" w:firstRowFirstColumn="0" w:firstRowLastColumn="0" w:lastRowFirstColumn="0" w:lastRowLastColumn="0"/>
            <w:tcW w:w="708" w:type="dxa"/>
          </w:tcPr>
          <w:p w14:paraId="0EFC2587" w14:textId="22F515D3" w:rsidR="00732E5B"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7A386FB3" w14:textId="2F530231" w:rsidR="00732E5B"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709" w:type="dxa"/>
          </w:tcPr>
          <w:p w14:paraId="6222270D" w14:textId="1E87D0AB" w:rsidR="00732E5B"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534115D5" w14:textId="17DBBC01" w:rsidR="00732E5B" w:rsidRPr="00046372" w:rsidRDefault="006D0A47"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bookmarkEnd w:id="0"/>
    </w:tbl>
    <w:p w14:paraId="54700AD2" w14:textId="77777777" w:rsidR="00347E38" w:rsidRPr="00347E38" w:rsidRDefault="00347E38" w:rsidP="00347E38"/>
    <w:p w14:paraId="37B73C8D" w14:textId="163D00C2" w:rsidR="004A05F2" w:rsidRPr="00046372" w:rsidRDefault="00DB6C77" w:rsidP="00FF0D9B">
      <w:pPr>
        <w:autoSpaceDE w:val="0"/>
        <w:autoSpaceDN w:val="0"/>
        <w:adjustRightInd w:val="0"/>
        <w:spacing w:after="0" w:line="240" w:lineRule="auto"/>
        <w:rPr>
          <w:rFonts w:ascii="Times New Roman" w:hAnsi="Times New Roman" w:cs="Times New Roman"/>
        </w:rPr>
      </w:pPr>
      <w:r w:rsidRPr="00046372">
        <w:rPr>
          <w:rFonts w:ascii="Times New Roman" w:hAnsi="Times New Roman" w:cs="Times New Roman"/>
          <w:sz w:val="14"/>
          <w:szCs w:val="14"/>
        </w:rPr>
        <w:t>1. Is the hypothesis/aim</w:t>
      </w:r>
      <w:r w:rsidR="00FF0D9B" w:rsidRPr="00046372">
        <w:rPr>
          <w:rFonts w:ascii="Times New Roman" w:hAnsi="Times New Roman" w:cs="Times New Roman"/>
          <w:sz w:val="14"/>
          <w:szCs w:val="14"/>
        </w:rPr>
        <w:t>/objectives of the study</w:t>
      </w:r>
      <w:r w:rsidRPr="00046372">
        <w:rPr>
          <w:rFonts w:ascii="Times New Roman" w:hAnsi="Times New Roman" w:cs="Times New Roman"/>
          <w:sz w:val="14"/>
          <w:szCs w:val="14"/>
        </w:rPr>
        <w:t xml:space="preserve"> clearly described? 2. Are the main outcomes to be measured clearly described in the introduction</w:t>
      </w:r>
      <w:r w:rsidR="00FF0D9B" w:rsidRPr="00046372">
        <w:rPr>
          <w:rFonts w:ascii="Times New Roman" w:hAnsi="Times New Roman" w:cs="Times New Roman"/>
          <w:sz w:val="14"/>
          <w:szCs w:val="14"/>
        </w:rPr>
        <w:t xml:space="preserve"> or </w:t>
      </w:r>
      <w:r w:rsidRPr="00046372">
        <w:rPr>
          <w:rFonts w:ascii="Times New Roman" w:hAnsi="Times New Roman" w:cs="Times New Roman"/>
          <w:sz w:val="14"/>
          <w:szCs w:val="14"/>
        </w:rPr>
        <w:t>methods section? 3. Are the</w:t>
      </w:r>
      <w:r w:rsidR="00FF0D9B" w:rsidRPr="00046372">
        <w:rPr>
          <w:rFonts w:ascii="Times New Roman" w:hAnsi="Times New Roman" w:cs="Times New Roman"/>
          <w:sz w:val="14"/>
          <w:szCs w:val="14"/>
        </w:rPr>
        <w:t xml:space="preserve"> </w:t>
      </w:r>
      <w:r w:rsidRPr="00046372">
        <w:rPr>
          <w:rFonts w:ascii="Times New Roman" w:hAnsi="Times New Roman" w:cs="Times New Roman"/>
          <w:sz w:val="14"/>
          <w:szCs w:val="14"/>
        </w:rPr>
        <w:t>characteristics of the participants included in the study clearly described? 6. Are the main findings of the study clearly described? 7. Does the study provide</w:t>
      </w:r>
      <w:r w:rsidR="00FF0D9B" w:rsidRPr="00046372">
        <w:rPr>
          <w:rFonts w:ascii="Times New Roman" w:hAnsi="Times New Roman" w:cs="Times New Roman"/>
          <w:sz w:val="14"/>
          <w:szCs w:val="14"/>
        </w:rPr>
        <w:t xml:space="preserve"> </w:t>
      </w:r>
      <w:r w:rsidRPr="00046372">
        <w:rPr>
          <w:rFonts w:ascii="Times New Roman" w:hAnsi="Times New Roman" w:cs="Times New Roman"/>
          <w:sz w:val="14"/>
          <w:szCs w:val="14"/>
        </w:rPr>
        <w:t>estimates of the variability in the data for the main outcome</w:t>
      </w:r>
      <w:r w:rsidR="00FF0D9B" w:rsidRPr="00046372">
        <w:rPr>
          <w:rFonts w:ascii="Times New Roman" w:hAnsi="Times New Roman" w:cs="Times New Roman"/>
          <w:sz w:val="14"/>
          <w:szCs w:val="14"/>
        </w:rPr>
        <w:t>s</w:t>
      </w:r>
      <w:r w:rsidRPr="00046372">
        <w:rPr>
          <w:rFonts w:ascii="Times New Roman" w:hAnsi="Times New Roman" w:cs="Times New Roman"/>
          <w:sz w:val="14"/>
          <w:szCs w:val="14"/>
        </w:rPr>
        <w:t xml:space="preserve">? 10. Have </w:t>
      </w:r>
      <w:r w:rsidR="00FF0D9B" w:rsidRPr="00046372">
        <w:rPr>
          <w:rFonts w:ascii="Times New Roman" w:hAnsi="Times New Roman" w:cs="Times New Roman"/>
          <w:sz w:val="14"/>
          <w:szCs w:val="14"/>
        </w:rPr>
        <w:t>the actual probability values</w:t>
      </w:r>
      <w:r w:rsidR="00966C5E" w:rsidRPr="00046372">
        <w:rPr>
          <w:rFonts w:ascii="Times New Roman" w:hAnsi="Times New Roman" w:cs="Times New Roman"/>
          <w:sz w:val="14"/>
          <w:szCs w:val="14"/>
        </w:rPr>
        <w:t>/effect sizes</w:t>
      </w:r>
      <w:r w:rsidR="00FF0D9B" w:rsidRPr="00046372">
        <w:rPr>
          <w:rFonts w:ascii="Times New Roman" w:hAnsi="Times New Roman" w:cs="Times New Roman"/>
          <w:sz w:val="14"/>
          <w:szCs w:val="14"/>
        </w:rPr>
        <w:t xml:space="preserve"> been reported (e.g.0.035 rather than &lt;0.05) for the m</w:t>
      </w:r>
      <w:r w:rsidRPr="00046372">
        <w:rPr>
          <w:rFonts w:ascii="Times New Roman" w:hAnsi="Times New Roman" w:cs="Times New Roman"/>
          <w:sz w:val="14"/>
          <w:szCs w:val="14"/>
        </w:rPr>
        <w:t xml:space="preserve">ain outcome </w:t>
      </w:r>
      <w:r w:rsidR="00FF0D9B" w:rsidRPr="00046372">
        <w:rPr>
          <w:rFonts w:ascii="Times New Roman" w:hAnsi="Times New Roman" w:cs="Times New Roman"/>
          <w:sz w:val="14"/>
          <w:szCs w:val="14"/>
        </w:rPr>
        <w:t>except where the probability value is less than 0.001?</w:t>
      </w:r>
      <w:r w:rsidRPr="00046372">
        <w:rPr>
          <w:rFonts w:ascii="Times New Roman" w:hAnsi="Times New Roman" w:cs="Times New Roman"/>
          <w:sz w:val="14"/>
          <w:szCs w:val="14"/>
        </w:rPr>
        <w:t xml:space="preserve"> 11. Were the subjects asked to participate </w:t>
      </w:r>
      <w:r w:rsidR="00FF0D9B" w:rsidRPr="00046372">
        <w:rPr>
          <w:rFonts w:ascii="Times New Roman" w:hAnsi="Times New Roman" w:cs="Times New Roman"/>
          <w:sz w:val="14"/>
          <w:szCs w:val="14"/>
        </w:rPr>
        <w:t xml:space="preserve">in the study </w:t>
      </w:r>
      <w:r w:rsidRPr="00046372">
        <w:rPr>
          <w:rFonts w:ascii="Times New Roman" w:hAnsi="Times New Roman" w:cs="Times New Roman"/>
          <w:sz w:val="14"/>
          <w:szCs w:val="14"/>
        </w:rPr>
        <w:t xml:space="preserve">representative of the </w:t>
      </w:r>
      <w:r w:rsidR="00FF0D9B" w:rsidRPr="00046372">
        <w:rPr>
          <w:rFonts w:ascii="Times New Roman" w:hAnsi="Times New Roman" w:cs="Times New Roman"/>
          <w:sz w:val="14"/>
          <w:szCs w:val="14"/>
        </w:rPr>
        <w:t>entire</w:t>
      </w:r>
      <w:r w:rsidRPr="00046372">
        <w:rPr>
          <w:rFonts w:ascii="Times New Roman" w:hAnsi="Times New Roman" w:cs="Times New Roman"/>
          <w:sz w:val="14"/>
          <w:szCs w:val="14"/>
        </w:rPr>
        <w:t xml:space="preserve"> population </w:t>
      </w:r>
      <w:r w:rsidR="00FF0D9B" w:rsidRPr="00046372">
        <w:rPr>
          <w:rFonts w:ascii="Times New Roman" w:hAnsi="Times New Roman" w:cs="Times New Roman"/>
          <w:sz w:val="14"/>
          <w:szCs w:val="14"/>
        </w:rPr>
        <w:t>from which they were recruited</w:t>
      </w:r>
      <w:r w:rsidRPr="00046372">
        <w:rPr>
          <w:rFonts w:ascii="Times New Roman" w:hAnsi="Times New Roman" w:cs="Times New Roman"/>
          <w:sz w:val="14"/>
          <w:szCs w:val="14"/>
        </w:rPr>
        <w:t xml:space="preserve">? 12. Were the subjects who were prepared to participate representative of the </w:t>
      </w:r>
      <w:r w:rsidR="00FF0D9B" w:rsidRPr="00046372">
        <w:rPr>
          <w:rFonts w:ascii="Times New Roman" w:hAnsi="Times New Roman" w:cs="Times New Roman"/>
          <w:sz w:val="14"/>
          <w:szCs w:val="14"/>
        </w:rPr>
        <w:t xml:space="preserve">entire </w:t>
      </w:r>
      <w:r w:rsidRPr="00046372">
        <w:rPr>
          <w:rFonts w:ascii="Times New Roman" w:hAnsi="Times New Roman" w:cs="Times New Roman"/>
          <w:sz w:val="14"/>
          <w:szCs w:val="14"/>
        </w:rPr>
        <w:t>populatio</w:t>
      </w:r>
      <w:r w:rsidR="00FF0D9B" w:rsidRPr="00046372">
        <w:rPr>
          <w:rFonts w:ascii="Times New Roman" w:hAnsi="Times New Roman" w:cs="Times New Roman"/>
          <w:sz w:val="14"/>
          <w:szCs w:val="14"/>
        </w:rPr>
        <w:t>n from which they were recruited</w:t>
      </w:r>
      <w:r w:rsidRPr="00046372">
        <w:rPr>
          <w:rFonts w:ascii="Times New Roman" w:hAnsi="Times New Roman" w:cs="Times New Roman"/>
          <w:sz w:val="14"/>
          <w:szCs w:val="14"/>
        </w:rPr>
        <w:t xml:space="preserve">? 16. </w:t>
      </w:r>
      <w:r w:rsidR="00FF0D9B" w:rsidRPr="00046372">
        <w:rPr>
          <w:rFonts w:ascii="Times New Roman" w:hAnsi="Times New Roman" w:cs="Times New Roman"/>
          <w:sz w:val="14"/>
          <w:szCs w:val="14"/>
        </w:rPr>
        <w:t>If</w:t>
      </w:r>
      <w:r w:rsidRPr="00046372">
        <w:rPr>
          <w:rFonts w:ascii="Times New Roman" w:hAnsi="Times New Roman" w:cs="Times New Roman"/>
          <w:sz w:val="14"/>
          <w:szCs w:val="14"/>
        </w:rPr>
        <w:t xml:space="preserve"> any of the results</w:t>
      </w:r>
      <w:r w:rsidR="00FF0D9B" w:rsidRPr="00046372">
        <w:rPr>
          <w:rFonts w:ascii="Times New Roman" w:hAnsi="Times New Roman" w:cs="Times New Roman"/>
          <w:sz w:val="14"/>
          <w:szCs w:val="14"/>
        </w:rPr>
        <w:t xml:space="preserve"> of the study were</w:t>
      </w:r>
      <w:r w:rsidRPr="00046372">
        <w:rPr>
          <w:rFonts w:ascii="Times New Roman" w:hAnsi="Times New Roman" w:cs="Times New Roman"/>
          <w:sz w:val="14"/>
          <w:szCs w:val="14"/>
        </w:rPr>
        <w:t xml:space="preserve"> based on ‘data dredging’, was this made clear? 18. Were the statistical tests used </w:t>
      </w:r>
      <w:r w:rsidR="00FF0D9B" w:rsidRPr="00046372">
        <w:rPr>
          <w:rFonts w:ascii="Times New Roman" w:hAnsi="Times New Roman" w:cs="Times New Roman"/>
          <w:sz w:val="14"/>
          <w:szCs w:val="14"/>
        </w:rPr>
        <w:t>to assess</w:t>
      </w:r>
      <w:r w:rsidRPr="00046372">
        <w:rPr>
          <w:rFonts w:ascii="Times New Roman" w:hAnsi="Times New Roman" w:cs="Times New Roman"/>
          <w:sz w:val="14"/>
          <w:szCs w:val="14"/>
        </w:rPr>
        <w:t xml:space="preserve"> the main outcomes</w:t>
      </w:r>
      <w:r w:rsidR="00FF0D9B" w:rsidRPr="00046372">
        <w:rPr>
          <w:rFonts w:ascii="Times New Roman" w:hAnsi="Times New Roman" w:cs="Times New Roman"/>
          <w:sz w:val="14"/>
          <w:szCs w:val="14"/>
        </w:rPr>
        <w:t xml:space="preserve"> </w:t>
      </w:r>
      <w:r w:rsidRPr="00046372">
        <w:rPr>
          <w:rFonts w:ascii="Times New Roman" w:hAnsi="Times New Roman" w:cs="Times New Roman"/>
          <w:sz w:val="14"/>
          <w:szCs w:val="14"/>
        </w:rPr>
        <w:t>appropriate? 20. Were the main outcome measures used accurate</w:t>
      </w:r>
      <w:r w:rsidR="00FF0D9B" w:rsidRPr="00046372">
        <w:rPr>
          <w:rFonts w:ascii="Times New Roman" w:hAnsi="Times New Roman" w:cs="Times New Roman"/>
          <w:sz w:val="14"/>
          <w:szCs w:val="14"/>
        </w:rPr>
        <w:t xml:space="preserve"> (valid</w:t>
      </w:r>
      <w:r w:rsidRPr="00046372">
        <w:rPr>
          <w:rFonts w:ascii="Times New Roman" w:hAnsi="Times New Roman" w:cs="Times New Roman"/>
          <w:sz w:val="14"/>
          <w:szCs w:val="14"/>
        </w:rPr>
        <w:t xml:space="preserve"> and reliable</w:t>
      </w:r>
      <w:r w:rsidR="00FF0D9B" w:rsidRPr="00046372">
        <w:rPr>
          <w:rFonts w:ascii="Times New Roman" w:hAnsi="Times New Roman" w:cs="Times New Roman"/>
          <w:sz w:val="14"/>
          <w:szCs w:val="14"/>
        </w:rPr>
        <w:t>)</w:t>
      </w:r>
      <w:r w:rsidRPr="00046372">
        <w:rPr>
          <w:rFonts w:ascii="Times New Roman" w:hAnsi="Times New Roman" w:cs="Times New Roman"/>
          <w:sz w:val="14"/>
          <w:szCs w:val="14"/>
        </w:rPr>
        <w:t xml:space="preserve">? </w:t>
      </w:r>
      <w:r w:rsidR="00B136AE" w:rsidRPr="00046372">
        <w:rPr>
          <w:rFonts w:ascii="Times New Roman" w:hAnsi="Times New Roman" w:cs="Times New Roman"/>
          <w:sz w:val="14"/>
          <w:szCs w:val="14"/>
        </w:rPr>
        <w:t xml:space="preserve">UT: </w:t>
      </w:r>
      <w:r w:rsidRPr="00046372">
        <w:rPr>
          <w:rFonts w:ascii="Times New Roman" w:hAnsi="Times New Roman" w:cs="Times New Roman"/>
          <w:sz w:val="14"/>
          <w:szCs w:val="14"/>
        </w:rPr>
        <w:t>Unable to determine</w:t>
      </w:r>
    </w:p>
    <w:p w14:paraId="21773E39" w14:textId="77777777" w:rsidR="00E1241E" w:rsidRPr="00046372" w:rsidRDefault="00E1241E" w:rsidP="000A3B48">
      <w:pPr>
        <w:rPr>
          <w:rFonts w:ascii="Times New Roman" w:hAnsi="Times New Roman" w:cs="Times New Roman"/>
          <w:b/>
          <w:bCs/>
          <w:color w:val="000000" w:themeColor="text1"/>
          <w:sz w:val="18"/>
          <w:szCs w:val="18"/>
        </w:rPr>
      </w:pPr>
    </w:p>
    <w:p w14:paraId="58223856" w14:textId="77777777" w:rsidR="00E1241E" w:rsidRPr="00046372" w:rsidRDefault="00E1241E" w:rsidP="000A3B48">
      <w:pPr>
        <w:rPr>
          <w:rFonts w:ascii="Times New Roman" w:hAnsi="Times New Roman" w:cs="Times New Roman"/>
          <w:b/>
          <w:bCs/>
          <w:color w:val="000000" w:themeColor="text1"/>
          <w:sz w:val="18"/>
          <w:szCs w:val="18"/>
        </w:rPr>
      </w:pPr>
    </w:p>
    <w:p w14:paraId="2CF435F8" w14:textId="15CAEC56" w:rsidR="00E1241E" w:rsidRDefault="00E1241E" w:rsidP="000A3B48">
      <w:pPr>
        <w:rPr>
          <w:rFonts w:ascii="Times New Roman" w:hAnsi="Times New Roman" w:cs="Times New Roman"/>
          <w:b/>
          <w:bCs/>
          <w:color w:val="000000" w:themeColor="text1"/>
          <w:sz w:val="18"/>
          <w:szCs w:val="18"/>
        </w:rPr>
      </w:pPr>
    </w:p>
    <w:p w14:paraId="24D95DBC" w14:textId="1EC3F2EC" w:rsidR="00347E38" w:rsidRDefault="00347E38" w:rsidP="000A3B48">
      <w:pPr>
        <w:rPr>
          <w:rFonts w:ascii="Times New Roman" w:hAnsi="Times New Roman" w:cs="Times New Roman"/>
          <w:b/>
          <w:bCs/>
          <w:color w:val="000000" w:themeColor="text1"/>
          <w:sz w:val="18"/>
          <w:szCs w:val="18"/>
        </w:rPr>
      </w:pPr>
    </w:p>
    <w:p w14:paraId="5E4B0A32" w14:textId="378B026F" w:rsidR="00347E38" w:rsidRDefault="00347E38" w:rsidP="000A3B48">
      <w:pPr>
        <w:rPr>
          <w:rFonts w:ascii="Times New Roman" w:hAnsi="Times New Roman" w:cs="Times New Roman"/>
          <w:b/>
          <w:bCs/>
          <w:color w:val="000000" w:themeColor="text1"/>
          <w:sz w:val="18"/>
          <w:szCs w:val="18"/>
        </w:rPr>
      </w:pPr>
    </w:p>
    <w:p w14:paraId="6AE91ABD" w14:textId="3CC2B9D1" w:rsidR="00347E38" w:rsidRDefault="00347E38" w:rsidP="000A3B48">
      <w:pPr>
        <w:rPr>
          <w:rFonts w:ascii="Times New Roman" w:hAnsi="Times New Roman" w:cs="Times New Roman"/>
          <w:b/>
          <w:bCs/>
          <w:color w:val="000000" w:themeColor="text1"/>
          <w:sz w:val="18"/>
          <w:szCs w:val="18"/>
        </w:rPr>
      </w:pPr>
    </w:p>
    <w:p w14:paraId="155F5B00" w14:textId="4A45443D" w:rsidR="00347E38" w:rsidRDefault="00347E38" w:rsidP="000A3B48">
      <w:pPr>
        <w:rPr>
          <w:rFonts w:ascii="Times New Roman" w:hAnsi="Times New Roman" w:cs="Times New Roman"/>
          <w:b/>
          <w:bCs/>
          <w:color w:val="000000" w:themeColor="text1"/>
          <w:sz w:val="18"/>
          <w:szCs w:val="18"/>
        </w:rPr>
      </w:pPr>
    </w:p>
    <w:p w14:paraId="5E57AC4E" w14:textId="42D3C9CF" w:rsidR="00347E38" w:rsidRDefault="00347E38" w:rsidP="000A3B48">
      <w:pPr>
        <w:rPr>
          <w:rFonts w:ascii="Times New Roman" w:hAnsi="Times New Roman" w:cs="Times New Roman"/>
          <w:b/>
          <w:bCs/>
          <w:color w:val="000000" w:themeColor="text1"/>
          <w:sz w:val="18"/>
          <w:szCs w:val="18"/>
        </w:rPr>
      </w:pPr>
    </w:p>
    <w:p w14:paraId="51F1CFA8" w14:textId="60E04335" w:rsidR="004B4F72" w:rsidRDefault="004B4F72" w:rsidP="000A3B48">
      <w:pPr>
        <w:rPr>
          <w:rFonts w:ascii="Times New Roman" w:hAnsi="Times New Roman" w:cs="Times New Roman"/>
          <w:b/>
          <w:bCs/>
          <w:color w:val="000000" w:themeColor="text1"/>
          <w:sz w:val="18"/>
          <w:szCs w:val="18"/>
        </w:rPr>
      </w:pPr>
    </w:p>
    <w:p w14:paraId="167F3D38" w14:textId="0BC37461" w:rsidR="004B4F72" w:rsidRDefault="004B4F72" w:rsidP="000A3B48">
      <w:pPr>
        <w:rPr>
          <w:rFonts w:ascii="Times New Roman" w:hAnsi="Times New Roman" w:cs="Times New Roman"/>
          <w:b/>
          <w:bCs/>
          <w:color w:val="000000" w:themeColor="text1"/>
          <w:sz w:val="18"/>
          <w:szCs w:val="18"/>
        </w:rPr>
      </w:pPr>
    </w:p>
    <w:p w14:paraId="6454516D" w14:textId="052F0A9C" w:rsidR="004B4F72" w:rsidRDefault="004B4F72" w:rsidP="000A3B48">
      <w:pPr>
        <w:rPr>
          <w:rFonts w:ascii="Times New Roman" w:hAnsi="Times New Roman" w:cs="Times New Roman"/>
          <w:b/>
          <w:bCs/>
          <w:color w:val="000000" w:themeColor="text1"/>
          <w:sz w:val="18"/>
          <w:szCs w:val="18"/>
        </w:rPr>
      </w:pPr>
    </w:p>
    <w:p w14:paraId="78B6C91A" w14:textId="7D8A7066" w:rsidR="004B4F72" w:rsidRDefault="004B4F72" w:rsidP="000A3B48">
      <w:pPr>
        <w:rPr>
          <w:rFonts w:ascii="Times New Roman" w:hAnsi="Times New Roman" w:cs="Times New Roman"/>
          <w:b/>
          <w:bCs/>
          <w:color w:val="000000" w:themeColor="text1"/>
          <w:sz w:val="18"/>
          <w:szCs w:val="18"/>
        </w:rPr>
      </w:pPr>
    </w:p>
    <w:p w14:paraId="430700FA" w14:textId="160F75D2" w:rsidR="004B4F72" w:rsidRDefault="004B4F72" w:rsidP="000A3B48">
      <w:pPr>
        <w:rPr>
          <w:rFonts w:ascii="Times New Roman" w:hAnsi="Times New Roman" w:cs="Times New Roman"/>
          <w:b/>
          <w:bCs/>
          <w:color w:val="000000" w:themeColor="text1"/>
          <w:sz w:val="18"/>
          <w:szCs w:val="18"/>
        </w:rPr>
      </w:pPr>
    </w:p>
    <w:p w14:paraId="6A27BFF2" w14:textId="4CA64EED" w:rsidR="004B4F72" w:rsidRDefault="004B4F72" w:rsidP="000A3B48">
      <w:pPr>
        <w:rPr>
          <w:rFonts w:ascii="Times New Roman" w:hAnsi="Times New Roman" w:cs="Times New Roman"/>
          <w:b/>
          <w:bCs/>
          <w:color w:val="000000" w:themeColor="text1"/>
          <w:sz w:val="18"/>
          <w:szCs w:val="18"/>
        </w:rPr>
      </w:pPr>
    </w:p>
    <w:p w14:paraId="232EC1CD" w14:textId="3B447742" w:rsidR="004B4F72" w:rsidRDefault="004B4F72" w:rsidP="000A3B48">
      <w:pPr>
        <w:rPr>
          <w:rFonts w:ascii="Times New Roman" w:hAnsi="Times New Roman" w:cs="Times New Roman"/>
          <w:b/>
          <w:bCs/>
          <w:color w:val="000000" w:themeColor="text1"/>
          <w:sz w:val="18"/>
          <w:szCs w:val="18"/>
        </w:rPr>
      </w:pPr>
    </w:p>
    <w:p w14:paraId="4C9FF6DE" w14:textId="7215A0A3" w:rsidR="004B4F72" w:rsidRDefault="004B4F72" w:rsidP="000A3B48">
      <w:pPr>
        <w:rPr>
          <w:rFonts w:ascii="Times New Roman" w:hAnsi="Times New Roman" w:cs="Times New Roman"/>
          <w:b/>
          <w:bCs/>
          <w:color w:val="000000" w:themeColor="text1"/>
          <w:sz w:val="18"/>
          <w:szCs w:val="18"/>
        </w:rPr>
      </w:pPr>
    </w:p>
    <w:p w14:paraId="42C0858D" w14:textId="7C011DB1" w:rsidR="004B4F72" w:rsidRDefault="004B4F72" w:rsidP="000A3B48">
      <w:pPr>
        <w:rPr>
          <w:rFonts w:ascii="Times New Roman" w:hAnsi="Times New Roman" w:cs="Times New Roman"/>
          <w:b/>
          <w:bCs/>
          <w:color w:val="000000" w:themeColor="text1"/>
          <w:sz w:val="18"/>
          <w:szCs w:val="18"/>
        </w:rPr>
      </w:pPr>
    </w:p>
    <w:p w14:paraId="51DD0E4E" w14:textId="3B941493" w:rsidR="004B4F72" w:rsidRDefault="004B4F72" w:rsidP="000A3B48">
      <w:pPr>
        <w:rPr>
          <w:rFonts w:ascii="Times New Roman" w:hAnsi="Times New Roman" w:cs="Times New Roman"/>
          <w:b/>
          <w:bCs/>
          <w:color w:val="000000" w:themeColor="text1"/>
          <w:sz w:val="18"/>
          <w:szCs w:val="18"/>
        </w:rPr>
      </w:pPr>
    </w:p>
    <w:p w14:paraId="3AE62FCF" w14:textId="7632E113" w:rsidR="004B4F72" w:rsidRDefault="004B4F72" w:rsidP="000A3B48">
      <w:pPr>
        <w:rPr>
          <w:rFonts w:ascii="Times New Roman" w:hAnsi="Times New Roman" w:cs="Times New Roman"/>
          <w:b/>
          <w:bCs/>
          <w:color w:val="000000" w:themeColor="text1"/>
          <w:sz w:val="18"/>
          <w:szCs w:val="18"/>
        </w:rPr>
      </w:pPr>
    </w:p>
    <w:p w14:paraId="18F19BA7" w14:textId="41D32F09" w:rsidR="004B4F72" w:rsidRDefault="004B4F72" w:rsidP="000A3B48">
      <w:pPr>
        <w:rPr>
          <w:rFonts w:ascii="Times New Roman" w:hAnsi="Times New Roman" w:cs="Times New Roman"/>
          <w:b/>
          <w:bCs/>
          <w:color w:val="000000" w:themeColor="text1"/>
          <w:sz w:val="18"/>
          <w:szCs w:val="18"/>
        </w:rPr>
      </w:pPr>
    </w:p>
    <w:p w14:paraId="5DC042BC" w14:textId="2676DA08" w:rsidR="004B4F72" w:rsidRDefault="004B4F72" w:rsidP="000A3B48">
      <w:pPr>
        <w:rPr>
          <w:rFonts w:ascii="Times New Roman" w:hAnsi="Times New Roman" w:cs="Times New Roman"/>
          <w:b/>
          <w:bCs/>
          <w:color w:val="000000" w:themeColor="text1"/>
          <w:sz w:val="18"/>
          <w:szCs w:val="18"/>
        </w:rPr>
      </w:pPr>
    </w:p>
    <w:p w14:paraId="38972C2A" w14:textId="26B43298" w:rsidR="004B4F72" w:rsidRDefault="004B4F72" w:rsidP="000A3B48">
      <w:pPr>
        <w:rPr>
          <w:rFonts w:ascii="Times New Roman" w:hAnsi="Times New Roman" w:cs="Times New Roman"/>
          <w:b/>
          <w:bCs/>
          <w:color w:val="000000" w:themeColor="text1"/>
          <w:sz w:val="18"/>
          <w:szCs w:val="18"/>
        </w:rPr>
      </w:pPr>
    </w:p>
    <w:p w14:paraId="6A05BF24" w14:textId="42E6144C" w:rsidR="004B4F72" w:rsidRDefault="004B4F72" w:rsidP="000A3B48">
      <w:pPr>
        <w:rPr>
          <w:rFonts w:ascii="Times New Roman" w:hAnsi="Times New Roman" w:cs="Times New Roman"/>
          <w:b/>
          <w:bCs/>
          <w:color w:val="000000" w:themeColor="text1"/>
          <w:sz w:val="18"/>
          <w:szCs w:val="18"/>
        </w:rPr>
      </w:pPr>
    </w:p>
    <w:p w14:paraId="0FA59289" w14:textId="2F671F90" w:rsidR="004B4F72" w:rsidRDefault="004B4F72" w:rsidP="000A3B48">
      <w:pPr>
        <w:rPr>
          <w:rFonts w:ascii="Times New Roman" w:hAnsi="Times New Roman" w:cs="Times New Roman"/>
          <w:b/>
          <w:bCs/>
          <w:color w:val="000000" w:themeColor="text1"/>
          <w:sz w:val="18"/>
          <w:szCs w:val="18"/>
        </w:rPr>
      </w:pPr>
    </w:p>
    <w:p w14:paraId="2232B533" w14:textId="46598D65" w:rsidR="004B4F72" w:rsidRDefault="004B4F72" w:rsidP="000A3B48">
      <w:pPr>
        <w:rPr>
          <w:rFonts w:ascii="Times New Roman" w:hAnsi="Times New Roman" w:cs="Times New Roman"/>
          <w:b/>
          <w:bCs/>
          <w:color w:val="000000" w:themeColor="text1"/>
          <w:sz w:val="18"/>
          <w:szCs w:val="18"/>
        </w:rPr>
      </w:pPr>
    </w:p>
    <w:p w14:paraId="74923873" w14:textId="500ADFEB" w:rsidR="004B4F72" w:rsidRDefault="004B4F72" w:rsidP="000A3B48">
      <w:pPr>
        <w:rPr>
          <w:rFonts w:ascii="Times New Roman" w:hAnsi="Times New Roman" w:cs="Times New Roman"/>
          <w:b/>
          <w:bCs/>
          <w:color w:val="000000" w:themeColor="text1"/>
          <w:sz w:val="18"/>
          <w:szCs w:val="18"/>
        </w:rPr>
      </w:pPr>
    </w:p>
    <w:p w14:paraId="4C3D2478" w14:textId="1ADAC30A" w:rsidR="004B4F72" w:rsidRDefault="004B4F72" w:rsidP="000A3B48">
      <w:pPr>
        <w:rPr>
          <w:rFonts w:ascii="Times New Roman" w:hAnsi="Times New Roman" w:cs="Times New Roman"/>
          <w:b/>
          <w:bCs/>
          <w:color w:val="000000" w:themeColor="text1"/>
          <w:sz w:val="18"/>
          <w:szCs w:val="18"/>
        </w:rPr>
      </w:pPr>
    </w:p>
    <w:p w14:paraId="55791426" w14:textId="5A47398C" w:rsidR="004B4F72" w:rsidRDefault="004B4F72" w:rsidP="000A3B48">
      <w:pPr>
        <w:rPr>
          <w:rFonts w:ascii="Times New Roman" w:hAnsi="Times New Roman" w:cs="Times New Roman"/>
          <w:b/>
          <w:bCs/>
          <w:color w:val="000000" w:themeColor="text1"/>
          <w:sz w:val="18"/>
          <w:szCs w:val="18"/>
        </w:rPr>
      </w:pPr>
    </w:p>
    <w:p w14:paraId="79779349" w14:textId="714DFD6F" w:rsidR="004B4F72" w:rsidRDefault="004B4F72" w:rsidP="000A3B48">
      <w:pPr>
        <w:rPr>
          <w:rFonts w:ascii="Times New Roman" w:hAnsi="Times New Roman" w:cs="Times New Roman"/>
          <w:b/>
          <w:bCs/>
          <w:color w:val="000000" w:themeColor="text1"/>
          <w:sz w:val="18"/>
          <w:szCs w:val="18"/>
        </w:rPr>
      </w:pPr>
    </w:p>
    <w:p w14:paraId="5800896D" w14:textId="1BF50F4F" w:rsidR="004B4F72" w:rsidRDefault="004B4F72" w:rsidP="000A3B48">
      <w:pPr>
        <w:rPr>
          <w:rFonts w:ascii="Times New Roman" w:hAnsi="Times New Roman" w:cs="Times New Roman"/>
          <w:b/>
          <w:bCs/>
          <w:color w:val="000000" w:themeColor="text1"/>
          <w:sz w:val="18"/>
          <w:szCs w:val="18"/>
        </w:rPr>
      </w:pPr>
    </w:p>
    <w:p w14:paraId="23591B4C" w14:textId="182F26BD" w:rsidR="004B4F72" w:rsidRDefault="004B4F72" w:rsidP="000A3B48">
      <w:pPr>
        <w:rPr>
          <w:rFonts w:ascii="Times New Roman" w:hAnsi="Times New Roman" w:cs="Times New Roman"/>
          <w:b/>
          <w:bCs/>
          <w:color w:val="000000" w:themeColor="text1"/>
          <w:sz w:val="18"/>
          <w:szCs w:val="18"/>
        </w:rPr>
      </w:pPr>
    </w:p>
    <w:p w14:paraId="185C13C4" w14:textId="77777777" w:rsidR="004B4F72" w:rsidRPr="00046372" w:rsidRDefault="004B4F72" w:rsidP="000A3B48">
      <w:pPr>
        <w:rPr>
          <w:rFonts w:ascii="Times New Roman" w:hAnsi="Times New Roman" w:cs="Times New Roman"/>
          <w:b/>
          <w:bCs/>
          <w:color w:val="000000" w:themeColor="text1"/>
          <w:sz w:val="18"/>
          <w:szCs w:val="18"/>
        </w:rPr>
      </w:pPr>
    </w:p>
    <w:p w14:paraId="2F51C820" w14:textId="06C8AB42" w:rsidR="00590BA2" w:rsidRDefault="00FB53E3" w:rsidP="00FB53E3">
      <w:pPr>
        <w:rPr>
          <w:rFonts w:ascii="Times New Roman" w:hAnsi="Times New Roman" w:cs="Times New Roman"/>
          <w:sz w:val="16"/>
          <w:szCs w:val="16"/>
        </w:rPr>
      </w:pPr>
      <w:r w:rsidRPr="00046372">
        <w:rPr>
          <w:rFonts w:ascii="Times New Roman" w:hAnsi="Times New Roman" w:cs="Times New Roman"/>
          <w:b/>
          <w:bCs/>
          <w:color w:val="000000" w:themeColor="text1"/>
          <w:sz w:val="18"/>
          <w:szCs w:val="18"/>
        </w:rPr>
        <w:lastRenderedPageBreak/>
        <w:t xml:space="preserve">Table </w:t>
      </w:r>
      <w:r w:rsidR="00BD7AD0">
        <w:rPr>
          <w:rFonts w:ascii="Times New Roman" w:hAnsi="Times New Roman" w:cs="Times New Roman"/>
          <w:b/>
          <w:bCs/>
          <w:color w:val="000000" w:themeColor="text1"/>
          <w:sz w:val="18"/>
          <w:szCs w:val="18"/>
        </w:rPr>
        <w:t>S</w:t>
      </w:r>
      <w:r w:rsidR="00445FA5">
        <w:rPr>
          <w:rFonts w:ascii="Times New Roman" w:hAnsi="Times New Roman" w:cs="Times New Roman"/>
          <w:b/>
          <w:bCs/>
          <w:color w:val="000000" w:themeColor="text1"/>
          <w:sz w:val="18"/>
          <w:szCs w:val="18"/>
        </w:rPr>
        <w:t>2</w:t>
      </w:r>
      <w:r w:rsidRPr="00046372">
        <w:rPr>
          <w:rFonts w:ascii="Times New Roman" w:hAnsi="Times New Roman" w:cs="Times New Roman"/>
          <w:b/>
          <w:bCs/>
          <w:color w:val="000000" w:themeColor="text1"/>
          <w:sz w:val="18"/>
          <w:szCs w:val="18"/>
        </w:rPr>
        <w:t>.</w:t>
      </w:r>
      <w:r w:rsidRPr="00046372">
        <w:rPr>
          <w:rFonts w:ascii="Times New Roman" w:hAnsi="Times New Roman" w:cs="Times New Roman"/>
          <w:color w:val="000000" w:themeColor="text1"/>
          <w:sz w:val="18"/>
          <w:szCs w:val="18"/>
        </w:rPr>
        <w:t xml:space="preserve"> Characteristics of studies using microtechnology to record collisions during match-play or training sessions</w:t>
      </w:r>
      <w:r w:rsidR="007F1A05" w:rsidRPr="00046372">
        <w:rPr>
          <w:rFonts w:ascii="Times New Roman" w:hAnsi="Times New Roman" w:cs="Times New Roman"/>
          <w:sz w:val="16"/>
          <w:szCs w:val="16"/>
        </w:rPr>
        <w:t>.</w:t>
      </w:r>
    </w:p>
    <w:tbl>
      <w:tblPr>
        <w:tblStyle w:val="PlainTable2"/>
        <w:tblW w:w="11194" w:type="dxa"/>
        <w:tblInd w:w="-851" w:type="dxa"/>
        <w:tblLayout w:type="fixed"/>
        <w:tblLook w:val="02A0" w:firstRow="1" w:lastRow="0" w:firstColumn="1" w:lastColumn="0" w:noHBand="1" w:noVBand="0"/>
      </w:tblPr>
      <w:tblGrid>
        <w:gridCol w:w="1418"/>
        <w:gridCol w:w="2263"/>
        <w:gridCol w:w="1134"/>
        <w:gridCol w:w="709"/>
        <w:gridCol w:w="1276"/>
        <w:gridCol w:w="1134"/>
        <w:gridCol w:w="1134"/>
        <w:gridCol w:w="2126"/>
      </w:tblGrid>
      <w:tr w:rsidR="007C2F6D" w:rsidRPr="00046372" w14:paraId="638D0B6D" w14:textId="77777777" w:rsidTr="0004611A">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F7F7F" w:themeColor="text1" w:themeTint="80"/>
              <w:left w:val="single" w:sz="4" w:space="0" w:color="AEAAAA" w:themeColor="background2" w:themeShade="BF"/>
            </w:tcBorders>
          </w:tcPr>
          <w:p w14:paraId="6AB0C701"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Study: Author (year)</w:t>
            </w:r>
          </w:p>
        </w:tc>
        <w:tc>
          <w:tcPr>
            <w:cnfStyle w:val="000010000000" w:firstRow="0" w:lastRow="0" w:firstColumn="0" w:lastColumn="0" w:oddVBand="1" w:evenVBand="0" w:oddHBand="0" w:evenHBand="0" w:firstRowFirstColumn="0" w:firstRowLastColumn="0" w:lastRowFirstColumn="0" w:lastRowLastColumn="0"/>
            <w:tcW w:w="2263" w:type="dxa"/>
          </w:tcPr>
          <w:p w14:paraId="1ACF61FC" w14:textId="0034F482"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GPS provider:</w:t>
            </w:r>
          </w:p>
        </w:tc>
        <w:tc>
          <w:tcPr>
            <w:cnfStyle w:val="000001000000" w:firstRow="0" w:lastRow="0" w:firstColumn="0" w:lastColumn="0" w:oddVBand="0" w:evenVBand="1" w:oddHBand="0" w:evenHBand="0" w:firstRowFirstColumn="0" w:firstRowLastColumn="0" w:lastRowFirstColumn="0" w:lastRowLastColumn="0"/>
            <w:tcW w:w="1134" w:type="dxa"/>
          </w:tcPr>
          <w:p w14:paraId="6E84AEEA" w14:textId="216D9F26" w:rsidR="007C2F6D" w:rsidRPr="00046372" w:rsidRDefault="007C2F6D" w:rsidP="0004611A">
            <w:pPr>
              <w:jc w:val="center"/>
              <w:rPr>
                <w:rFonts w:ascii="Times New Roman" w:hAnsi="Times New Roman" w:cs="Times New Roman"/>
                <w:color w:val="000000"/>
                <w:sz w:val="16"/>
                <w:szCs w:val="16"/>
              </w:rPr>
            </w:pPr>
            <w:r>
              <w:rPr>
                <w:rFonts w:ascii="Times New Roman" w:hAnsi="Times New Roman" w:cs="Times New Roman"/>
                <w:color w:val="000000"/>
                <w:sz w:val="16"/>
                <w:szCs w:val="16"/>
              </w:rPr>
              <w:t>D</w:t>
            </w:r>
            <w:r w:rsidRPr="00046372">
              <w:rPr>
                <w:rFonts w:ascii="Times New Roman" w:hAnsi="Times New Roman" w:cs="Times New Roman"/>
                <w:color w:val="000000"/>
                <w:sz w:val="16"/>
                <w:szCs w:val="16"/>
              </w:rPr>
              <w:t>evice</w:t>
            </w:r>
            <w:r w:rsidR="00977936">
              <w:rPr>
                <w:rFonts w:ascii="Times New Roman" w:hAnsi="Times New Roman" w:cs="Times New Roman"/>
                <w:color w:val="000000"/>
                <w:sz w:val="16"/>
                <w:szCs w:val="16"/>
              </w:rPr>
              <w:t xml:space="preserve"> (algorithm)</w:t>
            </w:r>
          </w:p>
        </w:tc>
        <w:tc>
          <w:tcPr>
            <w:cnfStyle w:val="000010000000" w:firstRow="0" w:lastRow="0" w:firstColumn="0" w:lastColumn="0" w:oddVBand="1" w:evenVBand="0" w:oddHBand="0" w:evenHBand="0" w:firstRowFirstColumn="0" w:firstRowLastColumn="0" w:lastRowFirstColumn="0" w:lastRowLastColumn="0"/>
            <w:tcW w:w="709" w:type="dxa"/>
          </w:tcPr>
          <w:p w14:paraId="20EEB440" w14:textId="4E13F401"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GPS device rate (Hz):</w:t>
            </w:r>
          </w:p>
        </w:tc>
        <w:tc>
          <w:tcPr>
            <w:cnfStyle w:val="000001000000" w:firstRow="0" w:lastRow="0" w:firstColumn="0" w:lastColumn="0" w:oddVBand="0" w:evenVBand="1" w:oddHBand="0" w:evenHBand="0" w:firstRowFirstColumn="0" w:firstRowLastColumn="0" w:lastRowFirstColumn="0" w:lastRowLastColumn="0"/>
            <w:tcW w:w="1276" w:type="dxa"/>
          </w:tcPr>
          <w:p w14:paraId="0085BB78"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Accelerometer (100Hz):</w:t>
            </w:r>
          </w:p>
        </w:tc>
        <w:tc>
          <w:tcPr>
            <w:cnfStyle w:val="000010000000" w:firstRow="0" w:lastRow="0" w:firstColumn="0" w:lastColumn="0" w:oddVBand="1" w:evenVBand="0" w:oddHBand="0" w:evenHBand="0" w:firstRowFirstColumn="0" w:firstRowLastColumn="0" w:lastRowFirstColumn="0" w:lastRowLastColumn="0"/>
            <w:tcW w:w="1134" w:type="dxa"/>
          </w:tcPr>
          <w:p w14:paraId="25759142"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Gyroscope:</w:t>
            </w:r>
          </w:p>
        </w:tc>
        <w:tc>
          <w:tcPr>
            <w:cnfStyle w:val="000001000000" w:firstRow="0" w:lastRow="0" w:firstColumn="0" w:lastColumn="0" w:oddVBand="0" w:evenVBand="1" w:oddHBand="0" w:evenHBand="0" w:firstRowFirstColumn="0" w:firstRowLastColumn="0" w:lastRowFirstColumn="0" w:lastRowLastColumn="0"/>
            <w:tcW w:w="1134" w:type="dxa"/>
          </w:tcPr>
          <w:p w14:paraId="2A526054"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Number of files</w:t>
            </w:r>
          </w:p>
        </w:tc>
        <w:tc>
          <w:tcPr>
            <w:cnfStyle w:val="000010000000" w:firstRow="0" w:lastRow="0" w:firstColumn="0" w:lastColumn="0" w:oddVBand="1" w:evenVBand="0" w:oddHBand="0" w:evenHBand="0" w:firstRowFirstColumn="0" w:firstRowLastColumn="0" w:lastRowFirstColumn="0" w:lastRowLastColumn="0"/>
            <w:tcW w:w="2126" w:type="dxa"/>
          </w:tcPr>
          <w:p w14:paraId="35464335"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Software:</w:t>
            </w:r>
          </w:p>
        </w:tc>
      </w:tr>
      <w:tr w:rsidR="007C2F6D" w:rsidRPr="00046372" w14:paraId="04853C64" w14:textId="77777777" w:rsidTr="0004611A">
        <w:trPr>
          <w:trHeight w:val="727"/>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34FC3B83" w14:textId="24290949"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Bradley et al</w:t>
            </w:r>
            <w:r>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(2015) </w:t>
            </w:r>
            <w:r w:rsidR="00975EBA">
              <w:rPr>
                <w:rFonts w:ascii="Times New Roman" w:hAnsi="Times New Roman" w:cs="Times New Roman"/>
                <w:sz w:val="16"/>
                <w:szCs w:val="16"/>
              </w:rPr>
              <w:fldChar w:fldCharType="begin" w:fldLock="1"/>
            </w:r>
            <w:r w:rsidR="00975EBA">
              <w:rPr>
                <w:rFonts w:ascii="Times New Roman" w:hAnsi="Times New Roman" w:cs="Times New Roman"/>
                <w:sz w:val="16"/>
                <w:szCs w:val="16"/>
              </w:rPr>
              <w:instrText>ADDIN CSL_CITATION {"citationItems":[{"id":"ITEM-1","itemData":{"DOI":"10.1080/17461391.2015.1042528","ISSN":"15367290","abstract":"Rugby union (RU) is a complex high-intensity intermittent collision sport with emphasis placed on players possessing high lean body mass and low body fat. After an 8 to 12-week pre-season focused on physiological adaptations, emphasis shifts towards competitive performance. However, there are no objective data on the physiological demands or energy intake (EI) and energy expenditure (EE) for elite players during this period. Accordingly, in-season training load using global positioning system and session rating of perceived exertion (sRPE), alongside six-day assessments of EE and EI were measured in 44 elite RU players. Mean weekly distance covered was 7827 ± 954 m and 9572 ± 1233 m with a total mean weekly sRPE of 1776 ± 355 and 1523 ± 434 AU for forwards and backs, respectively. Mean weekly EI was 16.6 ± 1.5 and 14.2 ± 1.2 megajoules (MJ) and EE was 15.9 ± 0.5 and 14 ± 0.5 MJ. Mean carbohydrate (CHO) intake was 3.5 ± 0.8 and 3.4 ± 0.7 g.kg−1 body mass, protein intake was 2.7 ± 0.3 and 2.7 ± 0.5 g.kg−1 body mass, and fat intake was 1.4 ± 0.2 and 1.4 ± 0.3 g.kg−1 body mass. All players who completed the food diary self-selected a ‘low’ CHO ‘high’ protein diet during the early part of the week, with CHO intake increasing in the days leading up to a match, resulting in the mean EI matching EE. Based on EE and training load data, the EI and composition seems appropriate, although further research is required to evaluate if this diet is optimal for match day performance (PsycINFO Database Record (c) 2015 APA, all rights reserved)(journal abstract)","author":[{"dropping-particle":"","family":"Bradley","given":"Warren J.","non-dropping-particle":"","parse-names":false,"suffix":""},{"dropping-particle":"","family":"Cavanagh","given":"Bryce","non-dropping-particle":"","parse-names":false,"suffix":""},{"dropping-particle":"","family":"Douglas","given":"William","non-dropping-particle":"","parse-names":false,"suffix":""},{"dropping-particle":"","family":"Donovan","given":"Timothy F.","non-dropping-particle":"","parse-names":false,"suffix":""},{"dropping-particle":"","family":"Twist","given":"Craig","non-dropping-particle":"","parse-names":false,"suffix":""},{"dropping-particle":"","family":"Morton","given":"James P.","non-dropping-particle":"","parse-names":false,"suffix":""},{"dropping-particle":"","family":"Close","given":"Graeme L.","non-dropping-particle":"","parse-names":false,"suffix":""}],"container-title":"European Journal of Sport Science","id":"ITEM-1","issue":"6","issued":{"date-parts":[["2015"]]},"page":"469-479","title":"Energy intake and expenditure assessed ‘in-season’ in an elite European rugby union squad","type":"article-journal","volume":"15"},"uris":["http://www.mendeley.com/documents/?uuid=364718e9-59cb-4d25-b2b0-30f842234115"]}],"mendeley":{"formattedCitation":"(32)","plainTextFormattedCitation":"(32)","previouslyFormattedCitation":"(32)"},"properties":{"noteIndex":0},"schema":"https://github.com/citation-style-language/schema/raw/master/csl-citation.json"}</w:instrText>
            </w:r>
            <w:r w:rsidR="00975EBA">
              <w:rPr>
                <w:rFonts w:ascii="Times New Roman" w:hAnsi="Times New Roman" w:cs="Times New Roman"/>
                <w:sz w:val="16"/>
                <w:szCs w:val="16"/>
              </w:rPr>
              <w:fldChar w:fldCharType="separate"/>
            </w:r>
            <w:r w:rsidR="00975EBA" w:rsidRPr="000D74E9">
              <w:rPr>
                <w:rFonts w:ascii="Times New Roman" w:hAnsi="Times New Roman" w:cs="Times New Roman"/>
                <w:b w:val="0"/>
                <w:noProof/>
                <w:sz w:val="16"/>
                <w:szCs w:val="16"/>
              </w:rPr>
              <w:t>(32)</w:t>
            </w:r>
            <w:r w:rsidR="00975EBA">
              <w:rPr>
                <w:rFonts w:ascii="Times New Roman" w:hAnsi="Times New Roman" w:cs="Times New Roman"/>
                <w:sz w:val="16"/>
                <w:szCs w:val="16"/>
              </w:rPr>
              <w:fldChar w:fldCharType="end"/>
            </w:r>
          </w:p>
          <w:p w14:paraId="4B83E9C1" w14:textId="77777777" w:rsidR="007C2F6D" w:rsidRPr="00046372" w:rsidRDefault="007C2F6D" w:rsidP="00347E38">
            <w:pPr>
              <w:rPr>
                <w:rFonts w:ascii="Times New Roman" w:hAnsi="Times New Roman" w:cs="Times New Roman"/>
                <w:b w:val="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Pr>
          <w:p w14:paraId="32131A3A" w14:textId="01F5721C" w:rsidR="007C2F6D" w:rsidRPr="007C2F6D"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Catapult Innovations, Melbourne, Australia</w:t>
            </w:r>
          </w:p>
          <w:p w14:paraId="21E1EDED" w14:textId="77777777"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29550425" w14:textId="6F1C2D89" w:rsidR="007C2F6D" w:rsidRPr="00046372" w:rsidRDefault="007C2F6D" w:rsidP="0004611A">
            <w:pPr>
              <w:jc w:val="center"/>
              <w:rPr>
                <w:rFonts w:ascii="Times New Roman" w:hAnsi="Times New Roman" w:cs="Times New Roman"/>
                <w:color w:val="000000"/>
                <w:sz w:val="16"/>
                <w:szCs w:val="16"/>
              </w:rPr>
            </w:pPr>
            <w:r w:rsidRPr="00046372">
              <w:rPr>
                <w:rFonts w:ascii="Times New Roman" w:hAnsi="Times New Roman" w:cs="Times New Roman"/>
                <w:sz w:val="16"/>
                <w:szCs w:val="16"/>
              </w:rPr>
              <w:t>M</w:t>
            </w:r>
            <w:r w:rsidRPr="00046372">
              <w:rPr>
                <w:rFonts w:ascii="Times New Roman" w:hAnsi="Times New Roman" w:cs="Times New Roman"/>
                <w:color w:val="000000"/>
                <w:sz w:val="16"/>
                <w:szCs w:val="16"/>
              </w:rPr>
              <w:t>inimax S4</w:t>
            </w:r>
          </w:p>
        </w:tc>
        <w:tc>
          <w:tcPr>
            <w:cnfStyle w:val="000010000000" w:firstRow="0" w:lastRow="0" w:firstColumn="0" w:lastColumn="0" w:oddVBand="1" w:evenVBand="0" w:oddHBand="0" w:evenHBand="0" w:firstRowFirstColumn="0" w:firstRowLastColumn="0" w:lastRowFirstColumn="0" w:lastRowLastColumn="0"/>
            <w:tcW w:w="709" w:type="dxa"/>
          </w:tcPr>
          <w:p w14:paraId="7371622E" w14:textId="73373E11"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5FD06AAE"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59998BAC"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Yes</w:t>
            </w:r>
          </w:p>
        </w:tc>
        <w:tc>
          <w:tcPr>
            <w:cnfStyle w:val="000001000000" w:firstRow="0" w:lastRow="0" w:firstColumn="0" w:lastColumn="0" w:oddVBand="0" w:evenVBand="1" w:oddHBand="0" w:evenHBand="0" w:firstRowFirstColumn="0" w:firstRowLastColumn="0" w:lastRowFirstColumn="0" w:lastRowLastColumn="0"/>
            <w:tcW w:w="1134" w:type="dxa"/>
          </w:tcPr>
          <w:p w14:paraId="729025FD"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1F0E5951"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r>
      <w:tr w:rsidR="007C2F6D" w:rsidRPr="00046372" w14:paraId="0546A510"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066A7224" w14:textId="10B77D89" w:rsidR="007C2F6D" w:rsidRPr="00046372" w:rsidRDefault="007C2F6D" w:rsidP="00347E38">
            <w:pPr>
              <w:rPr>
                <w:rFonts w:ascii="Times New Roman" w:hAnsi="Times New Roman" w:cs="Times New Roman"/>
                <w:sz w:val="16"/>
                <w:szCs w:val="16"/>
              </w:rPr>
            </w:pPr>
            <w:r w:rsidRPr="00046372">
              <w:rPr>
                <w:rFonts w:ascii="Times New Roman" w:hAnsi="Times New Roman" w:cs="Times New Roman"/>
                <w:sz w:val="16"/>
                <w:szCs w:val="16"/>
              </w:rPr>
              <w:t>Campbell et al</w:t>
            </w:r>
            <w:r>
              <w:rPr>
                <w:rFonts w:ascii="Times New Roman" w:hAnsi="Times New Roman" w:cs="Times New Roman"/>
                <w:sz w:val="16"/>
                <w:szCs w:val="16"/>
              </w:rPr>
              <w:t>.</w:t>
            </w:r>
            <w:r w:rsidRPr="00046372">
              <w:rPr>
                <w:rFonts w:ascii="Times New Roman" w:hAnsi="Times New Roman" w:cs="Times New Roman"/>
                <w:sz w:val="16"/>
                <w:szCs w:val="16"/>
              </w:rPr>
              <w:t xml:space="preserve"> (2017) </w:t>
            </w:r>
            <w:r w:rsidR="00975EBA">
              <w:rPr>
                <w:rFonts w:ascii="Times New Roman" w:hAnsi="Times New Roman" w:cs="Times New Roman"/>
                <w:sz w:val="16"/>
                <w:szCs w:val="16"/>
              </w:rPr>
              <w:fldChar w:fldCharType="begin" w:fldLock="1"/>
            </w:r>
            <w:r w:rsidR="00975EBA">
              <w:rPr>
                <w:rFonts w:ascii="Times New Roman" w:hAnsi="Times New Roman" w:cs="Times New Roman"/>
                <w:sz w:val="16"/>
                <w:szCs w:val="16"/>
              </w:rPr>
              <w:instrText>ADDIN CSL_CITATION {"citationItems":[{"id":"ITEM-1","itemData":{"DOI":"10.1123/ijspp.2017-0082","ISSN":"15550265","abstract":"© 2018 Human Kinetics, Inc. Purpose: Investigations into the specificity of rugby union training practices in preparation for competitive demands have predominantly focused on physical and physiological demands. The evaluation of the contextual variance in perceptual strain or skill requirements between training and matches in rugby union is unclear, yet holistic understanding may assist to optimize training design. This study evaluated the specificity of physical, physiological, perceptual, and skill demands of training sessions compared with competitive match play in preprofessional, elite club rugby union. Methods: Global positioning system devices, video capture, heart rate, and session ratings of perceived exertion were used to assess movement patterns, skill completions, physiologic, and perceptual responses, respectively. Data were collected across a season (training sessions n = 29; matches n = 14). Participants (n = 32) were grouped in playing positions as: Outside backs, centers, halves, loose forwards, lock forwards, and front row forwards. Results: Greater total distance, low-intensity activity, maximal speed, and meters per minute were apparent in matches compared with training in all positions (P &lt; .02; d &gt; 0.90). Similarly, match heart rate and session ratings of perceived exertion responses were higher than those recorded in training (P &lt; .05; d &gt; 0.8). Key skill completions for forwards (ie, scrums, rucks, and lineouts) and backs (ie, kicks) were greater under match conditions than in training (P &lt; .001; d &gt; 1.50). Conclusion: Considerable disparities exist between the perceptual, physiological, and key skill demands of competitive matches versus training sessions in preprofessional rugby union players. Practitioners should consider the specificity of training tasks for preprofessional rugby players to ensure the best preparation for match demands.","author":[{"dropping-particle":"","family":"Campbell","given":"Patrick G.","non-dropping-particle":"","parse-names":false,"suffix":""},{"dropping-particle":"","family":"Peake","given":"Jonathan M.","non-dropping-particle":"","parse-names":false,"suffix":""},{"dropping-particle":"","family":"Minett","given":"Geoffrey M.","non-dropping-particle":"","parse-names":false,"suffix":""}],"container-title":"International Journal of Sports Physiology and Performance","id":"ITEM-1","issue":"4","issued":{"date-parts":[["2017"]]},"page":"496-503","title":"The specificity of rugby union training sessions in preparation for match demands","type":"article-journal","volume":"13"},"uris":["http://www.mendeley.com/documents/?uuid=d73fa00a-d0da-4e36-a33d-0ede5c6e028b"]}],"mendeley":{"formattedCitation":"(34)","plainTextFormattedCitation":"(34)","previouslyFormattedCitation":"(34)"},"properties":{"noteIndex":0},"schema":"https://github.com/citation-style-language/schema/raw/master/csl-citation.json"}</w:instrText>
            </w:r>
            <w:r w:rsidR="00975EBA">
              <w:rPr>
                <w:rFonts w:ascii="Times New Roman" w:hAnsi="Times New Roman" w:cs="Times New Roman"/>
                <w:sz w:val="16"/>
                <w:szCs w:val="16"/>
              </w:rPr>
              <w:fldChar w:fldCharType="separate"/>
            </w:r>
            <w:r w:rsidR="00975EBA" w:rsidRPr="000D74E9">
              <w:rPr>
                <w:rFonts w:ascii="Times New Roman" w:hAnsi="Times New Roman" w:cs="Times New Roman"/>
                <w:b w:val="0"/>
                <w:noProof/>
                <w:sz w:val="16"/>
                <w:szCs w:val="16"/>
              </w:rPr>
              <w:t>(34)</w:t>
            </w:r>
            <w:r w:rsidR="00975EBA">
              <w:rPr>
                <w:rFonts w:ascii="Times New Roman" w:hAnsi="Times New Roman" w:cs="Times New Roman"/>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2263" w:type="dxa"/>
          </w:tcPr>
          <w:p w14:paraId="3CA99031"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w:t>
            </w:r>
          </w:p>
          <w:p w14:paraId="500D7BB8" w14:textId="47C2D968"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5B50E0AD" w14:textId="6F6E8ECC" w:rsidR="007C2F6D" w:rsidRPr="00046372" w:rsidRDefault="007C2F6D" w:rsidP="0004611A">
            <w:pPr>
              <w:jc w:val="center"/>
              <w:rPr>
                <w:rFonts w:ascii="Times New Roman" w:hAnsi="Times New Roman" w:cs="Times New Roman"/>
                <w:sz w:val="16"/>
                <w:szCs w:val="16"/>
              </w:rPr>
            </w:pPr>
            <w:r w:rsidRPr="00046372">
              <w:rPr>
                <w:rFonts w:ascii="Times New Roman" w:hAnsi="Times New Roman" w:cs="Times New Roman"/>
                <w:color w:val="000000"/>
                <w:sz w:val="16"/>
                <w:szCs w:val="16"/>
              </w:rPr>
              <w:t>SPI HPU</w:t>
            </w:r>
          </w:p>
        </w:tc>
        <w:tc>
          <w:tcPr>
            <w:cnfStyle w:val="000010000000" w:firstRow="0" w:lastRow="0" w:firstColumn="0" w:lastColumn="0" w:oddVBand="1" w:evenVBand="0" w:oddHBand="0" w:evenHBand="0" w:firstRowFirstColumn="0" w:firstRowLastColumn="0" w:lastRowFirstColumn="0" w:lastRowLastColumn="0"/>
            <w:tcW w:w="709" w:type="dxa"/>
          </w:tcPr>
          <w:p w14:paraId="30502C78" w14:textId="3D8CBD8F"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15</w:t>
            </w:r>
          </w:p>
        </w:tc>
        <w:tc>
          <w:tcPr>
            <w:cnfStyle w:val="000001000000" w:firstRow="0" w:lastRow="0" w:firstColumn="0" w:lastColumn="0" w:oddVBand="0" w:evenVBand="1" w:oddHBand="0" w:evenHBand="0" w:firstRowFirstColumn="0" w:firstRowLastColumn="0" w:lastRowFirstColumn="0" w:lastRowLastColumn="0"/>
            <w:tcW w:w="1276" w:type="dxa"/>
          </w:tcPr>
          <w:p w14:paraId="0EC6BD48"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NR</w:t>
            </w:r>
          </w:p>
        </w:tc>
        <w:tc>
          <w:tcPr>
            <w:cnfStyle w:val="000010000000" w:firstRow="0" w:lastRow="0" w:firstColumn="0" w:lastColumn="0" w:oddVBand="1" w:evenVBand="0" w:oddHBand="0" w:evenHBand="0" w:firstRowFirstColumn="0" w:firstRowLastColumn="0" w:lastRowFirstColumn="0" w:lastRowLastColumn="0"/>
            <w:tcW w:w="1134" w:type="dxa"/>
          </w:tcPr>
          <w:p w14:paraId="795823C8"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4561AB70"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4EFAC439"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color w:val="000000"/>
                <w:sz w:val="16"/>
                <w:szCs w:val="16"/>
              </w:rPr>
              <w:t xml:space="preserve">Team AMS, </w:t>
            </w: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Canberra, Australia</w:t>
            </w:r>
          </w:p>
        </w:tc>
      </w:tr>
      <w:tr w:rsidR="007C2F6D" w:rsidRPr="00046372" w14:paraId="3310FF23" w14:textId="77777777" w:rsidTr="0004611A">
        <w:trPr>
          <w:trHeight w:val="757"/>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46D7B611" w14:textId="64D2122F" w:rsidR="007C2F6D" w:rsidRPr="004B4F72" w:rsidRDefault="007C2F6D" w:rsidP="00DF7F1A">
            <w:pPr>
              <w:rPr>
                <w:rFonts w:ascii="Times New Roman" w:hAnsi="Times New Roman" w:cs="Times New Roman"/>
                <w:sz w:val="16"/>
                <w:szCs w:val="16"/>
              </w:rPr>
            </w:pPr>
            <w:r w:rsidRPr="004B4F72">
              <w:rPr>
                <w:rFonts w:ascii="Times New Roman" w:hAnsi="Times New Roman" w:cs="Times New Roman"/>
                <w:sz w:val="16"/>
                <w:szCs w:val="16"/>
              </w:rPr>
              <w:t xml:space="preserve">Clarke et al. </w:t>
            </w:r>
          </w:p>
          <w:p w14:paraId="04931105" w14:textId="344A8F38" w:rsidR="007C2F6D" w:rsidRPr="00046372" w:rsidRDefault="007C2F6D" w:rsidP="00DF7F1A">
            <w:pPr>
              <w:rPr>
                <w:rFonts w:ascii="Times New Roman" w:hAnsi="Times New Roman" w:cs="Times New Roman"/>
                <w:color w:val="000000"/>
                <w:sz w:val="16"/>
                <w:szCs w:val="16"/>
              </w:rPr>
            </w:pPr>
            <w:r w:rsidRPr="004B4F72">
              <w:rPr>
                <w:rFonts w:ascii="Times New Roman" w:hAnsi="Times New Roman" w:cs="Times New Roman"/>
                <w:sz w:val="16"/>
                <w:szCs w:val="16"/>
              </w:rPr>
              <w:t>(2015)</w:t>
            </w:r>
            <w:r w:rsidR="00975EBA" w:rsidRPr="004B4F72">
              <w:rPr>
                <w:rFonts w:ascii="Times New Roman" w:hAnsi="Times New Roman" w:cs="Times New Roman"/>
                <w:sz w:val="16"/>
                <w:szCs w:val="16"/>
              </w:rPr>
              <w:t xml:space="preserve"> </w:t>
            </w:r>
            <w:r w:rsidR="00975EBA" w:rsidRPr="004B4F72">
              <w:rPr>
                <w:rFonts w:ascii="Times New Roman" w:hAnsi="Times New Roman" w:cs="Times New Roman"/>
                <w:b w:val="0"/>
                <w:bCs w:val="0"/>
                <w:sz w:val="16"/>
                <w:szCs w:val="16"/>
              </w:rPr>
              <w:t>(35)</w:t>
            </w:r>
          </w:p>
        </w:tc>
        <w:tc>
          <w:tcPr>
            <w:cnfStyle w:val="000010000000" w:firstRow="0" w:lastRow="0" w:firstColumn="0" w:lastColumn="0" w:oddVBand="1" w:evenVBand="0" w:oddHBand="0" w:evenHBand="0" w:firstRowFirstColumn="0" w:firstRowLastColumn="0" w:lastRowFirstColumn="0" w:lastRowLastColumn="0"/>
            <w:tcW w:w="2263" w:type="dxa"/>
          </w:tcPr>
          <w:p w14:paraId="2A5E8FA6" w14:textId="77777777" w:rsidR="007C2F6D" w:rsidRPr="00046372" w:rsidRDefault="007C2F6D" w:rsidP="00C13CAE">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w:t>
            </w:r>
          </w:p>
          <w:p w14:paraId="1900908F" w14:textId="2540EE6F" w:rsidR="007C2F6D" w:rsidRPr="00046372" w:rsidRDefault="007C2F6D" w:rsidP="00C13CAE">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45B9CEFC" w14:textId="68640653" w:rsidR="007C2F6D" w:rsidRDefault="007C2F6D"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HPU</w:t>
            </w:r>
          </w:p>
        </w:tc>
        <w:tc>
          <w:tcPr>
            <w:cnfStyle w:val="000010000000" w:firstRow="0" w:lastRow="0" w:firstColumn="0" w:lastColumn="0" w:oddVBand="1" w:evenVBand="0" w:oddHBand="0" w:evenHBand="0" w:firstRowFirstColumn="0" w:firstRowLastColumn="0" w:lastRowFirstColumn="0" w:lastRowLastColumn="0"/>
            <w:tcW w:w="709" w:type="dxa"/>
          </w:tcPr>
          <w:p w14:paraId="45B68A14" w14:textId="48C842DC"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cnfStyle w:val="000001000000" w:firstRow="0" w:lastRow="0" w:firstColumn="0" w:lastColumn="0" w:oddVBand="0" w:evenVBand="1" w:oddHBand="0" w:evenHBand="0" w:firstRowFirstColumn="0" w:firstRowLastColumn="0" w:lastRowFirstColumn="0" w:lastRowLastColumn="0"/>
            <w:tcW w:w="1276" w:type="dxa"/>
          </w:tcPr>
          <w:p w14:paraId="06DBE9BA" w14:textId="20B3DE43"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NR</w:t>
            </w:r>
          </w:p>
        </w:tc>
        <w:tc>
          <w:tcPr>
            <w:cnfStyle w:val="000010000000" w:firstRow="0" w:lastRow="0" w:firstColumn="0" w:lastColumn="0" w:oddVBand="1" w:evenVBand="0" w:oddHBand="0" w:evenHBand="0" w:firstRowFirstColumn="0" w:firstRowLastColumn="0" w:lastRowFirstColumn="0" w:lastRowLastColumn="0"/>
            <w:tcW w:w="1134" w:type="dxa"/>
          </w:tcPr>
          <w:p w14:paraId="3DA22A7C" w14:textId="242F8CCA" w:rsidR="007C2F6D" w:rsidRPr="00046372" w:rsidRDefault="007C2F6D" w:rsidP="00347E38">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4627EB86" w14:textId="77777777" w:rsidR="007C2F6D" w:rsidRPr="00046372" w:rsidRDefault="007C2F6D" w:rsidP="00C13CAE">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64: National, 51 State</w:t>
            </w:r>
          </w:p>
          <w:p w14:paraId="1144AD71" w14:textId="30B195C3" w:rsidR="007C2F6D" w:rsidRPr="00046372" w:rsidRDefault="007C2F6D" w:rsidP="00347E38">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Pr>
          <w:p w14:paraId="12BE8C17" w14:textId="38172F7B" w:rsidR="007C2F6D" w:rsidRPr="00046372" w:rsidRDefault="007C2F6D" w:rsidP="00347E38">
            <w:pPr>
              <w:jc w:val="center"/>
              <w:rPr>
                <w:rFonts w:ascii="Times New Roman" w:hAnsi="Times New Roman" w:cs="Times New Roman"/>
                <w:sz w:val="16"/>
                <w:szCs w:val="16"/>
              </w:rPr>
            </w:pPr>
            <w:r>
              <w:rPr>
                <w:rFonts w:ascii="Times New Roman" w:hAnsi="Times New Roman" w:cs="Times New Roman"/>
                <w:sz w:val="16"/>
                <w:szCs w:val="16"/>
              </w:rPr>
              <w:t>NR</w:t>
            </w:r>
          </w:p>
        </w:tc>
      </w:tr>
      <w:tr w:rsidR="007C2F6D" w:rsidRPr="00046372" w14:paraId="0826AEF7" w14:textId="77777777" w:rsidTr="0004611A">
        <w:trPr>
          <w:trHeight w:val="757"/>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02370EF0" w14:textId="00D81262"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Clarke et al</w:t>
            </w:r>
            <w:r>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(2015) </w:t>
            </w:r>
            <w:r w:rsidR="00975EBA">
              <w:rPr>
                <w:rFonts w:ascii="Times New Roman" w:hAnsi="Times New Roman" w:cs="Times New Roman"/>
                <w:b w:val="0"/>
                <w:bCs w:val="0"/>
                <w:color w:val="000000"/>
                <w:sz w:val="16"/>
                <w:szCs w:val="16"/>
              </w:rPr>
              <w:t>(36)</w:t>
            </w:r>
          </w:p>
        </w:tc>
        <w:tc>
          <w:tcPr>
            <w:cnfStyle w:val="000010000000" w:firstRow="0" w:lastRow="0" w:firstColumn="0" w:lastColumn="0" w:oddVBand="1" w:evenVBand="0" w:oddHBand="0" w:evenHBand="0" w:firstRowFirstColumn="0" w:firstRowLastColumn="0" w:lastRowFirstColumn="0" w:lastRowLastColumn="0"/>
            <w:tcW w:w="2263" w:type="dxa"/>
          </w:tcPr>
          <w:p w14:paraId="1544C28A"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w:t>
            </w:r>
          </w:p>
          <w:p w14:paraId="20C3C29F" w14:textId="77777777" w:rsidR="007C2F6D" w:rsidRPr="00046372" w:rsidRDefault="007C2F6D" w:rsidP="007C2F6D">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1B754948" w14:textId="22F65693" w:rsidR="007C2F6D" w:rsidRPr="00046372" w:rsidRDefault="007C2F6D"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HPU</w:t>
            </w:r>
          </w:p>
        </w:tc>
        <w:tc>
          <w:tcPr>
            <w:cnfStyle w:val="000010000000" w:firstRow="0" w:lastRow="0" w:firstColumn="0" w:lastColumn="0" w:oddVBand="1" w:evenVBand="0" w:oddHBand="0" w:evenHBand="0" w:firstRowFirstColumn="0" w:firstRowLastColumn="0" w:lastRowFirstColumn="0" w:lastRowLastColumn="0"/>
            <w:tcW w:w="709" w:type="dxa"/>
          </w:tcPr>
          <w:p w14:paraId="110E1C4A" w14:textId="044663F4"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15</w:t>
            </w:r>
          </w:p>
        </w:tc>
        <w:tc>
          <w:tcPr>
            <w:cnfStyle w:val="000001000000" w:firstRow="0" w:lastRow="0" w:firstColumn="0" w:lastColumn="0" w:oddVBand="0" w:evenVBand="1" w:oddHBand="0" w:evenHBand="0" w:firstRowFirstColumn="0" w:firstRowLastColumn="0" w:lastRowFirstColumn="0" w:lastRowLastColumn="0"/>
            <w:tcW w:w="1276" w:type="dxa"/>
          </w:tcPr>
          <w:p w14:paraId="65600425"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2F8BE14D"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244F02FE"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64: National, 51 State</w:t>
            </w:r>
          </w:p>
          <w:p w14:paraId="063290B6" w14:textId="77777777" w:rsidR="007C2F6D" w:rsidRPr="00046372" w:rsidRDefault="007C2F6D" w:rsidP="00347E38">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Pr>
          <w:p w14:paraId="5CE63FB3"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r>
      <w:tr w:rsidR="007C2F6D" w:rsidRPr="00046372" w14:paraId="030DB5A0" w14:textId="77777777" w:rsidTr="0004611A">
        <w:trPr>
          <w:trHeight w:val="181"/>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4F12F3A6" w14:textId="77777777" w:rsidR="007C2F6D" w:rsidRPr="00046372" w:rsidRDefault="007C2F6D"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Pr>
          <w:p w14:paraId="251A10CE" w14:textId="77777777"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0CE34AC4" w14:textId="77777777" w:rsidR="007C2F6D" w:rsidRPr="00046372" w:rsidRDefault="007C2F6D" w:rsidP="0004611A">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74037F15" w14:textId="7D890720" w:rsidR="007C2F6D" w:rsidRPr="00046372" w:rsidRDefault="007C2F6D"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276" w:type="dxa"/>
          </w:tcPr>
          <w:p w14:paraId="452F3713" w14:textId="77777777" w:rsidR="007C2F6D" w:rsidRPr="00046372" w:rsidRDefault="007C2F6D" w:rsidP="00347E38">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1134" w:type="dxa"/>
          </w:tcPr>
          <w:p w14:paraId="3F60A3DA" w14:textId="77777777" w:rsidR="007C2F6D" w:rsidRPr="00046372" w:rsidRDefault="007C2F6D"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797AB4C3" w14:textId="77777777" w:rsidR="007C2F6D" w:rsidRPr="00046372" w:rsidRDefault="007C2F6D"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Pr>
          <w:p w14:paraId="7375A37C" w14:textId="77777777" w:rsidR="007C2F6D" w:rsidRPr="00046372" w:rsidRDefault="007C2F6D" w:rsidP="00347E38">
            <w:pPr>
              <w:jc w:val="center"/>
              <w:rPr>
                <w:rFonts w:ascii="Times New Roman" w:hAnsi="Times New Roman" w:cs="Times New Roman"/>
                <w:sz w:val="16"/>
                <w:szCs w:val="16"/>
              </w:rPr>
            </w:pPr>
          </w:p>
        </w:tc>
      </w:tr>
      <w:tr w:rsidR="007C2F6D" w:rsidRPr="00046372" w14:paraId="05B6F193"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3FFD6C0E" w14:textId="1655F7D5" w:rsidR="007C2F6D" w:rsidRPr="00046372" w:rsidRDefault="007C2F6D" w:rsidP="00347E38">
            <w:pPr>
              <w:rPr>
                <w:rFonts w:ascii="Times New Roman" w:hAnsi="Times New Roman" w:cs="Times New Roman"/>
                <w:sz w:val="16"/>
                <w:szCs w:val="16"/>
              </w:rPr>
            </w:pPr>
            <w:r w:rsidRPr="00046372">
              <w:rPr>
                <w:rFonts w:ascii="Times New Roman" w:hAnsi="Times New Roman" w:cs="Times New Roman"/>
                <w:sz w:val="16"/>
                <w:szCs w:val="16"/>
              </w:rPr>
              <w:t>Clarke et al</w:t>
            </w:r>
            <w:r>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78272003" w14:textId="229E2307"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 xml:space="preserve">(2016) </w:t>
            </w:r>
            <w:r w:rsidR="00975EBA">
              <w:rPr>
                <w:rFonts w:ascii="Times New Roman" w:hAnsi="Times New Roman" w:cs="Times New Roman"/>
                <w:b w:val="0"/>
                <w:bCs w:val="0"/>
                <w:color w:val="000000"/>
                <w:sz w:val="16"/>
                <w:szCs w:val="16"/>
              </w:rPr>
              <w:t>(37)</w:t>
            </w:r>
          </w:p>
        </w:tc>
        <w:tc>
          <w:tcPr>
            <w:cnfStyle w:val="000010000000" w:firstRow="0" w:lastRow="0" w:firstColumn="0" w:lastColumn="0" w:oddVBand="1" w:evenVBand="0" w:oddHBand="0" w:evenHBand="0" w:firstRowFirstColumn="0" w:firstRowLastColumn="0" w:lastRowFirstColumn="0" w:lastRowLastColumn="0"/>
            <w:tcW w:w="2263" w:type="dxa"/>
          </w:tcPr>
          <w:p w14:paraId="10041C83"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w:t>
            </w:r>
          </w:p>
          <w:p w14:paraId="4315B20E" w14:textId="77777777" w:rsidR="007C2F6D" w:rsidRPr="00046372" w:rsidRDefault="007C2F6D" w:rsidP="007C2F6D">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5D5764AC" w14:textId="19B593B0" w:rsidR="007C2F6D" w:rsidRPr="007C2F6D" w:rsidRDefault="007C2F6D"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HPU</w:t>
            </w:r>
          </w:p>
        </w:tc>
        <w:tc>
          <w:tcPr>
            <w:cnfStyle w:val="000010000000" w:firstRow="0" w:lastRow="0" w:firstColumn="0" w:lastColumn="0" w:oddVBand="1" w:evenVBand="0" w:oddHBand="0" w:evenHBand="0" w:firstRowFirstColumn="0" w:firstRowLastColumn="0" w:lastRowFirstColumn="0" w:lastRowLastColumn="0"/>
            <w:tcW w:w="709" w:type="dxa"/>
          </w:tcPr>
          <w:p w14:paraId="325C90CA" w14:textId="06B809AA"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276" w:type="dxa"/>
          </w:tcPr>
          <w:p w14:paraId="242B56B9"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2DAAB9AB"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09A1B362"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1B6B7D69"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r>
      <w:tr w:rsidR="007C2F6D" w:rsidRPr="00046372" w14:paraId="51E9D0D1" w14:textId="77777777" w:rsidTr="0004611A">
        <w:trPr>
          <w:trHeight w:val="924"/>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565E525E" w14:textId="67BBC9AC" w:rsidR="007C2F6D" w:rsidRPr="00046372" w:rsidRDefault="007C2F6D" w:rsidP="00347E38">
            <w:pPr>
              <w:rPr>
                <w:rFonts w:ascii="Times New Roman" w:hAnsi="Times New Roman" w:cs="Times New Roman"/>
                <w:sz w:val="16"/>
                <w:szCs w:val="16"/>
              </w:rPr>
            </w:pPr>
            <w:r w:rsidRPr="00046372">
              <w:rPr>
                <w:rFonts w:ascii="Times New Roman" w:hAnsi="Times New Roman" w:cs="Times New Roman"/>
                <w:sz w:val="16"/>
                <w:szCs w:val="16"/>
              </w:rPr>
              <w:t>Clarke et al</w:t>
            </w:r>
            <w:r>
              <w:rPr>
                <w:rFonts w:ascii="Times New Roman" w:hAnsi="Times New Roman" w:cs="Times New Roman"/>
                <w:sz w:val="16"/>
                <w:szCs w:val="16"/>
              </w:rPr>
              <w:t>.</w:t>
            </w:r>
          </w:p>
          <w:p w14:paraId="7B8AC24D" w14:textId="725C224D"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 xml:space="preserve">(2017) </w:t>
            </w:r>
            <w:r w:rsidR="00975EBA">
              <w:rPr>
                <w:rFonts w:ascii="Times New Roman" w:hAnsi="Times New Roman" w:cs="Times New Roman"/>
                <w:b w:val="0"/>
                <w:bCs w:val="0"/>
                <w:color w:val="000000"/>
                <w:sz w:val="16"/>
                <w:szCs w:val="16"/>
              </w:rPr>
              <w:t>(38)</w:t>
            </w:r>
          </w:p>
          <w:p w14:paraId="154D023B" w14:textId="77777777" w:rsidR="007C2F6D" w:rsidRPr="00046372" w:rsidRDefault="007C2F6D"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Pr>
          <w:p w14:paraId="36D12BEC" w14:textId="523994D9" w:rsidR="007C2F6D" w:rsidRPr="00046372" w:rsidRDefault="007C2F6D" w:rsidP="007C2F6D">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w:t>
            </w:r>
          </w:p>
        </w:tc>
        <w:tc>
          <w:tcPr>
            <w:cnfStyle w:val="000001000000" w:firstRow="0" w:lastRow="0" w:firstColumn="0" w:lastColumn="0" w:oddVBand="0" w:evenVBand="1" w:oddHBand="0" w:evenHBand="0" w:firstRowFirstColumn="0" w:firstRowLastColumn="0" w:lastRowFirstColumn="0" w:lastRowLastColumn="0"/>
            <w:tcW w:w="1134" w:type="dxa"/>
          </w:tcPr>
          <w:p w14:paraId="1DCEABC7" w14:textId="551C985F" w:rsidR="007C2F6D" w:rsidRPr="00046372" w:rsidRDefault="007C2F6D"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HPU</w:t>
            </w:r>
          </w:p>
        </w:tc>
        <w:tc>
          <w:tcPr>
            <w:cnfStyle w:val="000010000000" w:firstRow="0" w:lastRow="0" w:firstColumn="0" w:lastColumn="0" w:oddVBand="1" w:evenVBand="0" w:oddHBand="0" w:evenHBand="0" w:firstRowFirstColumn="0" w:firstRowLastColumn="0" w:lastRowFirstColumn="0" w:lastRowLastColumn="0"/>
            <w:tcW w:w="709" w:type="dxa"/>
          </w:tcPr>
          <w:p w14:paraId="118EBD1A" w14:textId="7CBDF0E0"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5</w:t>
            </w:r>
          </w:p>
        </w:tc>
        <w:tc>
          <w:tcPr>
            <w:cnfStyle w:val="000001000000" w:firstRow="0" w:lastRow="0" w:firstColumn="0" w:lastColumn="0" w:oddVBand="0" w:evenVBand="1" w:oddHBand="0" w:evenHBand="0" w:firstRowFirstColumn="0" w:firstRowLastColumn="0" w:lastRowFirstColumn="0" w:lastRowLastColumn="0"/>
            <w:tcW w:w="1276" w:type="dxa"/>
          </w:tcPr>
          <w:p w14:paraId="2BF9430C"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1134" w:type="dxa"/>
          </w:tcPr>
          <w:p w14:paraId="148DEA78"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2368BF88"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Senior men:68</w:t>
            </w:r>
          </w:p>
          <w:p w14:paraId="04889841"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Senior women: 90</w:t>
            </w:r>
          </w:p>
          <w:p w14:paraId="0745B2E9"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Elite men: 81</w:t>
            </w:r>
          </w:p>
          <w:p w14:paraId="17ED3817"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Elite women: 89</w:t>
            </w:r>
          </w:p>
          <w:p w14:paraId="028D7A9D" w14:textId="77777777" w:rsidR="007C2F6D" w:rsidRPr="00046372" w:rsidRDefault="007C2F6D" w:rsidP="00347E38">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Pr>
          <w:p w14:paraId="08A58B9E"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r>
      <w:tr w:rsidR="007C2F6D" w:rsidRPr="00046372" w14:paraId="023204EE"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11FCB70A" w14:textId="2A34B19D"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Coughlan et al</w:t>
            </w:r>
            <w:r>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w:t>
            </w:r>
          </w:p>
          <w:p w14:paraId="2706AC03" w14:textId="1A18FB6D"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(2011) </w:t>
            </w:r>
            <w:r w:rsidR="00975EBA">
              <w:rPr>
                <w:rFonts w:ascii="Times New Roman" w:hAnsi="Times New Roman" w:cs="Times New Roman"/>
                <w:b w:val="0"/>
                <w:bCs w:val="0"/>
                <w:color w:val="000000"/>
                <w:sz w:val="16"/>
                <w:szCs w:val="16"/>
              </w:rPr>
              <w:t>(39)</w:t>
            </w:r>
          </w:p>
        </w:tc>
        <w:tc>
          <w:tcPr>
            <w:cnfStyle w:val="000010000000" w:firstRow="0" w:lastRow="0" w:firstColumn="0" w:lastColumn="0" w:oddVBand="1" w:evenVBand="0" w:oddHBand="0" w:evenHBand="0" w:firstRowFirstColumn="0" w:firstRowLastColumn="0" w:lastRowFirstColumn="0" w:lastRowLastColumn="0"/>
            <w:tcW w:w="2263" w:type="dxa"/>
          </w:tcPr>
          <w:p w14:paraId="4601BD77"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 </w:t>
            </w:r>
          </w:p>
          <w:p w14:paraId="460FBC78" w14:textId="77777777" w:rsidR="007C2F6D" w:rsidRPr="00046372" w:rsidRDefault="007C2F6D" w:rsidP="007C2F6D">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59766FE5" w14:textId="277D7C53" w:rsidR="007C2F6D" w:rsidRPr="00046372" w:rsidRDefault="007C2F6D"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SPI-Pro</w:t>
            </w:r>
          </w:p>
        </w:tc>
        <w:tc>
          <w:tcPr>
            <w:cnfStyle w:val="000010000000" w:firstRow="0" w:lastRow="0" w:firstColumn="0" w:lastColumn="0" w:oddVBand="1" w:evenVBand="0" w:oddHBand="0" w:evenHBand="0" w:firstRowFirstColumn="0" w:firstRowLastColumn="0" w:lastRowFirstColumn="0" w:lastRowLastColumn="0"/>
            <w:tcW w:w="709" w:type="dxa"/>
          </w:tcPr>
          <w:p w14:paraId="64BE2939" w14:textId="1CA0A213"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5</w:t>
            </w:r>
          </w:p>
        </w:tc>
        <w:tc>
          <w:tcPr>
            <w:cnfStyle w:val="000001000000" w:firstRow="0" w:lastRow="0" w:firstColumn="0" w:lastColumn="0" w:oddVBand="0" w:evenVBand="1" w:oddHBand="0" w:evenHBand="0" w:firstRowFirstColumn="0" w:firstRowLastColumn="0" w:lastRowFirstColumn="0" w:lastRowLastColumn="0"/>
            <w:tcW w:w="1276" w:type="dxa"/>
          </w:tcPr>
          <w:p w14:paraId="6E40638B"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3737C4A8"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01000000" w:firstRow="0" w:lastRow="0" w:firstColumn="0" w:lastColumn="0" w:oddVBand="0" w:evenVBand="1" w:oddHBand="0" w:evenHBand="0" w:firstRowFirstColumn="0" w:firstRowLastColumn="0" w:lastRowFirstColumn="0" w:lastRowLastColumn="0"/>
            <w:tcW w:w="1134" w:type="dxa"/>
          </w:tcPr>
          <w:p w14:paraId="71802FEE"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5DBBA190"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Team AMS ; </w:t>
            </w: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Version 1.2, Canberra, Australia</w:t>
            </w:r>
          </w:p>
        </w:tc>
      </w:tr>
      <w:tr w:rsidR="007C2F6D" w:rsidRPr="00046372" w14:paraId="0757DBD5"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53F3DC5A" w14:textId="5556721F" w:rsidR="007C2F6D" w:rsidRPr="00046372" w:rsidRDefault="007C2F6D" w:rsidP="00347E38">
            <w:pPr>
              <w:rPr>
                <w:rFonts w:ascii="Times New Roman" w:hAnsi="Times New Roman" w:cs="Times New Roman"/>
                <w:b w:val="0"/>
                <w:bCs w:val="0"/>
                <w:sz w:val="16"/>
                <w:szCs w:val="16"/>
              </w:rPr>
            </w:pPr>
            <w:proofErr w:type="spellStart"/>
            <w:r w:rsidRPr="00046372">
              <w:rPr>
                <w:rFonts w:ascii="Times New Roman" w:hAnsi="Times New Roman" w:cs="Times New Roman"/>
                <w:sz w:val="16"/>
                <w:szCs w:val="16"/>
              </w:rPr>
              <w:t>Cunniffe</w:t>
            </w:r>
            <w:proofErr w:type="spellEnd"/>
            <w:r w:rsidRPr="00046372">
              <w:rPr>
                <w:rFonts w:ascii="Times New Roman" w:hAnsi="Times New Roman" w:cs="Times New Roman"/>
                <w:sz w:val="16"/>
                <w:szCs w:val="16"/>
              </w:rPr>
              <w:t xml:space="preserve"> et al</w:t>
            </w:r>
            <w:r>
              <w:rPr>
                <w:rFonts w:ascii="Times New Roman" w:hAnsi="Times New Roman" w:cs="Times New Roman"/>
                <w:sz w:val="16"/>
                <w:szCs w:val="16"/>
              </w:rPr>
              <w:t>.</w:t>
            </w:r>
            <w:r w:rsidRPr="00046372">
              <w:rPr>
                <w:rFonts w:ascii="Times New Roman" w:hAnsi="Times New Roman" w:cs="Times New Roman"/>
                <w:sz w:val="16"/>
                <w:szCs w:val="16"/>
              </w:rPr>
              <w:t xml:space="preserve"> (2009) </w:t>
            </w:r>
            <w:r w:rsidR="00975EBA">
              <w:rPr>
                <w:rFonts w:ascii="Times New Roman" w:hAnsi="Times New Roman" w:cs="Times New Roman"/>
                <w:b w:val="0"/>
                <w:bCs w:val="0"/>
                <w:sz w:val="16"/>
                <w:szCs w:val="16"/>
              </w:rPr>
              <w:t>(20)</w:t>
            </w:r>
          </w:p>
          <w:p w14:paraId="4D5943E3" w14:textId="77777777" w:rsidR="007C2F6D" w:rsidRPr="00046372" w:rsidRDefault="007C2F6D"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Pr>
          <w:p w14:paraId="748E281D"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p>
          <w:p w14:paraId="0CA5D9C6"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Systems, Canberra, Australian Capital Territory, Australia</w:t>
            </w:r>
          </w:p>
          <w:p w14:paraId="0971D22F" w14:textId="77777777" w:rsidR="007C2F6D" w:rsidRPr="00046372" w:rsidRDefault="007C2F6D" w:rsidP="007C2F6D">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79AE1425" w14:textId="5E3EBD54" w:rsidR="007C2F6D" w:rsidRPr="00046372" w:rsidRDefault="007C2F6D"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Elite</w:t>
            </w:r>
          </w:p>
        </w:tc>
        <w:tc>
          <w:tcPr>
            <w:cnfStyle w:val="000010000000" w:firstRow="0" w:lastRow="0" w:firstColumn="0" w:lastColumn="0" w:oddVBand="1" w:evenVBand="0" w:oddHBand="0" w:evenHBand="0" w:firstRowFirstColumn="0" w:firstRowLastColumn="0" w:lastRowFirstColumn="0" w:lastRowLastColumn="0"/>
            <w:tcW w:w="709" w:type="dxa"/>
          </w:tcPr>
          <w:p w14:paraId="6E98F837" w14:textId="2FAF787D"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1276" w:type="dxa"/>
          </w:tcPr>
          <w:p w14:paraId="7D773716"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6189306A"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67134239"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68E07E3D"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Team AMS ; </w:t>
            </w: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Version 1.2, Canberra, Australia</w:t>
            </w:r>
          </w:p>
        </w:tc>
      </w:tr>
      <w:tr w:rsidR="007C2F6D" w:rsidRPr="00046372" w14:paraId="46D81777"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15F94FAF" w14:textId="05497355" w:rsidR="007C2F6D" w:rsidRPr="00046372" w:rsidRDefault="007C2F6D" w:rsidP="00347E38">
            <w:pPr>
              <w:rPr>
                <w:rFonts w:ascii="Times New Roman" w:hAnsi="Times New Roman" w:cs="Times New Roman"/>
                <w:color w:val="000000"/>
                <w:sz w:val="16"/>
                <w:szCs w:val="16"/>
              </w:rPr>
            </w:pPr>
            <w:r w:rsidRPr="004B4F72">
              <w:rPr>
                <w:rFonts w:ascii="Times New Roman" w:hAnsi="Times New Roman" w:cs="Times New Roman"/>
                <w:color w:val="000000"/>
                <w:sz w:val="16"/>
                <w:szCs w:val="16"/>
              </w:rPr>
              <w:t>Dubois et al. (2020)</w:t>
            </w:r>
            <w:r w:rsidR="00975EBA" w:rsidRPr="004B4F72">
              <w:rPr>
                <w:rFonts w:ascii="Times New Roman" w:hAnsi="Times New Roman" w:cs="Times New Roman"/>
                <w:color w:val="000000"/>
                <w:sz w:val="16"/>
                <w:szCs w:val="16"/>
              </w:rPr>
              <w:t xml:space="preserve"> </w:t>
            </w:r>
            <w:r w:rsidR="00975EBA" w:rsidRPr="004B4F72">
              <w:rPr>
                <w:rFonts w:ascii="Times New Roman" w:hAnsi="Times New Roman" w:cs="Times New Roman"/>
                <w:b w:val="0"/>
                <w:bCs w:val="0"/>
                <w:color w:val="000000"/>
                <w:sz w:val="16"/>
                <w:szCs w:val="16"/>
              </w:rPr>
              <w:t>(42)</w:t>
            </w:r>
          </w:p>
        </w:tc>
        <w:tc>
          <w:tcPr>
            <w:cnfStyle w:val="000010000000" w:firstRow="0" w:lastRow="0" w:firstColumn="0" w:lastColumn="0" w:oddVBand="1" w:evenVBand="0" w:oddHBand="0" w:evenHBand="0" w:firstRowFirstColumn="0" w:firstRowLastColumn="0" w:lastRowFirstColumn="0" w:lastRowLastColumn="0"/>
            <w:tcW w:w="2263" w:type="dxa"/>
          </w:tcPr>
          <w:p w14:paraId="6F5EE44D" w14:textId="77777777" w:rsidR="007C2F6D" w:rsidRPr="00046372" w:rsidRDefault="007C2F6D" w:rsidP="004637F5">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w:t>
            </w:r>
          </w:p>
          <w:p w14:paraId="1872B050" w14:textId="2C72E4A8" w:rsidR="007C2F6D" w:rsidRPr="00046372" w:rsidRDefault="007C2F6D" w:rsidP="004637F5">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2B99C2D4" w14:textId="7B5C9770" w:rsidR="007C2F6D" w:rsidRDefault="007C2F6D"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HPU</w:t>
            </w:r>
          </w:p>
        </w:tc>
        <w:tc>
          <w:tcPr>
            <w:cnfStyle w:val="000010000000" w:firstRow="0" w:lastRow="0" w:firstColumn="0" w:lastColumn="0" w:oddVBand="1" w:evenVBand="0" w:oddHBand="0" w:evenHBand="0" w:firstRowFirstColumn="0" w:firstRowLastColumn="0" w:lastRowFirstColumn="0" w:lastRowLastColumn="0"/>
            <w:tcW w:w="709" w:type="dxa"/>
          </w:tcPr>
          <w:p w14:paraId="02E2A856" w14:textId="2647CD3F"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cnfStyle w:val="000001000000" w:firstRow="0" w:lastRow="0" w:firstColumn="0" w:lastColumn="0" w:oddVBand="0" w:evenVBand="1" w:oddHBand="0" w:evenHBand="0" w:firstRowFirstColumn="0" w:firstRowLastColumn="0" w:lastRowFirstColumn="0" w:lastRowLastColumn="0"/>
            <w:tcW w:w="1276" w:type="dxa"/>
          </w:tcPr>
          <w:p w14:paraId="4C60925B" w14:textId="7BFFA8CC"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2FDB7FDC" w14:textId="612885BE"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12C4DA64" w14:textId="092D4929" w:rsidR="007C2F6D" w:rsidRPr="00046372" w:rsidRDefault="007C2F6D" w:rsidP="00347E38">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24FADC09" w14:textId="5665C378" w:rsidR="007C2F6D" w:rsidRPr="00046372" w:rsidRDefault="007C2F6D" w:rsidP="004637F5">
            <w:pPr>
              <w:jc w:val="center"/>
              <w:rPr>
                <w:rFonts w:ascii="Times New Roman" w:hAnsi="Times New Roman" w:cs="Times New Roman"/>
                <w:color w:val="000000"/>
                <w:sz w:val="16"/>
                <w:szCs w:val="16"/>
              </w:rPr>
            </w:pPr>
            <w:r>
              <w:rPr>
                <w:rFonts w:ascii="Times New Roman" w:hAnsi="Times New Roman" w:cs="Times New Roman"/>
                <w:color w:val="000000"/>
                <w:sz w:val="16"/>
                <w:szCs w:val="16"/>
              </w:rPr>
              <w:t>NR</w:t>
            </w:r>
          </w:p>
        </w:tc>
      </w:tr>
      <w:tr w:rsidR="007C2F6D" w:rsidRPr="00046372" w14:paraId="40773ECB"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50991C8C" w14:textId="6D9502DC"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Gibson et al</w:t>
            </w:r>
            <w:r>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(2015) </w:t>
            </w:r>
            <w:r w:rsidR="00975EBA" w:rsidRPr="00975EBA">
              <w:rPr>
                <w:rFonts w:ascii="Times New Roman" w:hAnsi="Times New Roman" w:cs="Times New Roman"/>
                <w:b w:val="0"/>
                <w:bCs w:val="0"/>
                <w:color w:val="000000"/>
                <w:sz w:val="16"/>
                <w:szCs w:val="16"/>
              </w:rPr>
              <w:t>(47)</w:t>
            </w:r>
          </w:p>
        </w:tc>
        <w:tc>
          <w:tcPr>
            <w:cnfStyle w:val="000010000000" w:firstRow="0" w:lastRow="0" w:firstColumn="0" w:lastColumn="0" w:oddVBand="1" w:evenVBand="0" w:oddHBand="0" w:evenHBand="0" w:firstRowFirstColumn="0" w:firstRowLastColumn="0" w:lastRowFirstColumn="0" w:lastRowLastColumn="0"/>
            <w:tcW w:w="2263" w:type="dxa"/>
          </w:tcPr>
          <w:p w14:paraId="1CE8FA1B"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Catapult Innovations, Melbourne, Australia</w:t>
            </w:r>
          </w:p>
          <w:p w14:paraId="2AA2DA0A" w14:textId="77777777" w:rsidR="007C2F6D" w:rsidRPr="00046372" w:rsidRDefault="007C2F6D" w:rsidP="007C2F6D">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1588953A" w14:textId="5FBB0507" w:rsidR="007C2F6D" w:rsidRPr="00046372" w:rsidRDefault="007C2F6D"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Minimax S4</w:t>
            </w:r>
          </w:p>
        </w:tc>
        <w:tc>
          <w:tcPr>
            <w:cnfStyle w:val="000010000000" w:firstRow="0" w:lastRow="0" w:firstColumn="0" w:lastColumn="0" w:oddVBand="1" w:evenVBand="0" w:oddHBand="0" w:evenHBand="0" w:firstRowFirstColumn="0" w:firstRowLastColumn="0" w:lastRowFirstColumn="0" w:lastRowLastColumn="0"/>
            <w:tcW w:w="709" w:type="dxa"/>
          </w:tcPr>
          <w:p w14:paraId="44938541" w14:textId="44D409CB"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6A6BDD5C"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47180EF4"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01000000" w:firstRow="0" w:lastRow="0" w:firstColumn="0" w:lastColumn="0" w:oddVBand="0" w:evenVBand="1" w:oddHBand="0" w:evenHBand="0" w:firstRowFirstColumn="0" w:firstRowLastColumn="0" w:lastRowFirstColumn="0" w:lastRowLastColumn="0"/>
            <w:tcW w:w="1134" w:type="dxa"/>
          </w:tcPr>
          <w:p w14:paraId="01027C23"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136</w:t>
            </w:r>
          </w:p>
        </w:tc>
        <w:tc>
          <w:tcPr>
            <w:cnfStyle w:val="000010000000" w:firstRow="0" w:lastRow="0" w:firstColumn="0" w:lastColumn="0" w:oddVBand="1" w:evenVBand="0" w:oddHBand="0" w:evenHBand="0" w:firstRowFirstColumn="0" w:firstRowLastColumn="0" w:lastRowFirstColumn="0" w:lastRowLastColumn="0"/>
            <w:tcW w:w="2126" w:type="dxa"/>
          </w:tcPr>
          <w:p w14:paraId="576107DB"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Sprint 5.14 software</w:t>
            </w:r>
          </w:p>
        </w:tc>
      </w:tr>
      <w:tr w:rsidR="007C2F6D" w:rsidRPr="00046372" w14:paraId="549E18C2" w14:textId="77777777" w:rsidTr="0004611A">
        <w:trPr>
          <w:trHeight w:val="560"/>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39B0B5B5" w14:textId="6C6ED380"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Grainger et al</w:t>
            </w:r>
            <w:r>
              <w:rPr>
                <w:rFonts w:ascii="Times New Roman" w:hAnsi="Times New Roman" w:cs="Times New Roman"/>
                <w:color w:val="000000"/>
                <w:sz w:val="16"/>
                <w:szCs w:val="16"/>
              </w:rPr>
              <w:t>.</w:t>
            </w:r>
          </w:p>
          <w:p w14:paraId="4B37B0ED" w14:textId="28F6C563"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 xml:space="preserve">(2018) </w:t>
            </w:r>
            <w:r w:rsidR="00975EBA">
              <w:rPr>
                <w:rFonts w:ascii="Times New Roman" w:hAnsi="Times New Roman" w:cs="Times New Roman"/>
                <w:b w:val="0"/>
                <w:bCs w:val="0"/>
                <w:color w:val="000000"/>
                <w:sz w:val="16"/>
                <w:szCs w:val="16"/>
              </w:rPr>
              <w:t>(48)</w:t>
            </w:r>
          </w:p>
          <w:p w14:paraId="328B5B93" w14:textId="77777777" w:rsidR="007C2F6D" w:rsidRPr="00046372" w:rsidRDefault="007C2F6D"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Pr>
          <w:p w14:paraId="2744EA53"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StatSports</w:t>
            </w:r>
            <w:proofErr w:type="spellEnd"/>
            <w:r w:rsidRPr="00046372">
              <w:rPr>
                <w:rFonts w:ascii="Times New Roman" w:hAnsi="Times New Roman" w:cs="Times New Roman"/>
                <w:color w:val="000000"/>
                <w:sz w:val="16"/>
                <w:szCs w:val="16"/>
              </w:rPr>
              <w:t xml:space="preserve"> Viper, Northern Ireland</w:t>
            </w:r>
          </w:p>
          <w:p w14:paraId="19DE366A" w14:textId="77777777"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0B52D720" w14:textId="088FBAA7" w:rsidR="007C2F6D" w:rsidRPr="00046372" w:rsidRDefault="00963F38" w:rsidP="0004611A">
            <w:pPr>
              <w:jc w:val="center"/>
              <w:rPr>
                <w:rFonts w:ascii="Times New Roman" w:hAnsi="Times New Roman" w:cs="Times New Roman"/>
                <w:color w:val="000000"/>
                <w:sz w:val="16"/>
                <w:szCs w:val="16"/>
              </w:rPr>
            </w:pPr>
            <w:r>
              <w:rPr>
                <w:rFonts w:ascii="Times New Roman" w:hAnsi="Times New Roman" w:cs="Times New Roman"/>
                <w:color w:val="000000"/>
                <w:sz w:val="16"/>
                <w:szCs w:val="16"/>
              </w:rPr>
              <w:t>NR</w:t>
            </w:r>
          </w:p>
        </w:tc>
        <w:tc>
          <w:tcPr>
            <w:cnfStyle w:val="000010000000" w:firstRow="0" w:lastRow="0" w:firstColumn="0" w:lastColumn="0" w:oddVBand="1" w:evenVBand="0" w:oddHBand="0" w:evenHBand="0" w:firstRowFirstColumn="0" w:firstRowLastColumn="0" w:lastRowFirstColumn="0" w:lastRowLastColumn="0"/>
            <w:tcW w:w="709" w:type="dxa"/>
          </w:tcPr>
          <w:p w14:paraId="7CDA4630" w14:textId="33D19BCD"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5CC39CCB"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5762ED3D"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093420AB"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462</w:t>
            </w:r>
          </w:p>
          <w:p w14:paraId="2FD5FBFD" w14:textId="77777777" w:rsidR="007C2F6D" w:rsidRPr="00046372" w:rsidRDefault="007C2F6D" w:rsidP="00347E38">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Pr>
          <w:p w14:paraId="3F30F7C5" w14:textId="77777777" w:rsidR="007C2F6D" w:rsidRPr="00046372" w:rsidRDefault="007C2F6D" w:rsidP="00347E38">
            <w:pPr>
              <w:jc w:val="cente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STATSports</w:t>
            </w:r>
            <w:proofErr w:type="spellEnd"/>
            <w:r w:rsidRPr="00046372">
              <w:rPr>
                <w:rFonts w:ascii="Times New Roman" w:hAnsi="Times New Roman" w:cs="Times New Roman"/>
                <w:color w:val="000000"/>
                <w:sz w:val="16"/>
                <w:szCs w:val="16"/>
              </w:rPr>
              <w:t xml:space="preserve"> Viper Rugby software</w:t>
            </w:r>
          </w:p>
        </w:tc>
      </w:tr>
      <w:tr w:rsidR="007C2F6D" w:rsidRPr="00046372" w14:paraId="694BC598" w14:textId="77777777" w:rsidTr="0004611A">
        <w:trPr>
          <w:trHeight w:val="560"/>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50289C4C" w14:textId="1F4D7685" w:rsidR="007C2F6D" w:rsidRPr="00046372" w:rsidRDefault="007C2F6D" w:rsidP="00347E38">
            <w:pPr>
              <w:rPr>
                <w:rFonts w:ascii="Times New Roman" w:hAnsi="Times New Roman" w:cs="Times New Roman"/>
                <w:b w:val="0"/>
                <w:bCs w:val="0"/>
                <w:sz w:val="16"/>
                <w:szCs w:val="16"/>
              </w:rPr>
            </w:pPr>
            <w:r w:rsidRPr="00046372">
              <w:rPr>
                <w:rFonts w:ascii="Times New Roman" w:hAnsi="Times New Roman" w:cs="Times New Roman"/>
                <w:sz w:val="16"/>
                <w:szCs w:val="16"/>
              </w:rPr>
              <w:t>Higham et al</w:t>
            </w:r>
            <w:r>
              <w:rPr>
                <w:rFonts w:ascii="Times New Roman" w:hAnsi="Times New Roman" w:cs="Times New Roman"/>
                <w:sz w:val="16"/>
                <w:szCs w:val="16"/>
              </w:rPr>
              <w:t>.</w:t>
            </w:r>
            <w:r w:rsidRPr="00046372">
              <w:rPr>
                <w:rFonts w:ascii="Times New Roman" w:hAnsi="Times New Roman" w:cs="Times New Roman"/>
                <w:sz w:val="16"/>
                <w:szCs w:val="16"/>
              </w:rPr>
              <w:t xml:space="preserve"> (2016) </w:t>
            </w:r>
            <w:r w:rsidR="00975EBA">
              <w:rPr>
                <w:rFonts w:ascii="Times New Roman" w:hAnsi="Times New Roman" w:cs="Times New Roman"/>
                <w:b w:val="0"/>
                <w:bCs w:val="0"/>
                <w:sz w:val="16"/>
                <w:szCs w:val="16"/>
              </w:rPr>
              <w:t>(51)</w:t>
            </w:r>
          </w:p>
          <w:p w14:paraId="4100F6F0" w14:textId="77777777" w:rsidR="007C2F6D" w:rsidRPr="00046372" w:rsidRDefault="007C2F6D"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Pr>
          <w:p w14:paraId="5D0E1B2B"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 </w:t>
            </w:r>
          </w:p>
          <w:p w14:paraId="0135337E" w14:textId="79424E17" w:rsidR="007C2F6D" w:rsidRPr="00046372" w:rsidRDefault="007C2F6D" w:rsidP="00347E38">
            <w:pPr>
              <w:rPr>
                <w:rFonts w:ascii="Times New Roman" w:hAnsi="Times New Roman" w:cs="Times New Roman"/>
                <w:color w:val="000000"/>
                <w:sz w:val="16"/>
                <w:szCs w:val="16"/>
              </w:rPr>
            </w:pPr>
          </w:p>
          <w:p w14:paraId="71050757" w14:textId="77777777"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7F87438D" w14:textId="6C78A65A" w:rsidR="007C2F6D" w:rsidRPr="00046372" w:rsidRDefault="007C0E18"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Pro X</w:t>
            </w:r>
          </w:p>
        </w:tc>
        <w:tc>
          <w:tcPr>
            <w:cnfStyle w:val="000010000000" w:firstRow="0" w:lastRow="0" w:firstColumn="0" w:lastColumn="0" w:oddVBand="1" w:evenVBand="0" w:oddHBand="0" w:evenHBand="0" w:firstRowFirstColumn="0" w:firstRowLastColumn="0" w:lastRowFirstColumn="0" w:lastRowLastColumn="0"/>
            <w:tcW w:w="709" w:type="dxa"/>
          </w:tcPr>
          <w:p w14:paraId="68F79901" w14:textId="04139D54"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15</w:t>
            </w:r>
          </w:p>
        </w:tc>
        <w:tc>
          <w:tcPr>
            <w:cnfStyle w:val="000001000000" w:firstRow="0" w:lastRow="0" w:firstColumn="0" w:lastColumn="0" w:oddVBand="0" w:evenVBand="1" w:oddHBand="0" w:evenHBand="0" w:firstRowFirstColumn="0" w:firstRowLastColumn="0" w:lastRowFirstColumn="0" w:lastRowLastColumn="0"/>
            <w:tcW w:w="1276" w:type="dxa"/>
          </w:tcPr>
          <w:p w14:paraId="7DB59F3D"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3BAAEC3C"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2735840D"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4B17C0C9" w14:textId="77777777" w:rsidR="007C2F6D" w:rsidRPr="00046372" w:rsidRDefault="007C2F6D" w:rsidP="00347E38">
            <w:pPr>
              <w:autoSpaceDE w:val="0"/>
              <w:autoSpaceDN w:val="0"/>
              <w:adjustRightInd w:val="0"/>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Team AMS release 1 2011 revision 8, </w:t>
            </w: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w:t>
            </w:r>
          </w:p>
        </w:tc>
      </w:tr>
      <w:tr w:rsidR="007C2F6D" w:rsidRPr="00046372" w14:paraId="444A4F06" w14:textId="77777777" w:rsidTr="0004611A">
        <w:trPr>
          <w:trHeight w:val="560"/>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1AE84B9C" w14:textId="5FE576C2" w:rsidR="007C2F6D" w:rsidRPr="00046372" w:rsidRDefault="007C2F6D" w:rsidP="00347E38">
            <w:pPr>
              <w:rPr>
                <w:rFonts w:ascii="Times New Roman" w:hAnsi="Times New Roman" w:cs="Times New Roman"/>
                <w:b w:val="0"/>
                <w:bCs w:val="0"/>
                <w:sz w:val="16"/>
                <w:szCs w:val="16"/>
              </w:rPr>
            </w:pPr>
            <w:r w:rsidRPr="00046372">
              <w:rPr>
                <w:rFonts w:ascii="Times New Roman" w:hAnsi="Times New Roman" w:cs="Times New Roman"/>
                <w:sz w:val="16"/>
                <w:szCs w:val="16"/>
              </w:rPr>
              <w:t>Jones et al</w:t>
            </w:r>
            <w:r>
              <w:rPr>
                <w:rFonts w:ascii="Times New Roman" w:hAnsi="Times New Roman" w:cs="Times New Roman"/>
                <w:sz w:val="16"/>
                <w:szCs w:val="16"/>
              </w:rPr>
              <w:t>.</w:t>
            </w:r>
            <w:r w:rsidRPr="00046372">
              <w:rPr>
                <w:rFonts w:ascii="Times New Roman" w:hAnsi="Times New Roman" w:cs="Times New Roman"/>
                <w:sz w:val="16"/>
                <w:szCs w:val="16"/>
              </w:rPr>
              <w:t xml:space="preserve"> (2014) </w:t>
            </w:r>
            <w:r w:rsidR="00975EBA">
              <w:rPr>
                <w:rFonts w:ascii="Times New Roman" w:hAnsi="Times New Roman" w:cs="Times New Roman"/>
                <w:b w:val="0"/>
                <w:bCs w:val="0"/>
                <w:sz w:val="16"/>
                <w:szCs w:val="16"/>
              </w:rPr>
              <w:t>(52)</w:t>
            </w:r>
          </w:p>
        </w:tc>
        <w:tc>
          <w:tcPr>
            <w:cnfStyle w:val="000010000000" w:firstRow="0" w:lastRow="0" w:firstColumn="0" w:lastColumn="0" w:oddVBand="1" w:evenVBand="0" w:oddHBand="0" w:evenHBand="0" w:firstRowFirstColumn="0" w:firstRowLastColumn="0" w:lastRowFirstColumn="0" w:lastRowLastColumn="0"/>
            <w:tcW w:w="2263" w:type="dxa"/>
          </w:tcPr>
          <w:p w14:paraId="1ED5C30A" w14:textId="1E0A7F9B" w:rsidR="007C2F6D" w:rsidRPr="00046372" w:rsidRDefault="007C2F6D" w:rsidP="007C0E1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Catapult Innovations, Melbourne, Australia</w:t>
            </w:r>
          </w:p>
        </w:tc>
        <w:tc>
          <w:tcPr>
            <w:cnfStyle w:val="000001000000" w:firstRow="0" w:lastRow="0" w:firstColumn="0" w:lastColumn="0" w:oddVBand="0" w:evenVBand="1" w:oddHBand="0" w:evenHBand="0" w:firstRowFirstColumn="0" w:firstRowLastColumn="0" w:lastRowFirstColumn="0" w:lastRowLastColumn="0"/>
            <w:tcW w:w="1134" w:type="dxa"/>
          </w:tcPr>
          <w:p w14:paraId="2D89B1C2" w14:textId="4253443C" w:rsidR="007C0E18" w:rsidRPr="00046372" w:rsidRDefault="007C0E18"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Minimax S4</w:t>
            </w:r>
            <w:r>
              <w:rPr>
                <w:rFonts w:ascii="Times New Roman" w:hAnsi="Times New Roman" w:cs="Times New Roman"/>
                <w:color w:val="000000"/>
                <w:sz w:val="16"/>
                <w:szCs w:val="16"/>
              </w:rPr>
              <w:t>, v</w:t>
            </w:r>
            <w:r w:rsidRPr="007C0E18">
              <w:rPr>
                <w:rFonts w:ascii="Times New Roman" w:hAnsi="Times New Roman" w:cs="Times New Roman"/>
                <w:color w:val="000000"/>
                <w:sz w:val="16"/>
                <w:szCs w:val="16"/>
              </w:rPr>
              <w:t>.4.0</w:t>
            </w:r>
          </w:p>
          <w:p w14:paraId="043306D5" w14:textId="77777777" w:rsidR="007C2F6D" w:rsidRPr="00046372" w:rsidRDefault="007C2F6D" w:rsidP="0004611A">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09A816DA" w14:textId="0337869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10814FDD"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NR</w:t>
            </w:r>
          </w:p>
        </w:tc>
        <w:tc>
          <w:tcPr>
            <w:cnfStyle w:val="000010000000" w:firstRow="0" w:lastRow="0" w:firstColumn="0" w:lastColumn="0" w:oddVBand="1" w:evenVBand="0" w:oddHBand="0" w:evenHBand="0" w:firstRowFirstColumn="0" w:firstRowLastColumn="0" w:lastRowFirstColumn="0" w:lastRowLastColumn="0"/>
            <w:tcW w:w="1134" w:type="dxa"/>
          </w:tcPr>
          <w:p w14:paraId="4BE17A45"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241C909F"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45</w:t>
            </w:r>
          </w:p>
        </w:tc>
        <w:tc>
          <w:tcPr>
            <w:cnfStyle w:val="000010000000" w:firstRow="0" w:lastRow="0" w:firstColumn="0" w:lastColumn="0" w:oddVBand="1" w:evenVBand="0" w:oddHBand="0" w:evenHBand="0" w:firstRowFirstColumn="0" w:firstRowLastColumn="0" w:lastRowFirstColumn="0" w:lastRowLastColumn="0"/>
            <w:tcW w:w="2126" w:type="dxa"/>
          </w:tcPr>
          <w:p w14:paraId="76E4D849" w14:textId="77777777" w:rsidR="007C2F6D" w:rsidRPr="00046372" w:rsidRDefault="007C2F6D" w:rsidP="00347E38">
            <w:pPr>
              <w:autoSpaceDE w:val="0"/>
              <w:autoSpaceDN w:val="0"/>
              <w:adjustRightInd w:val="0"/>
              <w:rPr>
                <w:rFonts w:ascii="Times New Roman" w:hAnsi="Times New Roman" w:cs="Times New Roman"/>
                <w:color w:val="000000"/>
                <w:sz w:val="16"/>
                <w:szCs w:val="16"/>
              </w:rPr>
            </w:pPr>
            <w:r w:rsidRPr="00046372">
              <w:rPr>
                <w:rFonts w:ascii="Times New Roman" w:hAnsi="Times New Roman" w:cs="Times New Roman"/>
                <w:color w:val="000000"/>
                <w:sz w:val="16"/>
                <w:szCs w:val="16"/>
              </w:rPr>
              <w:t>Catapult Sprint software (Catapult Innovations, Melbourne, Australia)</w:t>
            </w:r>
          </w:p>
        </w:tc>
      </w:tr>
      <w:tr w:rsidR="007C2F6D" w:rsidRPr="00046372" w14:paraId="7DBAF274" w14:textId="77777777" w:rsidTr="0004611A">
        <w:trPr>
          <w:trHeight w:val="560"/>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71C65F3C" w14:textId="6183C96B"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Jones et al</w:t>
            </w:r>
            <w:r>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(2015) </w:t>
            </w:r>
            <w:r w:rsidR="00975EBA">
              <w:rPr>
                <w:rFonts w:ascii="Times New Roman" w:hAnsi="Times New Roman" w:cs="Times New Roman"/>
                <w:b w:val="0"/>
                <w:bCs w:val="0"/>
                <w:color w:val="000000"/>
                <w:sz w:val="16"/>
                <w:szCs w:val="16"/>
              </w:rPr>
              <w:t>(53)</w:t>
            </w:r>
          </w:p>
        </w:tc>
        <w:tc>
          <w:tcPr>
            <w:cnfStyle w:val="000010000000" w:firstRow="0" w:lastRow="0" w:firstColumn="0" w:lastColumn="0" w:oddVBand="1" w:evenVBand="0" w:oddHBand="0" w:evenHBand="0" w:firstRowFirstColumn="0" w:firstRowLastColumn="0" w:lastRowFirstColumn="0" w:lastRowLastColumn="0"/>
            <w:tcW w:w="2263" w:type="dxa"/>
          </w:tcPr>
          <w:p w14:paraId="3B5B6CE9" w14:textId="5FB24E9A" w:rsidR="007C2F6D" w:rsidRPr="00046372" w:rsidRDefault="007C2F6D" w:rsidP="007C0E1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Catapult Innovations, Melbourne, Australia</w:t>
            </w:r>
          </w:p>
        </w:tc>
        <w:tc>
          <w:tcPr>
            <w:cnfStyle w:val="000001000000" w:firstRow="0" w:lastRow="0" w:firstColumn="0" w:lastColumn="0" w:oddVBand="0" w:evenVBand="1" w:oddHBand="0" w:evenHBand="0" w:firstRowFirstColumn="0" w:firstRowLastColumn="0" w:lastRowFirstColumn="0" w:lastRowLastColumn="0"/>
            <w:tcW w:w="1134" w:type="dxa"/>
          </w:tcPr>
          <w:p w14:paraId="16DAB72F" w14:textId="77777777" w:rsidR="007C0E18" w:rsidRPr="00046372" w:rsidRDefault="007C0E18"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Minimax S4</w:t>
            </w:r>
            <w:r>
              <w:rPr>
                <w:rFonts w:ascii="Times New Roman" w:hAnsi="Times New Roman" w:cs="Times New Roman"/>
                <w:color w:val="000000"/>
                <w:sz w:val="16"/>
                <w:szCs w:val="16"/>
              </w:rPr>
              <w:t>, v</w:t>
            </w:r>
            <w:r w:rsidRPr="007C0E18">
              <w:rPr>
                <w:rFonts w:ascii="Times New Roman" w:hAnsi="Times New Roman" w:cs="Times New Roman"/>
                <w:color w:val="000000"/>
                <w:sz w:val="16"/>
                <w:szCs w:val="16"/>
              </w:rPr>
              <w:t>.4.0</w:t>
            </w:r>
          </w:p>
          <w:p w14:paraId="09860B0D" w14:textId="77777777" w:rsidR="007C2F6D" w:rsidRPr="00046372" w:rsidRDefault="007C2F6D" w:rsidP="0004611A">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3D6DF326" w14:textId="3499C0CB"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100</w:t>
            </w:r>
          </w:p>
        </w:tc>
        <w:tc>
          <w:tcPr>
            <w:cnfStyle w:val="000001000000" w:firstRow="0" w:lastRow="0" w:firstColumn="0" w:lastColumn="0" w:oddVBand="0" w:evenVBand="1" w:oddHBand="0" w:evenHBand="0" w:firstRowFirstColumn="0" w:firstRowLastColumn="0" w:lastRowFirstColumn="0" w:lastRowLastColumn="0"/>
            <w:tcW w:w="1276" w:type="dxa"/>
          </w:tcPr>
          <w:p w14:paraId="3E15BDBD"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631CD9B1"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64D859ED"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112</w:t>
            </w:r>
          </w:p>
        </w:tc>
        <w:tc>
          <w:tcPr>
            <w:cnfStyle w:val="000010000000" w:firstRow="0" w:lastRow="0" w:firstColumn="0" w:lastColumn="0" w:oddVBand="1" w:evenVBand="0" w:oddHBand="0" w:evenHBand="0" w:firstRowFirstColumn="0" w:firstRowLastColumn="0" w:lastRowFirstColumn="0" w:lastRowLastColumn="0"/>
            <w:tcW w:w="2126" w:type="dxa"/>
          </w:tcPr>
          <w:p w14:paraId="5AFED840" w14:textId="77777777" w:rsidR="007C2F6D" w:rsidRPr="00046372" w:rsidRDefault="007C2F6D" w:rsidP="00347E38">
            <w:pPr>
              <w:autoSpaceDE w:val="0"/>
              <w:autoSpaceDN w:val="0"/>
              <w:adjustRightInd w:val="0"/>
              <w:rPr>
                <w:rFonts w:ascii="Times New Roman" w:hAnsi="Times New Roman" w:cs="Times New Roman"/>
                <w:color w:val="000000"/>
                <w:sz w:val="16"/>
                <w:szCs w:val="16"/>
              </w:rPr>
            </w:pPr>
            <w:r w:rsidRPr="00046372">
              <w:rPr>
                <w:rFonts w:ascii="Times New Roman" w:hAnsi="Times New Roman" w:cs="Times New Roman"/>
                <w:color w:val="000000"/>
                <w:sz w:val="16"/>
                <w:szCs w:val="16"/>
              </w:rPr>
              <w:t>Catapult Sprint software (Catapult Innovations, Melbourne, Australia)</w:t>
            </w:r>
          </w:p>
        </w:tc>
      </w:tr>
      <w:tr w:rsidR="007C2F6D" w:rsidRPr="00046372" w14:paraId="3C7BA318" w14:textId="77777777" w:rsidTr="0004611A">
        <w:trPr>
          <w:trHeight w:val="560"/>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07F438DE" w14:textId="6899BDF3" w:rsidR="007C2F6D" w:rsidRPr="00046372" w:rsidRDefault="007C2F6D" w:rsidP="00347E38">
            <w:pPr>
              <w:rPr>
                <w:rFonts w:ascii="Times New Roman" w:hAnsi="Times New Roman" w:cs="Times New Roman"/>
                <w:sz w:val="16"/>
                <w:szCs w:val="16"/>
              </w:rPr>
            </w:pPr>
            <w:r w:rsidRPr="00046372">
              <w:rPr>
                <w:rFonts w:ascii="Times New Roman" w:hAnsi="Times New Roman" w:cs="Times New Roman"/>
                <w:sz w:val="16"/>
                <w:szCs w:val="16"/>
              </w:rPr>
              <w:t>Lindsay et al</w:t>
            </w:r>
            <w:r>
              <w:rPr>
                <w:rFonts w:ascii="Times New Roman" w:hAnsi="Times New Roman" w:cs="Times New Roman"/>
                <w:sz w:val="16"/>
                <w:szCs w:val="16"/>
              </w:rPr>
              <w:t>.</w:t>
            </w:r>
          </w:p>
          <w:p w14:paraId="3F363F57" w14:textId="14EBEF70"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 xml:space="preserve">(2017) </w:t>
            </w:r>
            <w:r w:rsidR="00975EBA" w:rsidRPr="00975EBA">
              <w:rPr>
                <w:rFonts w:ascii="Times New Roman" w:hAnsi="Times New Roman" w:cs="Times New Roman"/>
                <w:b w:val="0"/>
                <w:bCs w:val="0"/>
                <w:color w:val="000000"/>
                <w:sz w:val="16"/>
                <w:szCs w:val="16"/>
              </w:rPr>
              <w:t>(56)</w:t>
            </w:r>
          </w:p>
          <w:p w14:paraId="1F28CA45" w14:textId="77777777" w:rsidR="007C2F6D" w:rsidRPr="00046372" w:rsidRDefault="007C2F6D"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Pr>
          <w:p w14:paraId="7AE46E7D"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Catapult, Victoria, Australia</w:t>
            </w:r>
          </w:p>
          <w:p w14:paraId="286F9ECF" w14:textId="084C321F"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3F646E6A" w14:textId="721CD70D" w:rsidR="007C2F6D" w:rsidRPr="00046372" w:rsidRDefault="007C0E18"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Minimax S4</w:t>
            </w:r>
          </w:p>
        </w:tc>
        <w:tc>
          <w:tcPr>
            <w:cnfStyle w:val="000010000000" w:firstRow="0" w:lastRow="0" w:firstColumn="0" w:lastColumn="0" w:oddVBand="1" w:evenVBand="0" w:oddHBand="0" w:evenHBand="0" w:firstRowFirstColumn="0" w:firstRowLastColumn="0" w:lastRowFirstColumn="0" w:lastRowLastColumn="0"/>
            <w:tcW w:w="709" w:type="dxa"/>
          </w:tcPr>
          <w:p w14:paraId="5D2C262B" w14:textId="766297BF"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01C11797"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67B2B8C5"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4E675142"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6CA52CD6"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Catapult Sprint V5.1</w:t>
            </w:r>
          </w:p>
          <w:p w14:paraId="17B6021C" w14:textId="77777777" w:rsidR="007C2F6D" w:rsidRPr="00046372" w:rsidRDefault="007C2F6D" w:rsidP="00347E38">
            <w:pPr>
              <w:rPr>
                <w:rFonts w:ascii="Times New Roman" w:hAnsi="Times New Roman" w:cs="Times New Roman"/>
                <w:color w:val="000000"/>
                <w:sz w:val="16"/>
                <w:szCs w:val="16"/>
              </w:rPr>
            </w:pPr>
          </w:p>
        </w:tc>
      </w:tr>
      <w:tr w:rsidR="007C2F6D" w:rsidRPr="00046372" w14:paraId="4EBC0321" w14:textId="77777777" w:rsidTr="0004611A">
        <w:trPr>
          <w:trHeight w:val="560"/>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6E2CAF06" w14:textId="6D190A7C"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MacLeod et al</w:t>
            </w:r>
            <w:r>
              <w:rPr>
                <w:rFonts w:ascii="Times New Roman" w:hAnsi="Times New Roman" w:cs="Times New Roman"/>
                <w:color w:val="000000"/>
                <w:sz w:val="16"/>
                <w:szCs w:val="16"/>
              </w:rPr>
              <w:t>.</w:t>
            </w:r>
          </w:p>
          <w:p w14:paraId="43437B2E" w14:textId="10D2375A"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 xml:space="preserve">(2018) </w:t>
            </w:r>
            <w:r w:rsidR="00975EBA">
              <w:rPr>
                <w:rFonts w:ascii="Times New Roman" w:hAnsi="Times New Roman" w:cs="Times New Roman"/>
                <w:b w:val="0"/>
                <w:bCs w:val="0"/>
                <w:color w:val="000000"/>
                <w:sz w:val="16"/>
                <w:szCs w:val="16"/>
              </w:rPr>
              <w:t>(25)</w:t>
            </w:r>
          </w:p>
          <w:p w14:paraId="0ED9733F" w14:textId="77777777" w:rsidR="007C2F6D" w:rsidRPr="00046372" w:rsidRDefault="007C2F6D"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Pr>
          <w:p w14:paraId="47270211"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STATSport</w:t>
            </w:r>
            <w:proofErr w:type="spellEnd"/>
            <w:r w:rsidRPr="00046372">
              <w:rPr>
                <w:rFonts w:ascii="Times New Roman" w:hAnsi="Times New Roman" w:cs="Times New Roman"/>
                <w:color w:val="000000"/>
                <w:sz w:val="16"/>
                <w:szCs w:val="16"/>
              </w:rPr>
              <w:t xml:space="preserve"> Viper unit</w:t>
            </w:r>
          </w:p>
        </w:tc>
        <w:tc>
          <w:tcPr>
            <w:cnfStyle w:val="000001000000" w:firstRow="0" w:lastRow="0" w:firstColumn="0" w:lastColumn="0" w:oddVBand="0" w:evenVBand="1" w:oddHBand="0" w:evenHBand="0" w:firstRowFirstColumn="0" w:firstRowLastColumn="0" w:lastRowFirstColumn="0" w:lastRowLastColumn="0"/>
            <w:tcW w:w="1134" w:type="dxa"/>
          </w:tcPr>
          <w:p w14:paraId="34356102" w14:textId="698AFCA9" w:rsidR="007C2F6D" w:rsidRPr="00046372" w:rsidRDefault="007C0E18" w:rsidP="0004611A">
            <w:pPr>
              <w:jc w:val="center"/>
              <w:rPr>
                <w:rFonts w:ascii="Times New Roman" w:hAnsi="Times New Roman" w:cs="Times New Roman"/>
                <w:color w:val="000000"/>
                <w:sz w:val="16"/>
                <w:szCs w:val="16"/>
              </w:rPr>
            </w:pPr>
            <w:r>
              <w:rPr>
                <w:rFonts w:ascii="Times New Roman" w:hAnsi="Times New Roman" w:cs="Times New Roman"/>
                <w:color w:val="000000"/>
                <w:sz w:val="16"/>
                <w:szCs w:val="16"/>
              </w:rPr>
              <w:t>NR</w:t>
            </w:r>
          </w:p>
        </w:tc>
        <w:tc>
          <w:tcPr>
            <w:cnfStyle w:val="000010000000" w:firstRow="0" w:lastRow="0" w:firstColumn="0" w:lastColumn="0" w:oddVBand="1" w:evenVBand="0" w:oddHBand="0" w:evenHBand="0" w:firstRowFirstColumn="0" w:firstRowLastColumn="0" w:lastRowFirstColumn="0" w:lastRowLastColumn="0"/>
            <w:tcW w:w="709" w:type="dxa"/>
          </w:tcPr>
          <w:p w14:paraId="3E871946" w14:textId="0AECA9A9"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5FE156C3"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62CA69DA"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0A4BC96F"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187B56C2"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STATSports</w:t>
            </w:r>
            <w:proofErr w:type="spellEnd"/>
            <w:r w:rsidRPr="00046372">
              <w:rPr>
                <w:rFonts w:ascii="Times New Roman" w:hAnsi="Times New Roman" w:cs="Times New Roman"/>
                <w:color w:val="000000"/>
                <w:sz w:val="16"/>
                <w:szCs w:val="16"/>
              </w:rPr>
              <w:t xml:space="preserve"> Viper Rugby software</w:t>
            </w:r>
          </w:p>
        </w:tc>
      </w:tr>
      <w:tr w:rsidR="007C2F6D" w:rsidRPr="00046372" w14:paraId="59E5B020"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1DD0DABD" w14:textId="74B436DF"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McLaren et al</w:t>
            </w:r>
            <w:r>
              <w:rPr>
                <w:rFonts w:ascii="Times New Roman" w:hAnsi="Times New Roman" w:cs="Times New Roman"/>
                <w:color w:val="000000"/>
                <w:sz w:val="16"/>
                <w:szCs w:val="16"/>
              </w:rPr>
              <w:t>.</w:t>
            </w:r>
          </w:p>
          <w:p w14:paraId="70643EA7" w14:textId="312BA956" w:rsidR="007C2F6D" w:rsidRPr="00046372" w:rsidRDefault="007C2F6D"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(2015) </w:t>
            </w:r>
            <w:r w:rsidR="00975EBA">
              <w:rPr>
                <w:rFonts w:ascii="Times New Roman" w:hAnsi="Times New Roman" w:cs="Times New Roman"/>
                <w:b w:val="0"/>
                <w:bCs w:val="0"/>
                <w:sz w:val="16"/>
                <w:szCs w:val="16"/>
              </w:rPr>
              <w:t>(58)</w:t>
            </w:r>
          </w:p>
        </w:tc>
        <w:tc>
          <w:tcPr>
            <w:cnfStyle w:val="000010000000" w:firstRow="0" w:lastRow="0" w:firstColumn="0" w:lastColumn="0" w:oddVBand="1" w:evenVBand="0" w:oddHBand="0" w:evenHBand="0" w:firstRowFirstColumn="0" w:firstRowLastColumn="0" w:lastRowFirstColumn="0" w:lastRowLastColumn="0"/>
            <w:tcW w:w="2263" w:type="dxa"/>
          </w:tcPr>
          <w:p w14:paraId="50C47D22"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Catapult Innovations, Melbourne, Australia</w:t>
            </w:r>
          </w:p>
          <w:p w14:paraId="5BC8CDCB" w14:textId="77777777" w:rsidR="007C2F6D" w:rsidRPr="00046372" w:rsidRDefault="007C2F6D" w:rsidP="00C62077">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24E8E7D2" w14:textId="126694AB" w:rsidR="007C2F6D" w:rsidRPr="00046372" w:rsidRDefault="00C62077"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Minimax S4</w:t>
            </w:r>
          </w:p>
        </w:tc>
        <w:tc>
          <w:tcPr>
            <w:cnfStyle w:val="000010000000" w:firstRow="0" w:lastRow="0" w:firstColumn="0" w:lastColumn="0" w:oddVBand="1" w:evenVBand="0" w:oddHBand="0" w:evenHBand="0" w:firstRowFirstColumn="0" w:firstRowLastColumn="0" w:lastRowFirstColumn="0" w:lastRowLastColumn="0"/>
            <w:tcW w:w="709" w:type="dxa"/>
          </w:tcPr>
          <w:p w14:paraId="418BD344" w14:textId="7ED74E6F"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2C34AE79"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7C161878"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01000000" w:firstRow="0" w:lastRow="0" w:firstColumn="0" w:lastColumn="0" w:oddVBand="0" w:evenVBand="1" w:oddHBand="0" w:evenHBand="0" w:firstRowFirstColumn="0" w:firstRowLastColumn="0" w:lastRowFirstColumn="0" w:lastRowLastColumn="0"/>
            <w:tcW w:w="1134" w:type="dxa"/>
          </w:tcPr>
          <w:p w14:paraId="76B59C7E"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30417301"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Logan Plus 4.2 software (Catapult Innovations, Melbourne, Australia) </w:t>
            </w:r>
          </w:p>
        </w:tc>
      </w:tr>
      <w:tr w:rsidR="007C2F6D" w:rsidRPr="00046372" w14:paraId="676176A3"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5BA28F65" w14:textId="432B6682"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lastRenderedPageBreak/>
              <w:t>McLellan et al</w:t>
            </w:r>
            <w:r>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(2013)</w:t>
            </w:r>
            <w:r w:rsidRPr="00046372">
              <w:rPr>
                <w:rFonts w:ascii="Times New Roman" w:hAnsi="Times New Roman" w:cs="Times New Roman"/>
                <w:b w:val="0"/>
                <w:bCs w:val="0"/>
                <w:color w:val="000000"/>
                <w:sz w:val="16"/>
                <w:szCs w:val="16"/>
              </w:rPr>
              <w:t xml:space="preserve"> </w:t>
            </w:r>
            <w:r w:rsidR="00975EBA">
              <w:rPr>
                <w:rFonts w:ascii="Times New Roman" w:hAnsi="Times New Roman" w:cs="Times New Roman"/>
                <w:b w:val="0"/>
                <w:bCs w:val="0"/>
                <w:color w:val="000000"/>
                <w:sz w:val="16"/>
                <w:szCs w:val="16"/>
              </w:rPr>
              <w:t>(29)</w:t>
            </w:r>
          </w:p>
        </w:tc>
        <w:tc>
          <w:tcPr>
            <w:cnfStyle w:val="000010000000" w:firstRow="0" w:lastRow="0" w:firstColumn="0" w:lastColumn="0" w:oddVBand="1" w:evenVBand="0" w:oddHBand="0" w:evenHBand="0" w:firstRowFirstColumn="0" w:firstRowLastColumn="0" w:lastRowFirstColumn="0" w:lastRowLastColumn="0"/>
            <w:tcW w:w="2263" w:type="dxa"/>
          </w:tcPr>
          <w:p w14:paraId="0663F262"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Australian Capital Territory, Australia</w:t>
            </w:r>
          </w:p>
          <w:p w14:paraId="4356412A" w14:textId="6E119C3A"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509E1C40" w14:textId="3396C673" w:rsidR="007C2F6D" w:rsidRPr="00046372" w:rsidRDefault="00C62077"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SPI-Pro</w:t>
            </w:r>
          </w:p>
        </w:tc>
        <w:tc>
          <w:tcPr>
            <w:cnfStyle w:val="000010000000" w:firstRow="0" w:lastRow="0" w:firstColumn="0" w:lastColumn="0" w:oddVBand="1" w:evenVBand="0" w:oddHBand="0" w:evenHBand="0" w:firstRowFirstColumn="0" w:firstRowLastColumn="0" w:lastRowFirstColumn="0" w:lastRowLastColumn="0"/>
            <w:tcW w:w="709" w:type="dxa"/>
          </w:tcPr>
          <w:p w14:paraId="5F0EBE80" w14:textId="1612218F"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15</w:t>
            </w:r>
          </w:p>
        </w:tc>
        <w:tc>
          <w:tcPr>
            <w:cnfStyle w:val="000001000000" w:firstRow="0" w:lastRow="0" w:firstColumn="0" w:lastColumn="0" w:oddVBand="0" w:evenVBand="1" w:oddHBand="0" w:evenHBand="0" w:firstRowFirstColumn="0" w:firstRowLastColumn="0" w:lastRowFirstColumn="0" w:lastRowLastColumn="0"/>
            <w:tcW w:w="1276" w:type="dxa"/>
          </w:tcPr>
          <w:p w14:paraId="53AF10F6"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7E2A8CBF"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4166845B"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14F07266"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SPi-Ezy</w:t>
            </w:r>
            <w:proofErr w:type="spellEnd"/>
            <w:r w:rsidRPr="00046372">
              <w:rPr>
                <w:rFonts w:ascii="Times New Roman" w:hAnsi="Times New Roman" w:cs="Times New Roman"/>
                <w:color w:val="000000"/>
                <w:sz w:val="16"/>
                <w:szCs w:val="16"/>
              </w:rPr>
              <w:t xml:space="preserve"> v2.1 software (</w:t>
            </w: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w:t>
            </w:r>
          </w:p>
        </w:tc>
      </w:tr>
      <w:tr w:rsidR="007C2F6D" w:rsidRPr="00046372" w14:paraId="25CB2A9D"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21114546" w14:textId="3EAE727D"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Owen et al</w:t>
            </w:r>
            <w:r>
              <w:rPr>
                <w:rFonts w:ascii="Times New Roman" w:hAnsi="Times New Roman" w:cs="Times New Roman"/>
                <w:color w:val="000000"/>
                <w:sz w:val="16"/>
                <w:szCs w:val="16"/>
              </w:rPr>
              <w:t>.</w:t>
            </w:r>
          </w:p>
          <w:p w14:paraId="2E9B6426" w14:textId="5FDFC286"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 xml:space="preserve">(2015) </w:t>
            </w:r>
            <w:r w:rsidR="00975EBA">
              <w:rPr>
                <w:rFonts w:ascii="Times New Roman" w:hAnsi="Times New Roman" w:cs="Times New Roman"/>
                <w:b w:val="0"/>
                <w:bCs w:val="0"/>
                <w:color w:val="000000"/>
                <w:sz w:val="16"/>
                <w:szCs w:val="16"/>
              </w:rPr>
              <w:t>(59)</w:t>
            </w:r>
          </w:p>
          <w:p w14:paraId="1A5DD7DB" w14:textId="77777777" w:rsidR="007C2F6D" w:rsidRPr="00046372" w:rsidRDefault="007C2F6D"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Pr>
          <w:p w14:paraId="1D2E9C11"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w:t>
            </w:r>
          </w:p>
          <w:p w14:paraId="6AB9ECBC" w14:textId="77777777" w:rsidR="007C2F6D" w:rsidRPr="00046372" w:rsidRDefault="007C2F6D" w:rsidP="00C62077">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34C9EAA1" w14:textId="35BCCE28" w:rsidR="007C2F6D" w:rsidRPr="00046372" w:rsidRDefault="00C62077"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HPU</w:t>
            </w:r>
          </w:p>
        </w:tc>
        <w:tc>
          <w:tcPr>
            <w:cnfStyle w:val="000010000000" w:firstRow="0" w:lastRow="0" w:firstColumn="0" w:lastColumn="0" w:oddVBand="1" w:evenVBand="0" w:oddHBand="0" w:evenHBand="0" w:firstRowFirstColumn="0" w:firstRowLastColumn="0" w:lastRowFirstColumn="0" w:lastRowLastColumn="0"/>
            <w:tcW w:w="709" w:type="dxa"/>
          </w:tcPr>
          <w:p w14:paraId="79BBC907" w14:textId="5CAEB105"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15</w:t>
            </w:r>
          </w:p>
        </w:tc>
        <w:tc>
          <w:tcPr>
            <w:cnfStyle w:val="000001000000" w:firstRow="0" w:lastRow="0" w:firstColumn="0" w:lastColumn="0" w:oddVBand="0" w:evenVBand="1" w:oddHBand="0" w:evenHBand="0" w:firstRowFirstColumn="0" w:firstRowLastColumn="0" w:lastRowFirstColumn="0" w:lastRowLastColumn="0"/>
            <w:tcW w:w="1276" w:type="dxa"/>
          </w:tcPr>
          <w:p w14:paraId="341BFE7D"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30FEDF72"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3CCEF0AE"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189</w:t>
            </w:r>
          </w:p>
          <w:p w14:paraId="69F41C00" w14:textId="77777777" w:rsidR="007C2F6D" w:rsidRPr="00046372" w:rsidRDefault="007C2F6D" w:rsidP="00347E38">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Pr>
          <w:p w14:paraId="54E30F34"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Team AMS ; </w:t>
            </w: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Canberra, Australia</w:t>
            </w:r>
          </w:p>
        </w:tc>
      </w:tr>
      <w:tr w:rsidR="007C2F6D" w:rsidRPr="00046372" w14:paraId="4D05D18E"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7E2E9203" w14:textId="456AFF66"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Pollard et al</w:t>
            </w:r>
            <w:r>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w:t>
            </w:r>
          </w:p>
          <w:p w14:paraId="5BA47A25" w14:textId="606F0B97"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 xml:space="preserve">(2018) </w:t>
            </w:r>
            <w:r w:rsidR="00975EBA">
              <w:rPr>
                <w:rFonts w:ascii="Times New Roman" w:hAnsi="Times New Roman" w:cs="Times New Roman"/>
                <w:b w:val="0"/>
                <w:bCs w:val="0"/>
                <w:color w:val="000000"/>
                <w:sz w:val="16"/>
                <w:szCs w:val="16"/>
              </w:rPr>
              <w:t>(61)</w:t>
            </w:r>
          </w:p>
        </w:tc>
        <w:tc>
          <w:tcPr>
            <w:cnfStyle w:val="000010000000" w:firstRow="0" w:lastRow="0" w:firstColumn="0" w:lastColumn="0" w:oddVBand="1" w:evenVBand="0" w:oddHBand="0" w:evenHBand="0" w:firstRowFirstColumn="0" w:firstRowLastColumn="0" w:lastRowFirstColumn="0" w:lastRowLastColumn="0"/>
            <w:tcW w:w="2263" w:type="dxa"/>
          </w:tcPr>
          <w:p w14:paraId="4FEEBD6D"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STATSports</w:t>
            </w:r>
            <w:proofErr w:type="spellEnd"/>
            <w:r w:rsidRPr="00046372">
              <w:rPr>
                <w:rFonts w:ascii="Times New Roman" w:hAnsi="Times New Roman" w:cs="Times New Roman"/>
                <w:color w:val="000000"/>
                <w:sz w:val="16"/>
                <w:szCs w:val="16"/>
              </w:rPr>
              <w:t>, Belfast, UK</w:t>
            </w:r>
          </w:p>
          <w:p w14:paraId="14E5CC3A" w14:textId="0443D4F1"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0B909AFD" w14:textId="65FAA751" w:rsidR="007C2F6D" w:rsidRPr="00046372" w:rsidRDefault="00346677"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Viper </w:t>
            </w:r>
            <w:r>
              <w:rPr>
                <w:rFonts w:ascii="Times New Roman" w:hAnsi="Times New Roman" w:cs="Times New Roman"/>
                <w:color w:val="000000"/>
                <w:sz w:val="16"/>
                <w:szCs w:val="16"/>
              </w:rPr>
              <w:t>P</w:t>
            </w:r>
            <w:r w:rsidRPr="00046372">
              <w:rPr>
                <w:rFonts w:ascii="Times New Roman" w:hAnsi="Times New Roman" w:cs="Times New Roman"/>
                <w:color w:val="000000"/>
                <w:sz w:val="16"/>
                <w:szCs w:val="16"/>
              </w:rPr>
              <w:t>od</w:t>
            </w:r>
          </w:p>
        </w:tc>
        <w:tc>
          <w:tcPr>
            <w:cnfStyle w:val="000010000000" w:firstRow="0" w:lastRow="0" w:firstColumn="0" w:lastColumn="0" w:oddVBand="1" w:evenVBand="0" w:oddHBand="0" w:evenHBand="0" w:firstRowFirstColumn="0" w:firstRowLastColumn="0" w:lastRowFirstColumn="0" w:lastRowLastColumn="0"/>
            <w:tcW w:w="709" w:type="dxa"/>
          </w:tcPr>
          <w:p w14:paraId="4ED88770" w14:textId="413AE5D9"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63D0C0A2"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1134" w:type="dxa"/>
          </w:tcPr>
          <w:p w14:paraId="5A7AE4BC"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37A5F0FD"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4.5 (2.6) per player</w:t>
            </w:r>
          </w:p>
          <w:p w14:paraId="741AFAF0" w14:textId="77777777" w:rsidR="007C2F6D" w:rsidRPr="00046372" w:rsidRDefault="007C2F6D" w:rsidP="00347E38">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Pr>
          <w:p w14:paraId="4A19D202"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Viper PSA Software, Version 2.6.1.176, </w:t>
            </w:r>
            <w:proofErr w:type="spellStart"/>
            <w:r w:rsidRPr="00046372">
              <w:rPr>
                <w:rFonts w:ascii="Times New Roman" w:hAnsi="Times New Roman" w:cs="Times New Roman"/>
                <w:color w:val="000000"/>
                <w:sz w:val="16"/>
                <w:szCs w:val="16"/>
              </w:rPr>
              <w:t>STATSports</w:t>
            </w:r>
            <w:proofErr w:type="spellEnd"/>
            <w:r w:rsidRPr="00046372">
              <w:rPr>
                <w:rFonts w:ascii="Times New Roman" w:hAnsi="Times New Roman" w:cs="Times New Roman"/>
                <w:color w:val="000000"/>
                <w:sz w:val="16"/>
                <w:szCs w:val="16"/>
              </w:rPr>
              <w:t>, Belfast, UK</w:t>
            </w:r>
          </w:p>
          <w:p w14:paraId="5B9A6447" w14:textId="77777777" w:rsidR="007C2F6D" w:rsidRPr="00046372" w:rsidRDefault="007C2F6D" w:rsidP="00347E38">
            <w:pPr>
              <w:rPr>
                <w:rFonts w:ascii="Times New Roman" w:hAnsi="Times New Roman" w:cs="Times New Roman"/>
                <w:color w:val="000000"/>
                <w:sz w:val="16"/>
                <w:szCs w:val="16"/>
              </w:rPr>
            </w:pPr>
          </w:p>
        </w:tc>
      </w:tr>
      <w:tr w:rsidR="007C2F6D" w:rsidRPr="00046372" w14:paraId="16202E8B" w14:textId="77777777" w:rsidTr="0004611A">
        <w:trPr>
          <w:trHeight w:val="560"/>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734525A6" w14:textId="34D4CBAA"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Portillo et al</w:t>
            </w:r>
            <w:r>
              <w:rPr>
                <w:rFonts w:ascii="Times New Roman" w:hAnsi="Times New Roman" w:cs="Times New Roman"/>
                <w:color w:val="000000"/>
                <w:sz w:val="16"/>
                <w:szCs w:val="16"/>
              </w:rPr>
              <w:t>.</w:t>
            </w:r>
          </w:p>
          <w:p w14:paraId="3EC2552E" w14:textId="76522F04"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(2016) </w:t>
            </w:r>
            <w:r w:rsidR="00975EBA">
              <w:rPr>
                <w:rFonts w:ascii="Times New Roman" w:hAnsi="Times New Roman" w:cs="Times New Roman"/>
                <w:b w:val="0"/>
                <w:bCs w:val="0"/>
                <w:color w:val="000000"/>
                <w:sz w:val="16"/>
                <w:szCs w:val="16"/>
              </w:rPr>
              <w:t>(62)</w:t>
            </w:r>
          </w:p>
        </w:tc>
        <w:tc>
          <w:tcPr>
            <w:cnfStyle w:val="000010000000" w:firstRow="0" w:lastRow="0" w:firstColumn="0" w:lastColumn="0" w:oddVBand="1" w:evenVBand="0" w:oddHBand="0" w:evenHBand="0" w:firstRowFirstColumn="0" w:firstRowLastColumn="0" w:lastRowFirstColumn="0" w:lastRowLastColumn="0"/>
            <w:tcW w:w="2263" w:type="dxa"/>
          </w:tcPr>
          <w:p w14:paraId="404A9390"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Canberra, Australia</w:t>
            </w:r>
          </w:p>
          <w:p w14:paraId="080BCA97" w14:textId="77777777"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3D43CC69" w14:textId="327CD5AC" w:rsidR="007C2F6D" w:rsidRPr="00046372" w:rsidRDefault="00346677" w:rsidP="0004611A">
            <w:pPr>
              <w:jc w:val="center"/>
              <w:rPr>
                <w:rFonts w:ascii="Times New Roman" w:hAnsi="Times New Roman" w:cs="Times New Roman"/>
                <w:color w:val="000000"/>
                <w:sz w:val="16"/>
                <w:szCs w:val="16"/>
              </w:rPr>
            </w:pPr>
            <w:r>
              <w:rPr>
                <w:rFonts w:ascii="Times New Roman" w:hAnsi="Times New Roman" w:cs="Times New Roman"/>
                <w:color w:val="000000"/>
                <w:sz w:val="16"/>
                <w:szCs w:val="16"/>
              </w:rPr>
              <w:t>NR</w:t>
            </w:r>
          </w:p>
        </w:tc>
        <w:tc>
          <w:tcPr>
            <w:cnfStyle w:val="000010000000" w:firstRow="0" w:lastRow="0" w:firstColumn="0" w:lastColumn="0" w:oddVBand="1" w:evenVBand="0" w:oddHBand="0" w:evenHBand="0" w:firstRowFirstColumn="0" w:firstRowLastColumn="0" w:lastRowFirstColumn="0" w:lastRowLastColumn="0"/>
            <w:tcW w:w="709" w:type="dxa"/>
          </w:tcPr>
          <w:p w14:paraId="4767BD13" w14:textId="459697A1"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100</w:t>
            </w:r>
          </w:p>
        </w:tc>
        <w:tc>
          <w:tcPr>
            <w:cnfStyle w:val="000001000000" w:firstRow="0" w:lastRow="0" w:firstColumn="0" w:lastColumn="0" w:oddVBand="0" w:evenVBand="1" w:oddHBand="0" w:evenHBand="0" w:firstRowFirstColumn="0" w:firstRowLastColumn="0" w:lastRowFirstColumn="0" w:lastRowLastColumn="0"/>
            <w:tcW w:w="1276" w:type="dxa"/>
          </w:tcPr>
          <w:p w14:paraId="71CD60E9"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6F0BB0C5"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2E896596"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680AF43F"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Team AMS software V R1.2011.6, GPS sports, Canberra, Australia</w:t>
            </w:r>
          </w:p>
          <w:p w14:paraId="0748FD0A" w14:textId="77777777" w:rsidR="007C2F6D" w:rsidRPr="00046372" w:rsidRDefault="007C2F6D" w:rsidP="00347E38">
            <w:pPr>
              <w:rPr>
                <w:rFonts w:ascii="Times New Roman" w:hAnsi="Times New Roman" w:cs="Times New Roman"/>
                <w:color w:val="000000"/>
                <w:sz w:val="16"/>
                <w:szCs w:val="16"/>
              </w:rPr>
            </w:pPr>
          </w:p>
        </w:tc>
      </w:tr>
      <w:tr w:rsidR="007C2F6D" w:rsidRPr="00046372" w14:paraId="6A1A5CE2"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6BA65007" w14:textId="629609E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Reardon et al</w:t>
            </w:r>
            <w:r>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w:t>
            </w:r>
          </w:p>
          <w:p w14:paraId="66590BF6" w14:textId="0B94EEF2"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 xml:space="preserve">(2017) </w:t>
            </w:r>
            <w:r w:rsidR="00975EBA" w:rsidRPr="00975EBA">
              <w:rPr>
                <w:rFonts w:ascii="Times New Roman" w:hAnsi="Times New Roman" w:cs="Times New Roman"/>
                <w:b w:val="0"/>
                <w:bCs w:val="0"/>
                <w:color w:val="000000"/>
                <w:sz w:val="16"/>
                <w:szCs w:val="16"/>
              </w:rPr>
              <w:t>(24)</w:t>
            </w:r>
          </w:p>
        </w:tc>
        <w:tc>
          <w:tcPr>
            <w:cnfStyle w:val="000010000000" w:firstRow="0" w:lastRow="0" w:firstColumn="0" w:lastColumn="0" w:oddVBand="1" w:evenVBand="0" w:oddHBand="0" w:evenHBand="0" w:firstRowFirstColumn="0" w:firstRowLastColumn="0" w:lastRowFirstColumn="0" w:lastRowLastColumn="0"/>
            <w:tcW w:w="2263" w:type="dxa"/>
          </w:tcPr>
          <w:p w14:paraId="012CBA1B"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Catapult, Innovations, Scoresby, VIC, Australia</w:t>
            </w:r>
          </w:p>
          <w:p w14:paraId="2BEC5A34" w14:textId="1CF5E858"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0F86D6D7" w14:textId="253ED27A" w:rsidR="007C2F6D" w:rsidRPr="00046372" w:rsidRDefault="00346677"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OptimEyeS5</w:t>
            </w:r>
          </w:p>
        </w:tc>
        <w:tc>
          <w:tcPr>
            <w:cnfStyle w:val="000010000000" w:firstRow="0" w:lastRow="0" w:firstColumn="0" w:lastColumn="0" w:oddVBand="1" w:evenVBand="0" w:oddHBand="0" w:evenHBand="0" w:firstRowFirstColumn="0" w:firstRowLastColumn="0" w:lastRowFirstColumn="0" w:lastRowLastColumn="0"/>
            <w:tcW w:w="709" w:type="dxa"/>
          </w:tcPr>
          <w:p w14:paraId="254D3FCE" w14:textId="6D05B893"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1F9588AF"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46A95E4E"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01000000" w:firstRow="0" w:lastRow="0" w:firstColumn="0" w:lastColumn="0" w:oddVBand="0" w:evenVBand="1" w:oddHBand="0" w:evenHBand="0" w:firstRowFirstColumn="0" w:firstRowLastColumn="0" w:lastRowFirstColumn="0" w:lastRowLastColumn="0"/>
            <w:tcW w:w="1134" w:type="dxa"/>
          </w:tcPr>
          <w:p w14:paraId="6A93A56C"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135</w:t>
            </w:r>
          </w:p>
          <w:p w14:paraId="3D3E028A" w14:textId="77777777" w:rsidR="007C2F6D" w:rsidRPr="00046372" w:rsidRDefault="007C2F6D" w:rsidP="00347E38">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Pr>
          <w:p w14:paraId="0EF44DF7"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Sprint 5.1 software (Catapult Innovations, Scoresby, VIC, Australia)</w:t>
            </w:r>
          </w:p>
          <w:p w14:paraId="4D5FAA70" w14:textId="77777777" w:rsidR="007C2F6D" w:rsidRPr="00046372" w:rsidRDefault="007C2F6D" w:rsidP="00347E38">
            <w:pPr>
              <w:rPr>
                <w:rFonts w:ascii="Times New Roman" w:hAnsi="Times New Roman" w:cs="Times New Roman"/>
                <w:color w:val="000000"/>
                <w:sz w:val="16"/>
                <w:szCs w:val="16"/>
              </w:rPr>
            </w:pPr>
          </w:p>
        </w:tc>
      </w:tr>
      <w:tr w:rsidR="007C2F6D" w:rsidRPr="00046372" w14:paraId="5FEC5761"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106A2DE9" w14:textId="6EA320AF"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Reardon et al</w:t>
            </w:r>
            <w:r>
              <w:rPr>
                <w:rFonts w:ascii="Times New Roman" w:hAnsi="Times New Roman" w:cs="Times New Roman"/>
                <w:color w:val="000000"/>
                <w:sz w:val="16"/>
                <w:szCs w:val="16"/>
              </w:rPr>
              <w:t>.</w:t>
            </w:r>
          </w:p>
          <w:p w14:paraId="546FF505" w14:textId="2617B8E4"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 xml:space="preserve">(2017) </w:t>
            </w:r>
            <w:r w:rsidR="00975EBA">
              <w:rPr>
                <w:rFonts w:ascii="Times New Roman" w:hAnsi="Times New Roman" w:cs="Times New Roman"/>
                <w:b w:val="0"/>
                <w:bCs w:val="0"/>
                <w:color w:val="000000"/>
                <w:sz w:val="16"/>
                <w:szCs w:val="16"/>
              </w:rPr>
              <w:t>(</w:t>
            </w:r>
            <w:r w:rsidR="0050657E">
              <w:rPr>
                <w:rFonts w:ascii="Times New Roman" w:hAnsi="Times New Roman" w:cs="Times New Roman"/>
                <w:b w:val="0"/>
                <w:bCs w:val="0"/>
                <w:color w:val="000000"/>
                <w:sz w:val="16"/>
                <w:szCs w:val="16"/>
              </w:rPr>
              <w:t>6</w:t>
            </w:r>
            <w:r w:rsidR="00975EBA">
              <w:rPr>
                <w:rFonts w:ascii="Times New Roman" w:hAnsi="Times New Roman" w:cs="Times New Roman"/>
                <w:b w:val="0"/>
                <w:bCs w:val="0"/>
                <w:color w:val="000000"/>
                <w:sz w:val="16"/>
                <w:szCs w:val="16"/>
              </w:rPr>
              <w:t>6)</w:t>
            </w:r>
          </w:p>
          <w:p w14:paraId="6617B58D" w14:textId="77777777" w:rsidR="007C2F6D" w:rsidRPr="00046372" w:rsidRDefault="007C2F6D"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Pr>
          <w:p w14:paraId="369CE247"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Catapult, Melbourne, Australia</w:t>
            </w:r>
          </w:p>
          <w:p w14:paraId="3BA18187" w14:textId="5092B638"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0F4BE71C" w14:textId="433361E1" w:rsidR="007C2F6D" w:rsidRPr="00046372" w:rsidRDefault="00346677"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OptimEyeS5</w:t>
            </w:r>
          </w:p>
        </w:tc>
        <w:tc>
          <w:tcPr>
            <w:cnfStyle w:val="000010000000" w:firstRow="0" w:lastRow="0" w:firstColumn="0" w:lastColumn="0" w:oddVBand="1" w:evenVBand="0" w:oddHBand="0" w:evenHBand="0" w:firstRowFirstColumn="0" w:firstRowLastColumn="0" w:lastRowFirstColumn="0" w:lastRowLastColumn="0"/>
            <w:tcW w:w="709" w:type="dxa"/>
          </w:tcPr>
          <w:p w14:paraId="3DF2F9AD" w14:textId="42ECBE43"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2D612F53"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1134" w:type="dxa"/>
          </w:tcPr>
          <w:p w14:paraId="046155F4"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252B1A1B"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200</w:t>
            </w:r>
          </w:p>
        </w:tc>
        <w:tc>
          <w:tcPr>
            <w:cnfStyle w:val="000010000000" w:firstRow="0" w:lastRow="0" w:firstColumn="0" w:lastColumn="0" w:oddVBand="1" w:evenVBand="0" w:oddHBand="0" w:evenHBand="0" w:firstRowFirstColumn="0" w:firstRowLastColumn="0" w:lastRowFirstColumn="0" w:lastRowLastColumn="0"/>
            <w:tcW w:w="2126" w:type="dxa"/>
          </w:tcPr>
          <w:p w14:paraId="01953496"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Sprint 5.1 software (Catapult Innovations, Scoresby, VIC, Australia)</w:t>
            </w:r>
          </w:p>
          <w:p w14:paraId="540F0980" w14:textId="77777777" w:rsidR="007C2F6D" w:rsidRPr="00046372" w:rsidRDefault="007C2F6D" w:rsidP="00347E38">
            <w:pPr>
              <w:rPr>
                <w:rFonts w:ascii="Times New Roman" w:hAnsi="Times New Roman" w:cs="Times New Roman"/>
                <w:color w:val="000000"/>
                <w:sz w:val="16"/>
                <w:szCs w:val="16"/>
              </w:rPr>
            </w:pPr>
          </w:p>
        </w:tc>
      </w:tr>
      <w:tr w:rsidR="007C2F6D" w:rsidRPr="00046372" w14:paraId="187F3B74"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08E10E6A" w14:textId="67107C52"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Suarez-</w:t>
            </w:r>
            <w:proofErr w:type="spellStart"/>
            <w:r w:rsidRPr="00046372">
              <w:rPr>
                <w:rFonts w:ascii="Times New Roman" w:hAnsi="Times New Roman" w:cs="Times New Roman"/>
                <w:color w:val="000000"/>
                <w:sz w:val="16"/>
                <w:szCs w:val="16"/>
              </w:rPr>
              <w:t>Arrones</w:t>
            </w:r>
            <w:proofErr w:type="spellEnd"/>
            <w:r w:rsidRPr="00046372">
              <w:rPr>
                <w:rFonts w:ascii="Times New Roman" w:hAnsi="Times New Roman" w:cs="Times New Roman"/>
                <w:color w:val="000000"/>
                <w:sz w:val="16"/>
                <w:szCs w:val="16"/>
              </w:rPr>
              <w:t xml:space="preserve"> et al</w:t>
            </w:r>
            <w:r>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(2012) </w:t>
            </w:r>
            <w:r w:rsidR="00975EBA">
              <w:rPr>
                <w:rFonts w:ascii="Times New Roman" w:hAnsi="Times New Roman" w:cs="Times New Roman"/>
                <w:b w:val="0"/>
                <w:bCs w:val="0"/>
                <w:color w:val="000000"/>
                <w:sz w:val="16"/>
                <w:szCs w:val="16"/>
              </w:rPr>
              <w:t>(76)</w:t>
            </w:r>
          </w:p>
          <w:p w14:paraId="3CF2BABF" w14:textId="77777777" w:rsidR="007C2F6D" w:rsidRPr="00046372" w:rsidRDefault="007C2F6D"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Pr>
          <w:p w14:paraId="728A1E31" w14:textId="12F80206" w:rsidR="007C2F6D" w:rsidRPr="00046372" w:rsidRDefault="007C2F6D" w:rsidP="00977936">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Australia </w:t>
            </w:r>
          </w:p>
        </w:tc>
        <w:tc>
          <w:tcPr>
            <w:cnfStyle w:val="000001000000" w:firstRow="0" w:lastRow="0" w:firstColumn="0" w:lastColumn="0" w:oddVBand="0" w:evenVBand="1" w:oddHBand="0" w:evenHBand="0" w:firstRowFirstColumn="0" w:firstRowLastColumn="0" w:lastRowFirstColumn="0" w:lastRowLastColumn="0"/>
            <w:tcW w:w="1134" w:type="dxa"/>
          </w:tcPr>
          <w:p w14:paraId="4F72505C" w14:textId="77777777" w:rsidR="00977936" w:rsidRPr="00046372" w:rsidRDefault="00977936" w:rsidP="0004611A">
            <w:pPr>
              <w:jc w:val="center"/>
              <w:rPr>
                <w:rFonts w:ascii="Times New Roman" w:hAnsi="Times New Roman" w:cs="Times New Roman"/>
                <w:color w:val="000000"/>
                <w:sz w:val="16"/>
                <w:szCs w:val="16"/>
              </w:rPr>
            </w:pPr>
          </w:p>
          <w:p w14:paraId="595E6B79" w14:textId="6085B18B" w:rsidR="007C2F6D" w:rsidRPr="00046372" w:rsidRDefault="00977936"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w:t>
            </w:r>
            <w:r>
              <w:rPr>
                <w:rFonts w:ascii="Times New Roman" w:hAnsi="Times New Roman" w:cs="Times New Roman"/>
                <w:color w:val="000000"/>
                <w:sz w:val="16"/>
                <w:szCs w:val="16"/>
              </w:rPr>
              <w:t xml:space="preserve">I </w:t>
            </w:r>
            <w:r w:rsidRPr="00046372">
              <w:rPr>
                <w:rFonts w:ascii="Times New Roman" w:hAnsi="Times New Roman" w:cs="Times New Roman"/>
                <w:color w:val="000000"/>
                <w:sz w:val="16"/>
                <w:szCs w:val="16"/>
              </w:rPr>
              <w:t>Elite</w:t>
            </w:r>
          </w:p>
        </w:tc>
        <w:tc>
          <w:tcPr>
            <w:cnfStyle w:val="000010000000" w:firstRow="0" w:lastRow="0" w:firstColumn="0" w:lastColumn="0" w:oddVBand="1" w:evenVBand="0" w:oddHBand="0" w:evenHBand="0" w:firstRowFirstColumn="0" w:firstRowLastColumn="0" w:lastRowFirstColumn="0" w:lastRowLastColumn="0"/>
            <w:tcW w:w="709" w:type="dxa"/>
          </w:tcPr>
          <w:p w14:paraId="37B52F78" w14:textId="6DEDDDAF"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1276" w:type="dxa"/>
          </w:tcPr>
          <w:p w14:paraId="3CEAD733"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184E99BE"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1A6CDC2D"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5D476F21"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Team AMS ; </w:t>
            </w: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Version 1.2, Canberra, Australia</w:t>
            </w:r>
          </w:p>
        </w:tc>
      </w:tr>
      <w:tr w:rsidR="007C2F6D" w:rsidRPr="00046372" w14:paraId="761CA57B"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64188B48" w14:textId="68D086B1"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Suarez-</w:t>
            </w:r>
            <w:proofErr w:type="spellStart"/>
            <w:r w:rsidRPr="00046372">
              <w:rPr>
                <w:rFonts w:ascii="Times New Roman" w:hAnsi="Times New Roman" w:cs="Times New Roman"/>
                <w:color w:val="000000"/>
                <w:sz w:val="16"/>
                <w:szCs w:val="16"/>
              </w:rPr>
              <w:t>Arrones</w:t>
            </w:r>
            <w:proofErr w:type="spellEnd"/>
            <w:r w:rsidRPr="00046372">
              <w:rPr>
                <w:rFonts w:ascii="Times New Roman" w:hAnsi="Times New Roman" w:cs="Times New Roman"/>
                <w:color w:val="000000"/>
                <w:sz w:val="16"/>
                <w:szCs w:val="16"/>
              </w:rPr>
              <w:t xml:space="preserve"> et al</w:t>
            </w:r>
            <w:r>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(2013) </w:t>
            </w:r>
            <w:r w:rsidR="00975EBA">
              <w:rPr>
                <w:rFonts w:ascii="Times New Roman" w:hAnsi="Times New Roman" w:cs="Times New Roman"/>
                <w:b w:val="0"/>
                <w:bCs w:val="0"/>
                <w:color w:val="000000"/>
                <w:sz w:val="16"/>
                <w:szCs w:val="16"/>
              </w:rPr>
              <w:t>(77)</w:t>
            </w:r>
          </w:p>
        </w:tc>
        <w:tc>
          <w:tcPr>
            <w:cnfStyle w:val="000010000000" w:firstRow="0" w:lastRow="0" w:firstColumn="0" w:lastColumn="0" w:oddVBand="1" w:evenVBand="0" w:oddHBand="0" w:evenHBand="0" w:firstRowFirstColumn="0" w:firstRowLastColumn="0" w:lastRowFirstColumn="0" w:lastRowLastColumn="0"/>
            <w:tcW w:w="2263" w:type="dxa"/>
          </w:tcPr>
          <w:p w14:paraId="1CA44790"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w:t>
            </w:r>
          </w:p>
          <w:p w14:paraId="4E0524BB" w14:textId="77777777" w:rsidR="007C2F6D" w:rsidRPr="00046372" w:rsidRDefault="007C2F6D" w:rsidP="00346677">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45848220" w14:textId="1517D745" w:rsidR="007C2F6D" w:rsidRPr="00046372" w:rsidRDefault="00346677"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Pro X</w:t>
            </w:r>
          </w:p>
        </w:tc>
        <w:tc>
          <w:tcPr>
            <w:cnfStyle w:val="000010000000" w:firstRow="0" w:lastRow="0" w:firstColumn="0" w:lastColumn="0" w:oddVBand="1" w:evenVBand="0" w:oddHBand="0" w:evenHBand="0" w:firstRowFirstColumn="0" w:firstRowLastColumn="0" w:lastRowFirstColumn="0" w:lastRowLastColumn="0"/>
            <w:tcW w:w="709" w:type="dxa"/>
          </w:tcPr>
          <w:p w14:paraId="365F0588" w14:textId="164DE630"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5</w:t>
            </w:r>
          </w:p>
        </w:tc>
        <w:tc>
          <w:tcPr>
            <w:cnfStyle w:val="000001000000" w:firstRow="0" w:lastRow="0" w:firstColumn="0" w:lastColumn="0" w:oddVBand="0" w:evenVBand="1" w:oddHBand="0" w:evenHBand="0" w:firstRowFirstColumn="0" w:firstRowLastColumn="0" w:lastRowFirstColumn="0" w:lastRowLastColumn="0"/>
            <w:tcW w:w="1276" w:type="dxa"/>
          </w:tcPr>
          <w:p w14:paraId="766405F3"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7645296B"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5652EEAC"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469B1F9D"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Team AMS software version 10 (</w:t>
            </w: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Australia)</w:t>
            </w:r>
          </w:p>
          <w:p w14:paraId="4818AFCA" w14:textId="77777777" w:rsidR="007C2F6D" w:rsidRPr="00046372" w:rsidRDefault="007C2F6D" w:rsidP="00347E38">
            <w:pPr>
              <w:rPr>
                <w:rFonts w:ascii="Times New Roman" w:hAnsi="Times New Roman" w:cs="Times New Roman"/>
                <w:color w:val="000000"/>
                <w:sz w:val="16"/>
                <w:szCs w:val="16"/>
              </w:rPr>
            </w:pPr>
          </w:p>
        </w:tc>
      </w:tr>
      <w:tr w:rsidR="007C2F6D" w:rsidRPr="00046372" w14:paraId="635A7E72"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tcBorders>
          </w:tcPr>
          <w:p w14:paraId="44055C5D" w14:textId="654CEE2E"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Suarez-</w:t>
            </w:r>
            <w:proofErr w:type="spellStart"/>
            <w:r w:rsidRPr="00046372">
              <w:rPr>
                <w:rFonts w:ascii="Times New Roman" w:hAnsi="Times New Roman" w:cs="Times New Roman"/>
                <w:color w:val="000000"/>
                <w:sz w:val="16"/>
                <w:szCs w:val="16"/>
              </w:rPr>
              <w:t>Arrones</w:t>
            </w:r>
            <w:proofErr w:type="spellEnd"/>
            <w:r w:rsidRPr="00046372">
              <w:rPr>
                <w:rFonts w:ascii="Times New Roman" w:hAnsi="Times New Roman" w:cs="Times New Roman"/>
                <w:color w:val="000000"/>
                <w:sz w:val="16"/>
                <w:szCs w:val="16"/>
              </w:rPr>
              <w:t xml:space="preserve"> et al</w:t>
            </w:r>
            <w:r>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(2014) </w:t>
            </w:r>
            <w:r w:rsidR="00975EBA">
              <w:rPr>
                <w:rFonts w:ascii="Times New Roman" w:hAnsi="Times New Roman" w:cs="Times New Roman"/>
                <w:b w:val="0"/>
                <w:bCs w:val="0"/>
                <w:color w:val="000000"/>
                <w:sz w:val="16"/>
                <w:szCs w:val="16"/>
              </w:rPr>
              <w:t>(78)</w:t>
            </w:r>
          </w:p>
        </w:tc>
        <w:tc>
          <w:tcPr>
            <w:cnfStyle w:val="000010000000" w:firstRow="0" w:lastRow="0" w:firstColumn="0" w:lastColumn="0" w:oddVBand="1" w:evenVBand="0" w:oddHBand="0" w:evenHBand="0" w:firstRowFirstColumn="0" w:firstRowLastColumn="0" w:lastRowFirstColumn="0" w:lastRowLastColumn="0"/>
            <w:tcW w:w="2263" w:type="dxa"/>
          </w:tcPr>
          <w:p w14:paraId="1CB53F38"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w:t>
            </w:r>
          </w:p>
          <w:p w14:paraId="6E47B980" w14:textId="77777777" w:rsidR="007C2F6D" w:rsidRPr="00046372" w:rsidRDefault="007C2F6D" w:rsidP="00977936">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362A77F7" w14:textId="2707DF63" w:rsidR="00977936" w:rsidRPr="00046372" w:rsidRDefault="00977936" w:rsidP="0004611A">
            <w:pPr>
              <w:jc w:val="center"/>
              <w:rPr>
                <w:rFonts w:ascii="Times New Roman" w:hAnsi="Times New Roman" w:cs="Times New Roman"/>
                <w:color w:val="000000"/>
                <w:sz w:val="16"/>
                <w:szCs w:val="16"/>
              </w:rPr>
            </w:pPr>
            <w:r>
              <w:rPr>
                <w:rFonts w:ascii="Times New Roman" w:hAnsi="Times New Roman" w:cs="Times New Roman"/>
                <w:color w:val="000000"/>
                <w:sz w:val="16"/>
                <w:szCs w:val="16"/>
              </w:rPr>
              <w:t>S</w:t>
            </w:r>
            <w:r w:rsidRPr="00046372">
              <w:rPr>
                <w:rFonts w:ascii="Times New Roman" w:hAnsi="Times New Roman" w:cs="Times New Roman"/>
                <w:color w:val="000000"/>
                <w:sz w:val="16"/>
                <w:szCs w:val="16"/>
              </w:rPr>
              <w:t>PI Pro X</w:t>
            </w:r>
          </w:p>
          <w:p w14:paraId="74158067" w14:textId="77777777" w:rsidR="007C2F6D" w:rsidRPr="00046372" w:rsidRDefault="007C2F6D" w:rsidP="0004611A">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50A461C1" w14:textId="0780D26E"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15</w:t>
            </w:r>
          </w:p>
        </w:tc>
        <w:tc>
          <w:tcPr>
            <w:cnfStyle w:val="000001000000" w:firstRow="0" w:lastRow="0" w:firstColumn="0" w:lastColumn="0" w:oddVBand="0" w:evenVBand="1" w:oddHBand="0" w:evenHBand="0" w:firstRowFirstColumn="0" w:firstRowLastColumn="0" w:lastRowFirstColumn="0" w:lastRowLastColumn="0"/>
            <w:tcW w:w="1276" w:type="dxa"/>
          </w:tcPr>
          <w:p w14:paraId="4D470580"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38AAD7EB"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0D2A12BD"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221D9143"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r>
      <w:tr w:rsidR="007C2F6D" w:rsidRPr="00046372" w14:paraId="56689D42" w14:textId="77777777" w:rsidTr="0004611A">
        <w:trPr>
          <w:trHeight w:val="742"/>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EAAAA" w:themeColor="background2" w:themeShade="BF"/>
              <w:bottom w:val="nil"/>
            </w:tcBorders>
          </w:tcPr>
          <w:p w14:paraId="21B1C3B7" w14:textId="01D41DB6" w:rsidR="007C2F6D" w:rsidRPr="00046372" w:rsidRDefault="007C2F6D" w:rsidP="00347E38">
            <w:pPr>
              <w:rPr>
                <w:rFonts w:ascii="Times New Roman" w:hAnsi="Times New Roman" w:cs="Times New Roman"/>
                <w:b w:val="0"/>
                <w:bCs w:val="0"/>
                <w:noProof/>
                <w:color w:val="000000"/>
                <w:sz w:val="16"/>
                <w:szCs w:val="16"/>
              </w:rPr>
            </w:pPr>
            <w:r w:rsidRPr="00046372">
              <w:rPr>
                <w:rFonts w:ascii="Times New Roman" w:hAnsi="Times New Roman" w:cs="Times New Roman"/>
                <w:color w:val="000000"/>
                <w:sz w:val="16"/>
                <w:szCs w:val="16"/>
              </w:rPr>
              <w:t>Tee et al</w:t>
            </w:r>
            <w:r>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(2015) </w:t>
            </w:r>
            <w:r w:rsidR="00975EBA">
              <w:rPr>
                <w:rFonts w:ascii="Times New Roman" w:hAnsi="Times New Roman" w:cs="Times New Roman"/>
                <w:b w:val="0"/>
                <w:bCs w:val="0"/>
                <w:color w:val="000000"/>
                <w:sz w:val="16"/>
                <w:szCs w:val="16"/>
              </w:rPr>
              <w:t>(81)</w:t>
            </w:r>
          </w:p>
        </w:tc>
        <w:tc>
          <w:tcPr>
            <w:cnfStyle w:val="000010000000" w:firstRow="0" w:lastRow="0" w:firstColumn="0" w:lastColumn="0" w:oddVBand="1" w:evenVBand="0" w:oddHBand="0" w:evenHBand="0" w:firstRowFirstColumn="0" w:firstRowLastColumn="0" w:lastRowFirstColumn="0" w:lastRowLastColumn="0"/>
            <w:tcW w:w="2263" w:type="dxa"/>
          </w:tcPr>
          <w:p w14:paraId="3BAE1753"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Australia</w:t>
            </w:r>
          </w:p>
          <w:p w14:paraId="20C1AECF" w14:textId="1D3FA88A"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2F7D0DB8" w14:textId="0876E901" w:rsidR="007C2F6D" w:rsidRPr="00046372" w:rsidRDefault="00977936"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Pro</w:t>
            </w:r>
          </w:p>
        </w:tc>
        <w:tc>
          <w:tcPr>
            <w:cnfStyle w:val="000010000000" w:firstRow="0" w:lastRow="0" w:firstColumn="0" w:lastColumn="0" w:oddVBand="1" w:evenVBand="0" w:oddHBand="0" w:evenHBand="0" w:firstRowFirstColumn="0" w:firstRowLastColumn="0" w:lastRowFirstColumn="0" w:lastRowLastColumn="0"/>
            <w:tcW w:w="709" w:type="dxa"/>
          </w:tcPr>
          <w:p w14:paraId="415C0501" w14:textId="77EBE354"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5</w:t>
            </w:r>
          </w:p>
        </w:tc>
        <w:tc>
          <w:tcPr>
            <w:cnfStyle w:val="000001000000" w:firstRow="0" w:lastRow="0" w:firstColumn="0" w:lastColumn="0" w:oddVBand="0" w:evenVBand="1" w:oddHBand="0" w:evenHBand="0" w:firstRowFirstColumn="0" w:firstRowLastColumn="0" w:lastRowFirstColumn="0" w:lastRowLastColumn="0"/>
            <w:tcW w:w="1276" w:type="dxa"/>
          </w:tcPr>
          <w:p w14:paraId="0238CDFC"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5842EF1F"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1ADC6969"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102</w:t>
            </w:r>
          </w:p>
          <w:p w14:paraId="14C48FE7" w14:textId="77777777" w:rsidR="007C2F6D" w:rsidRPr="00046372" w:rsidRDefault="007C2F6D" w:rsidP="00347E38">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Pr>
          <w:p w14:paraId="53D15195"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Team AMS software version 10 (</w:t>
            </w: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Australia)</w:t>
            </w:r>
          </w:p>
          <w:p w14:paraId="2033919B" w14:textId="77777777" w:rsidR="007C2F6D" w:rsidRPr="00046372" w:rsidRDefault="007C2F6D" w:rsidP="00347E38">
            <w:pPr>
              <w:rPr>
                <w:rFonts w:ascii="Times New Roman" w:hAnsi="Times New Roman" w:cs="Times New Roman"/>
                <w:color w:val="000000"/>
                <w:sz w:val="16"/>
                <w:szCs w:val="16"/>
              </w:rPr>
            </w:pPr>
          </w:p>
          <w:p w14:paraId="75659DEE" w14:textId="77777777" w:rsidR="007C2F6D" w:rsidRPr="00046372" w:rsidRDefault="007C2F6D" w:rsidP="00347E38">
            <w:pPr>
              <w:rPr>
                <w:rFonts w:ascii="Times New Roman" w:hAnsi="Times New Roman" w:cs="Times New Roman"/>
                <w:color w:val="000000"/>
                <w:sz w:val="16"/>
                <w:szCs w:val="16"/>
              </w:rPr>
            </w:pPr>
          </w:p>
        </w:tc>
      </w:tr>
      <w:tr w:rsidR="007C2F6D" w:rsidRPr="00046372" w14:paraId="34D209C9" w14:textId="77777777" w:rsidTr="0004611A">
        <w:trPr>
          <w:trHeight w:val="560"/>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4" w:space="0" w:color="AEAAAA" w:themeColor="background2" w:themeShade="BF"/>
              <w:bottom w:val="nil"/>
              <w:right w:val="single" w:sz="4" w:space="0" w:color="auto"/>
            </w:tcBorders>
          </w:tcPr>
          <w:p w14:paraId="0665D91A" w14:textId="3A2D0290" w:rsidR="007C2F6D" w:rsidRPr="004B4F72" w:rsidRDefault="007C2F6D" w:rsidP="00347E38">
            <w:pPr>
              <w:rPr>
                <w:rFonts w:ascii="Times New Roman" w:hAnsi="Times New Roman" w:cs="Times New Roman"/>
                <w:b w:val="0"/>
                <w:bCs w:val="0"/>
                <w:color w:val="000000"/>
                <w:sz w:val="16"/>
                <w:szCs w:val="16"/>
              </w:rPr>
            </w:pPr>
            <w:r w:rsidRPr="004B4F72">
              <w:rPr>
                <w:rFonts w:ascii="Times New Roman" w:hAnsi="Times New Roman" w:cs="Times New Roman"/>
                <w:color w:val="000000"/>
                <w:sz w:val="16"/>
                <w:szCs w:val="16"/>
              </w:rPr>
              <w:t xml:space="preserve">Tee et al. (2017) </w:t>
            </w:r>
            <w:r w:rsidR="00975EBA" w:rsidRPr="004B4F72">
              <w:rPr>
                <w:rFonts w:ascii="Times New Roman" w:hAnsi="Times New Roman" w:cs="Times New Roman"/>
                <w:b w:val="0"/>
                <w:bCs w:val="0"/>
                <w:color w:val="000000"/>
                <w:sz w:val="16"/>
                <w:szCs w:val="16"/>
              </w:rPr>
              <w:t>(82)</w:t>
            </w:r>
          </w:p>
          <w:p w14:paraId="0C46720C" w14:textId="77777777" w:rsidR="007C2F6D" w:rsidRPr="004B4F72" w:rsidRDefault="007C2F6D"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Borders>
              <w:left w:val="single" w:sz="4" w:space="0" w:color="auto"/>
            </w:tcBorders>
          </w:tcPr>
          <w:p w14:paraId="0591E14C"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Canberra, Australia</w:t>
            </w:r>
          </w:p>
          <w:p w14:paraId="487CD728" w14:textId="2A4418D8"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46700A37" w14:textId="713DCBA0" w:rsidR="007C2F6D" w:rsidRPr="00046372" w:rsidRDefault="00977936"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Pro</w:t>
            </w:r>
          </w:p>
        </w:tc>
        <w:tc>
          <w:tcPr>
            <w:cnfStyle w:val="000010000000" w:firstRow="0" w:lastRow="0" w:firstColumn="0" w:lastColumn="0" w:oddVBand="1" w:evenVBand="0" w:oddHBand="0" w:evenHBand="0" w:firstRowFirstColumn="0" w:firstRowLastColumn="0" w:lastRowFirstColumn="0" w:lastRowLastColumn="0"/>
            <w:tcW w:w="709" w:type="dxa"/>
          </w:tcPr>
          <w:p w14:paraId="7856FC5C" w14:textId="6B841D9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5</w:t>
            </w:r>
          </w:p>
        </w:tc>
        <w:tc>
          <w:tcPr>
            <w:cnfStyle w:val="000001000000" w:firstRow="0" w:lastRow="0" w:firstColumn="0" w:lastColumn="0" w:oddVBand="0" w:evenVBand="1" w:oddHBand="0" w:evenHBand="0" w:firstRowFirstColumn="0" w:firstRowLastColumn="0" w:lastRowFirstColumn="0" w:lastRowLastColumn="0"/>
            <w:tcW w:w="1276" w:type="dxa"/>
          </w:tcPr>
          <w:p w14:paraId="3C1C45AA"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23A9687F"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351A8C88"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46</w:t>
            </w:r>
          </w:p>
          <w:p w14:paraId="568E0051" w14:textId="77777777" w:rsidR="007C2F6D" w:rsidRPr="00046372" w:rsidRDefault="007C2F6D" w:rsidP="00347E38">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Pr>
          <w:p w14:paraId="20AF0522"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Team AMS software (version 10) </w:t>
            </w:r>
          </w:p>
          <w:p w14:paraId="7564BDCB" w14:textId="77777777" w:rsidR="007C2F6D" w:rsidRPr="00046372" w:rsidRDefault="007C2F6D" w:rsidP="00347E38">
            <w:pPr>
              <w:rPr>
                <w:rFonts w:ascii="Times New Roman" w:hAnsi="Times New Roman" w:cs="Times New Roman"/>
                <w:color w:val="000000"/>
                <w:sz w:val="16"/>
                <w:szCs w:val="16"/>
              </w:rPr>
            </w:pPr>
          </w:p>
        </w:tc>
      </w:tr>
      <w:tr w:rsidR="007C2F6D" w:rsidRPr="00046372" w14:paraId="57A92419" w14:textId="77777777" w:rsidTr="0004611A">
        <w:trPr>
          <w:trHeight w:val="545"/>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4" w:space="0" w:color="auto"/>
              <w:bottom w:val="nil"/>
              <w:right w:val="single" w:sz="4" w:space="0" w:color="auto"/>
            </w:tcBorders>
          </w:tcPr>
          <w:p w14:paraId="174F1A8C" w14:textId="293B7CD8" w:rsidR="007C2F6D" w:rsidRPr="004B4F72" w:rsidRDefault="007C2F6D" w:rsidP="0020662C">
            <w:pPr>
              <w:rPr>
                <w:rFonts w:ascii="Times New Roman" w:hAnsi="Times New Roman" w:cs="Times New Roman"/>
                <w:b w:val="0"/>
                <w:bCs w:val="0"/>
                <w:sz w:val="16"/>
                <w:szCs w:val="16"/>
              </w:rPr>
            </w:pPr>
            <w:r w:rsidRPr="004B4F72">
              <w:rPr>
                <w:rFonts w:ascii="Times New Roman" w:hAnsi="Times New Roman" w:cs="Times New Roman"/>
                <w:sz w:val="16"/>
                <w:szCs w:val="16"/>
              </w:rPr>
              <w:t>Tee et al. (2020)</w:t>
            </w:r>
          </w:p>
          <w:p w14:paraId="63997B91" w14:textId="024B5B42" w:rsidR="007C2F6D" w:rsidRPr="004B4F72" w:rsidRDefault="00975EBA" w:rsidP="00347E38">
            <w:pPr>
              <w:rPr>
                <w:rFonts w:ascii="Times New Roman" w:hAnsi="Times New Roman" w:cs="Times New Roman"/>
                <w:b w:val="0"/>
                <w:bCs w:val="0"/>
                <w:color w:val="000000"/>
                <w:sz w:val="16"/>
                <w:szCs w:val="16"/>
              </w:rPr>
            </w:pPr>
            <w:r w:rsidRPr="004B4F72">
              <w:rPr>
                <w:rFonts w:ascii="Times New Roman" w:hAnsi="Times New Roman" w:cs="Times New Roman"/>
                <w:b w:val="0"/>
                <w:bCs w:val="0"/>
                <w:color w:val="000000"/>
                <w:sz w:val="16"/>
                <w:szCs w:val="16"/>
              </w:rPr>
              <w:t>(83)</w:t>
            </w:r>
          </w:p>
        </w:tc>
        <w:tc>
          <w:tcPr>
            <w:cnfStyle w:val="000010000000" w:firstRow="0" w:lastRow="0" w:firstColumn="0" w:lastColumn="0" w:oddVBand="1" w:evenVBand="0" w:oddHBand="0" w:evenHBand="0" w:firstRowFirstColumn="0" w:firstRowLastColumn="0" w:lastRowFirstColumn="0" w:lastRowLastColumn="0"/>
            <w:tcW w:w="2263" w:type="dxa"/>
            <w:tcBorders>
              <w:left w:val="single" w:sz="4" w:space="0" w:color="auto"/>
            </w:tcBorders>
          </w:tcPr>
          <w:p w14:paraId="798E2DEE" w14:textId="77777777" w:rsidR="007C2F6D" w:rsidRPr="00046372" w:rsidRDefault="007C2F6D" w:rsidP="00EC0883">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Canberra, Australia</w:t>
            </w:r>
          </w:p>
          <w:p w14:paraId="1226647D" w14:textId="3FC11A23" w:rsidR="007C2F6D" w:rsidRPr="00046372" w:rsidRDefault="007C2F6D" w:rsidP="00EC0883">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0C4399DD" w14:textId="110A2825" w:rsidR="007C2F6D" w:rsidRDefault="00977936" w:rsidP="0004611A">
            <w:pPr>
              <w:jc w:val="center"/>
              <w:rPr>
                <w:rFonts w:ascii="Times New Roman" w:hAnsi="Times New Roman" w:cs="Times New Roman"/>
                <w:color w:val="000000"/>
                <w:sz w:val="16"/>
                <w:szCs w:val="16"/>
              </w:rPr>
            </w:pPr>
            <w:r>
              <w:rPr>
                <w:rFonts w:ascii="Times New Roman" w:hAnsi="Times New Roman" w:cs="Times New Roman"/>
                <w:color w:val="000000"/>
                <w:sz w:val="16"/>
                <w:szCs w:val="16"/>
              </w:rPr>
              <w:t>S</w:t>
            </w:r>
            <w:r w:rsidRPr="00046372">
              <w:rPr>
                <w:rFonts w:ascii="Times New Roman" w:hAnsi="Times New Roman" w:cs="Times New Roman"/>
                <w:color w:val="000000"/>
                <w:sz w:val="16"/>
                <w:szCs w:val="16"/>
              </w:rPr>
              <w:t>PI Pro</w:t>
            </w:r>
          </w:p>
        </w:tc>
        <w:tc>
          <w:tcPr>
            <w:cnfStyle w:val="000010000000" w:firstRow="0" w:lastRow="0" w:firstColumn="0" w:lastColumn="0" w:oddVBand="1" w:evenVBand="0" w:oddHBand="0" w:evenHBand="0" w:firstRowFirstColumn="0" w:firstRowLastColumn="0" w:lastRowFirstColumn="0" w:lastRowLastColumn="0"/>
            <w:tcW w:w="709" w:type="dxa"/>
          </w:tcPr>
          <w:p w14:paraId="65E9B7B8" w14:textId="5344AA3C"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523A0368" w14:textId="0F384227" w:rsidR="007C2F6D" w:rsidRPr="00046372" w:rsidRDefault="007C2F6D" w:rsidP="00347E38">
            <w:pPr>
              <w:jc w:val="center"/>
              <w:rPr>
                <w:rFonts w:ascii="Times New Roman" w:hAnsi="Times New Roman" w:cs="Times New Roman"/>
                <w:sz w:val="16"/>
                <w:szCs w:val="16"/>
              </w:rPr>
            </w:pPr>
            <w:r>
              <w:rPr>
                <w:rFonts w:ascii="Times New Roman" w:hAnsi="Times New Roman" w:cs="Times New Roman"/>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16A18666" w14:textId="7EB34CB3" w:rsidR="007C2F6D" w:rsidRPr="00046372" w:rsidRDefault="007C2F6D" w:rsidP="00347E38">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4DADB3D2" w14:textId="3364DE9A"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103</w:t>
            </w:r>
          </w:p>
        </w:tc>
        <w:tc>
          <w:tcPr>
            <w:cnfStyle w:val="000010000000" w:firstRow="0" w:lastRow="0" w:firstColumn="0" w:lastColumn="0" w:oddVBand="1" w:evenVBand="0" w:oddHBand="0" w:evenHBand="0" w:firstRowFirstColumn="0" w:firstRowLastColumn="0" w:lastRowFirstColumn="0" w:lastRowLastColumn="0"/>
            <w:tcW w:w="2126" w:type="dxa"/>
          </w:tcPr>
          <w:p w14:paraId="069A4575" w14:textId="77777777" w:rsidR="007C2F6D" w:rsidRPr="00046372" w:rsidRDefault="007C2F6D" w:rsidP="00EC0883">
            <w:pPr>
              <w:rPr>
                <w:rFonts w:ascii="Times New Roman" w:hAnsi="Times New Roman" w:cs="Times New Roman"/>
                <w:color w:val="000000"/>
                <w:sz w:val="16"/>
                <w:szCs w:val="16"/>
              </w:rPr>
            </w:pPr>
            <w:r w:rsidRPr="00046372">
              <w:rPr>
                <w:rFonts w:ascii="Times New Roman" w:hAnsi="Times New Roman" w:cs="Times New Roman"/>
                <w:color w:val="000000"/>
                <w:sz w:val="16"/>
                <w:szCs w:val="16"/>
              </w:rPr>
              <w:t>Team AMS software version 10 (</w:t>
            </w: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Australia)</w:t>
            </w:r>
          </w:p>
          <w:p w14:paraId="1BD8650B" w14:textId="77777777" w:rsidR="007C2F6D" w:rsidRPr="00046372" w:rsidRDefault="007C2F6D" w:rsidP="00347E38">
            <w:pPr>
              <w:rPr>
                <w:rFonts w:ascii="Times New Roman" w:hAnsi="Times New Roman" w:cs="Times New Roman"/>
                <w:color w:val="000000"/>
                <w:sz w:val="16"/>
                <w:szCs w:val="16"/>
              </w:rPr>
            </w:pPr>
          </w:p>
        </w:tc>
      </w:tr>
      <w:tr w:rsidR="007C2F6D" w:rsidRPr="00046372" w14:paraId="0BA6C5A8" w14:textId="77777777" w:rsidTr="0004611A">
        <w:trPr>
          <w:trHeight w:val="545"/>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4" w:space="0" w:color="auto"/>
              <w:bottom w:val="nil"/>
              <w:right w:val="single" w:sz="4" w:space="0" w:color="auto"/>
            </w:tcBorders>
          </w:tcPr>
          <w:p w14:paraId="1B36AB3F" w14:textId="44E2EDC9" w:rsidR="007C2F6D" w:rsidRPr="004B4F72" w:rsidRDefault="007C2F6D" w:rsidP="003453A8">
            <w:pPr>
              <w:rPr>
                <w:rFonts w:ascii="Times New Roman" w:hAnsi="Times New Roman" w:cs="Times New Roman"/>
                <w:b w:val="0"/>
                <w:bCs w:val="0"/>
                <w:sz w:val="16"/>
                <w:szCs w:val="16"/>
              </w:rPr>
            </w:pPr>
            <w:r w:rsidRPr="004B4F72">
              <w:rPr>
                <w:rFonts w:ascii="Times New Roman" w:hAnsi="Times New Roman" w:cs="Times New Roman"/>
                <w:sz w:val="16"/>
                <w:szCs w:val="16"/>
              </w:rPr>
              <w:t>Tierney et al. (2020)</w:t>
            </w:r>
            <w:r w:rsidR="00975EBA" w:rsidRPr="004B4F72">
              <w:rPr>
                <w:rFonts w:ascii="Times New Roman" w:hAnsi="Times New Roman" w:cs="Times New Roman"/>
                <w:sz w:val="16"/>
                <w:szCs w:val="16"/>
              </w:rPr>
              <w:t xml:space="preserve"> </w:t>
            </w:r>
            <w:r w:rsidR="00975EBA" w:rsidRPr="004B4F72">
              <w:rPr>
                <w:rFonts w:ascii="Times New Roman" w:hAnsi="Times New Roman" w:cs="Times New Roman"/>
                <w:b w:val="0"/>
                <w:bCs w:val="0"/>
                <w:sz w:val="16"/>
                <w:szCs w:val="16"/>
              </w:rPr>
              <w:t>(23)</w:t>
            </w:r>
          </w:p>
          <w:p w14:paraId="6337F967" w14:textId="77777777" w:rsidR="007C2F6D" w:rsidRPr="004B4F72" w:rsidRDefault="007C2F6D"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Borders>
              <w:left w:val="single" w:sz="4" w:space="0" w:color="auto"/>
            </w:tcBorders>
          </w:tcPr>
          <w:p w14:paraId="7567CCB7" w14:textId="5258ED0A" w:rsidR="007C2F6D" w:rsidRPr="00046372" w:rsidRDefault="007C2F6D" w:rsidP="00977936">
            <w:pPr>
              <w:autoSpaceDE w:val="0"/>
              <w:autoSpaceDN w:val="0"/>
              <w:adjustRightInd w:val="0"/>
              <w:rPr>
                <w:rFonts w:ascii="Times New Roman" w:hAnsi="Times New Roman" w:cs="Times New Roman"/>
                <w:color w:val="000000"/>
                <w:sz w:val="16"/>
                <w:szCs w:val="16"/>
              </w:rPr>
            </w:pPr>
            <w:proofErr w:type="spellStart"/>
            <w:r w:rsidRPr="003453A8">
              <w:rPr>
                <w:rFonts w:ascii="Times New Roman" w:hAnsi="Times New Roman" w:cs="Times New Roman"/>
                <w:color w:val="000000"/>
                <w:sz w:val="16"/>
                <w:szCs w:val="16"/>
              </w:rPr>
              <w:t>StatSports</w:t>
            </w:r>
            <w:proofErr w:type="spellEnd"/>
            <w:r>
              <w:rPr>
                <w:rFonts w:ascii="Times New Roman" w:hAnsi="Times New Roman" w:cs="Times New Roman"/>
                <w:color w:val="000000"/>
                <w:sz w:val="16"/>
                <w:szCs w:val="16"/>
              </w:rPr>
              <w:t xml:space="preserve"> </w:t>
            </w:r>
            <w:r w:rsidRPr="003453A8">
              <w:rPr>
                <w:rFonts w:ascii="Times New Roman" w:hAnsi="Times New Roman" w:cs="Times New Roman"/>
                <w:color w:val="000000"/>
                <w:sz w:val="16"/>
                <w:szCs w:val="16"/>
              </w:rPr>
              <w:t xml:space="preserve">Group Limited, Co. Down, Northern Ireland </w:t>
            </w:r>
          </w:p>
        </w:tc>
        <w:tc>
          <w:tcPr>
            <w:cnfStyle w:val="000001000000" w:firstRow="0" w:lastRow="0" w:firstColumn="0" w:lastColumn="0" w:oddVBand="0" w:evenVBand="1" w:oddHBand="0" w:evenHBand="0" w:firstRowFirstColumn="0" w:firstRowLastColumn="0" w:lastRowFirstColumn="0" w:lastRowLastColumn="0"/>
            <w:tcW w:w="1134" w:type="dxa"/>
          </w:tcPr>
          <w:p w14:paraId="55C2695A" w14:textId="77777777" w:rsidR="007C2F6D" w:rsidRDefault="00977936" w:rsidP="0004611A">
            <w:pPr>
              <w:jc w:val="center"/>
              <w:rPr>
                <w:rFonts w:ascii="Times New Roman" w:hAnsi="Times New Roman" w:cs="Times New Roman"/>
                <w:color w:val="000000"/>
                <w:sz w:val="16"/>
                <w:szCs w:val="16"/>
              </w:rPr>
            </w:pPr>
            <w:r>
              <w:rPr>
                <w:rFonts w:ascii="Times New Roman" w:hAnsi="Times New Roman" w:cs="Times New Roman"/>
                <w:color w:val="000000"/>
                <w:sz w:val="16"/>
                <w:szCs w:val="16"/>
              </w:rPr>
              <w:t>MST unit (Weighted algorithm)</w:t>
            </w:r>
          </w:p>
          <w:p w14:paraId="79C5C286" w14:textId="441431AC" w:rsidR="00977936" w:rsidRDefault="00977936" w:rsidP="0004611A">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09" w:type="dxa"/>
          </w:tcPr>
          <w:p w14:paraId="2A2582B1" w14:textId="18727380"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7C137DAA" w14:textId="26712DC7" w:rsidR="007C2F6D" w:rsidRPr="00046372" w:rsidRDefault="007C2F6D" w:rsidP="00347E38">
            <w:pPr>
              <w:jc w:val="center"/>
              <w:rPr>
                <w:rFonts w:ascii="Times New Roman" w:hAnsi="Times New Roman" w:cs="Times New Roman"/>
                <w:sz w:val="16"/>
                <w:szCs w:val="16"/>
              </w:rPr>
            </w:pPr>
            <w:r>
              <w:rPr>
                <w:rFonts w:ascii="Times New Roman" w:hAnsi="Times New Roman" w:cs="Times New Roman"/>
                <w:sz w:val="16"/>
                <w:szCs w:val="16"/>
              </w:rPr>
              <w:t>Yes (600Hz)</w:t>
            </w:r>
          </w:p>
        </w:tc>
        <w:tc>
          <w:tcPr>
            <w:cnfStyle w:val="000010000000" w:firstRow="0" w:lastRow="0" w:firstColumn="0" w:lastColumn="0" w:oddVBand="1" w:evenVBand="0" w:oddHBand="0" w:evenHBand="0" w:firstRowFirstColumn="0" w:firstRowLastColumn="0" w:lastRowFirstColumn="0" w:lastRowLastColumn="0"/>
            <w:tcW w:w="1134" w:type="dxa"/>
          </w:tcPr>
          <w:p w14:paraId="12C8D9E6" w14:textId="0B1261FF" w:rsidR="007C2F6D" w:rsidRPr="00046372" w:rsidRDefault="007C2F6D" w:rsidP="00347E38">
            <w:pPr>
              <w:jc w:val="center"/>
              <w:rPr>
                <w:rFonts w:ascii="Times New Roman" w:hAnsi="Times New Roman" w:cs="Times New Roman"/>
                <w:sz w:val="16"/>
                <w:szCs w:val="16"/>
              </w:rPr>
            </w:pPr>
            <w:r>
              <w:rPr>
                <w:rFonts w:ascii="Times New Roman" w:hAnsi="Times New Roman" w:cs="Times New Roman"/>
                <w:sz w:val="16"/>
                <w:szCs w:val="16"/>
              </w:rPr>
              <w:t>Yes</w:t>
            </w:r>
          </w:p>
        </w:tc>
        <w:tc>
          <w:tcPr>
            <w:cnfStyle w:val="000001000000" w:firstRow="0" w:lastRow="0" w:firstColumn="0" w:lastColumn="0" w:oddVBand="0" w:evenVBand="1" w:oddHBand="0" w:evenHBand="0" w:firstRowFirstColumn="0" w:firstRowLastColumn="0" w:lastRowFirstColumn="0" w:lastRowLastColumn="0"/>
            <w:tcW w:w="1134" w:type="dxa"/>
          </w:tcPr>
          <w:p w14:paraId="3E5BF8D6" w14:textId="6C839621"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245</w:t>
            </w:r>
          </w:p>
        </w:tc>
        <w:tc>
          <w:tcPr>
            <w:cnfStyle w:val="000010000000" w:firstRow="0" w:lastRow="0" w:firstColumn="0" w:lastColumn="0" w:oddVBand="1" w:evenVBand="0" w:oddHBand="0" w:evenHBand="0" w:firstRowFirstColumn="0" w:firstRowLastColumn="0" w:lastRowFirstColumn="0" w:lastRowLastColumn="0"/>
            <w:tcW w:w="2126" w:type="dxa"/>
          </w:tcPr>
          <w:p w14:paraId="22FB6561" w14:textId="1E9B7D5C" w:rsidR="007C2F6D" w:rsidRPr="00046372" w:rsidRDefault="007C2F6D" w:rsidP="003453A8">
            <w:pPr>
              <w:autoSpaceDE w:val="0"/>
              <w:autoSpaceDN w:val="0"/>
              <w:adjustRightInd w:val="0"/>
              <w:rPr>
                <w:rFonts w:ascii="Times New Roman" w:hAnsi="Times New Roman" w:cs="Times New Roman"/>
                <w:color w:val="000000"/>
                <w:sz w:val="16"/>
                <w:szCs w:val="16"/>
              </w:rPr>
            </w:pPr>
            <w:proofErr w:type="spellStart"/>
            <w:r w:rsidRPr="003453A8">
              <w:rPr>
                <w:rFonts w:ascii="Times New Roman" w:hAnsi="Times New Roman" w:cs="Times New Roman"/>
                <w:color w:val="000000"/>
                <w:sz w:val="16"/>
                <w:szCs w:val="16"/>
              </w:rPr>
              <w:t>StatSports</w:t>
            </w:r>
            <w:proofErr w:type="spellEnd"/>
            <w:r w:rsidRPr="003453A8">
              <w:rPr>
                <w:rFonts w:ascii="Times New Roman" w:hAnsi="Times New Roman" w:cs="Times New Roman"/>
                <w:color w:val="000000"/>
                <w:sz w:val="16"/>
                <w:szCs w:val="16"/>
              </w:rPr>
              <w:t xml:space="preserve"> Rugby software</w:t>
            </w:r>
          </w:p>
          <w:p w14:paraId="696610FE" w14:textId="265B5B86" w:rsidR="007C2F6D" w:rsidRPr="00046372" w:rsidRDefault="007C2F6D" w:rsidP="003453A8">
            <w:pPr>
              <w:rPr>
                <w:rFonts w:ascii="Times New Roman" w:hAnsi="Times New Roman" w:cs="Times New Roman"/>
                <w:color w:val="000000"/>
                <w:sz w:val="16"/>
                <w:szCs w:val="16"/>
              </w:rPr>
            </w:pPr>
          </w:p>
        </w:tc>
      </w:tr>
      <w:tr w:rsidR="007C2F6D" w:rsidRPr="00046372" w14:paraId="45CB2456" w14:textId="77777777" w:rsidTr="0004611A">
        <w:trPr>
          <w:trHeight w:val="545"/>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4" w:space="0" w:color="auto"/>
              <w:bottom w:val="nil"/>
              <w:right w:val="single" w:sz="4" w:space="0" w:color="auto"/>
            </w:tcBorders>
          </w:tcPr>
          <w:p w14:paraId="568EF108" w14:textId="244A64C3" w:rsidR="007C2F6D" w:rsidRPr="004B4F72" w:rsidRDefault="007C2F6D" w:rsidP="008E6547">
            <w:pPr>
              <w:rPr>
                <w:rFonts w:ascii="Times New Roman" w:hAnsi="Times New Roman" w:cs="Times New Roman"/>
                <w:b w:val="0"/>
                <w:bCs w:val="0"/>
                <w:sz w:val="16"/>
                <w:szCs w:val="16"/>
              </w:rPr>
            </w:pPr>
            <w:r w:rsidRPr="004B4F72">
              <w:rPr>
                <w:rFonts w:ascii="Times New Roman" w:hAnsi="Times New Roman" w:cs="Times New Roman"/>
                <w:sz w:val="16"/>
                <w:szCs w:val="16"/>
              </w:rPr>
              <w:t>Tierney et al. (2021)</w:t>
            </w:r>
            <w:r w:rsidR="00975EBA" w:rsidRPr="004B4F72">
              <w:rPr>
                <w:rFonts w:ascii="Times New Roman" w:hAnsi="Times New Roman" w:cs="Times New Roman"/>
                <w:sz w:val="16"/>
                <w:szCs w:val="16"/>
              </w:rPr>
              <w:t xml:space="preserve"> </w:t>
            </w:r>
            <w:r w:rsidR="00975EBA" w:rsidRPr="004B4F72">
              <w:rPr>
                <w:rFonts w:ascii="Times New Roman" w:hAnsi="Times New Roman" w:cs="Times New Roman"/>
                <w:b w:val="0"/>
                <w:bCs w:val="0"/>
                <w:sz w:val="16"/>
                <w:szCs w:val="16"/>
              </w:rPr>
              <w:t>(84)</w:t>
            </w:r>
          </w:p>
          <w:p w14:paraId="1E0357B5" w14:textId="77777777" w:rsidR="007C2F6D" w:rsidRPr="004B4F72" w:rsidRDefault="007C2F6D"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263" w:type="dxa"/>
            <w:tcBorders>
              <w:left w:val="single" w:sz="4" w:space="0" w:color="auto"/>
            </w:tcBorders>
          </w:tcPr>
          <w:p w14:paraId="11F7F608" w14:textId="77777777" w:rsidR="007C2F6D" w:rsidRPr="008E6547" w:rsidRDefault="007C2F6D" w:rsidP="008E6547">
            <w:pPr>
              <w:autoSpaceDE w:val="0"/>
              <w:autoSpaceDN w:val="0"/>
              <w:adjustRightInd w:val="0"/>
              <w:rPr>
                <w:rFonts w:ascii="Times New Roman" w:hAnsi="Times New Roman" w:cs="Times New Roman"/>
                <w:color w:val="000000"/>
                <w:sz w:val="16"/>
                <w:szCs w:val="16"/>
              </w:rPr>
            </w:pPr>
            <w:proofErr w:type="spellStart"/>
            <w:r w:rsidRPr="008E6547">
              <w:rPr>
                <w:rFonts w:ascii="Times New Roman" w:hAnsi="Times New Roman" w:cs="Times New Roman"/>
                <w:color w:val="000000"/>
                <w:sz w:val="16"/>
                <w:szCs w:val="16"/>
              </w:rPr>
              <w:t>StatSports</w:t>
            </w:r>
            <w:proofErr w:type="spellEnd"/>
            <w:r w:rsidRPr="008E6547">
              <w:rPr>
                <w:rFonts w:ascii="Times New Roman" w:hAnsi="Times New Roman" w:cs="Times New Roman"/>
                <w:color w:val="000000"/>
                <w:sz w:val="16"/>
                <w:szCs w:val="16"/>
              </w:rPr>
              <w:t>, Down, UK</w:t>
            </w:r>
          </w:p>
          <w:p w14:paraId="01488A08" w14:textId="22B91598" w:rsidR="007C2F6D" w:rsidRPr="00046372" w:rsidRDefault="007C2F6D" w:rsidP="008E6547">
            <w:pPr>
              <w:autoSpaceDE w:val="0"/>
              <w:autoSpaceDN w:val="0"/>
              <w:adjustRightInd w:val="0"/>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3817D7F4" w14:textId="0D3BA421" w:rsidR="007C2F6D" w:rsidRDefault="00977936" w:rsidP="0004611A">
            <w:pPr>
              <w:jc w:val="center"/>
              <w:rPr>
                <w:rFonts w:ascii="Times New Roman" w:hAnsi="Times New Roman" w:cs="Times New Roman"/>
                <w:color w:val="000000"/>
                <w:sz w:val="16"/>
                <w:szCs w:val="16"/>
              </w:rPr>
            </w:pPr>
            <w:r w:rsidRPr="008E6547">
              <w:rPr>
                <w:rFonts w:ascii="Times New Roman" w:hAnsi="Times New Roman" w:cs="Times New Roman"/>
                <w:color w:val="000000"/>
                <w:sz w:val="16"/>
                <w:szCs w:val="16"/>
              </w:rPr>
              <w:t>Apex Pro Series Pod</w:t>
            </w:r>
          </w:p>
        </w:tc>
        <w:tc>
          <w:tcPr>
            <w:cnfStyle w:val="000010000000" w:firstRow="0" w:lastRow="0" w:firstColumn="0" w:lastColumn="0" w:oddVBand="1" w:evenVBand="0" w:oddHBand="0" w:evenHBand="0" w:firstRowFirstColumn="0" w:firstRowLastColumn="0" w:lastRowFirstColumn="0" w:lastRowLastColumn="0"/>
            <w:tcW w:w="709" w:type="dxa"/>
          </w:tcPr>
          <w:p w14:paraId="56E40F20" w14:textId="32C48465"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276" w:type="dxa"/>
          </w:tcPr>
          <w:p w14:paraId="06251DA4" w14:textId="0C29A122" w:rsidR="007C2F6D" w:rsidRPr="00046372" w:rsidRDefault="007C2F6D" w:rsidP="00347E38">
            <w:pPr>
              <w:jc w:val="center"/>
              <w:rPr>
                <w:rFonts w:ascii="Times New Roman" w:hAnsi="Times New Roman" w:cs="Times New Roman"/>
                <w:sz w:val="16"/>
                <w:szCs w:val="16"/>
              </w:rPr>
            </w:pPr>
            <w:r>
              <w:rPr>
                <w:rFonts w:ascii="Times New Roman" w:hAnsi="Times New Roman" w:cs="Times New Roman"/>
                <w:sz w:val="16"/>
                <w:szCs w:val="16"/>
              </w:rPr>
              <w:t>Yes (600Hz)</w:t>
            </w:r>
          </w:p>
        </w:tc>
        <w:tc>
          <w:tcPr>
            <w:cnfStyle w:val="000010000000" w:firstRow="0" w:lastRow="0" w:firstColumn="0" w:lastColumn="0" w:oddVBand="1" w:evenVBand="0" w:oddHBand="0" w:evenHBand="0" w:firstRowFirstColumn="0" w:firstRowLastColumn="0" w:lastRowFirstColumn="0" w:lastRowLastColumn="0"/>
            <w:tcW w:w="1134" w:type="dxa"/>
          </w:tcPr>
          <w:p w14:paraId="58EEC171" w14:textId="76C775FD" w:rsidR="007C2F6D" w:rsidRPr="00046372" w:rsidRDefault="007C2F6D" w:rsidP="00347E38">
            <w:pPr>
              <w:jc w:val="center"/>
              <w:rPr>
                <w:rFonts w:ascii="Times New Roman" w:hAnsi="Times New Roman" w:cs="Times New Roman"/>
                <w:sz w:val="16"/>
                <w:szCs w:val="16"/>
              </w:rPr>
            </w:pPr>
            <w:r>
              <w:rPr>
                <w:rFonts w:ascii="Times New Roman" w:hAnsi="Times New Roman" w:cs="Times New Roman"/>
                <w:sz w:val="16"/>
                <w:szCs w:val="16"/>
              </w:rPr>
              <w:t>Yes</w:t>
            </w:r>
          </w:p>
        </w:tc>
        <w:tc>
          <w:tcPr>
            <w:cnfStyle w:val="000001000000" w:firstRow="0" w:lastRow="0" w:firstColumn="0" w:lastColumn="0" w:oddVBand="0" w:evenVBand="1" w:oddHBand="0" w:evenHBand="0" w:firstRowFirstColumn="0" w:firstRowLastColumn="0" w:lastRowFirstColumn="0" w:lastRowLastColumn="0"/>
            <w:tcW w:w="1134" w:type="dxa"/>
          </w:tcPr>
          <w:p w14:paraId="5A7FF3FA" w14:textId="011E9231"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2869</w:t>
            </w:r>
          </w:p>
        </w:tc>
        <w:tc>
          <w:tcPr>
            <w:cnfStyle w:val="000010000000" w:firstRow="0" w:lastRow="0" w:firstColumn="0" w:lastColumn="0" w:oddVBand="1" w:evenVBand="0" w:oddHBand="0" w:evenHBand="0" w:firstRowFirstColumn="0" w:firstRowLastColumn="0" w:lastRowFirstColumn="0" w:lastRowLastColumn="0"/>
            <w:tcW w:w="2126" w:type="dxa"/>
          </w:tcPr>
          <w:p w14:paraId="3191A87D" w14:textId="77777777" w:rsidR="007C2F6D" w:rsidRPr="008E6547" w:rsidRDefault="007C2F6D" w:rsidP="008E6547">
            <w:pPr>
              <w:autoSpaceDE w:val="0"/>
              <w:autoSpaceDN w:val="0"/>
              <w:adjustRightInd w:val="0"/>
              <w:rPr>
                <w:rFonts w:ascii="Times New Roman" w:hAnsi="Times New Roman" w:cs="Times New Roman"/>
                <w:color w:val="000000"/>
                <w:sz w:val="16"/>
                <w:szCs w:val="16"/>
              </w:rPr>
            </w:pPr>
            <w:proofErr w:type="spellStart"/>
            <w:r w:rsidRPr="008E6547">
              <w:rPr>
                <w:rFonts w:ascii="Times New Roman" w:hAnsi="Times New Roman" w:cs="Times New Roman"/>
                <w:color w:val="000000"/>
                <w:sz w:val="16"/>
                <w:szCs w:val="16"/>
              </w:rPr>
              <w:t>StatSports</w:t>
            </w:r>
            <w:proofErr w:type="spellEnd"/>
            <w:r w:rsidRPr="008E6547">
              <w:rPr>
                <w:rFonts w:ascii="Times New Roman" w:hAnsi="Times New Roman" w:cs="Times New Roman"/>
                <w:color w:val="000000"/>
                <w:sz w:val="16"/>
                <w:szCs w:val="16"/>
              </w:rPr>
              <w:t xml:space="preserve"> Apex Rugby Software (Version 3.0.11171)</w:t>
            </w:r>
          </w:p>
          <w:p w14:paraId="79BF952F" w14:textId="72AEA8E1" w:rsidR="007C2F6D" w:rsidRPr="00046372" w:rsidRDefault="007C2F6D" w:rsidP="00347E38">
            <w:pPr>
              <w:rPr>
                <w:rFonts w:ascii="Times New Roman" w:hAnsi="Times New Roman" w:cs="Times New Roman"/>
                <w:color w:val="000000"/>
                <w:sz w:val="16"/>
                <w:szCs w:val="16"/>
              </w:rPr>
            </w:pPr>
          </w:p>
        </w:tc>
      </w:tr>
      <w:tr w:rsidR="007C2F6D" w:rsidRPr="00046372" w14:paraId="11331A48" w14:textId="77777777" w:rsidTr="0004611A">
        <w:trPr>
          <w:trHeight w:val="545"/>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4" w:space="0" w:color="auto"/>
              <w:bottom w:val="nil"/>
              <w:right w:val="single" w:sz="4" w:space="0" w:color="auto"/>
            </w:tcBorders>
          </w:tcPr>
          <w:p w14:paraId="78CE335E" w14:textId="5D04965E" w:rsidR="007C2F6D" w:rsidRPr="00046372" w:rsidRDefault="007C2F6D" w:rsidP="00347E38">
            <w:pPr>
              <w:rPr>
                <w:rFonts w:ascii="Times New Roman" w:hAnsi="Times New Roman" w:cs="Times New Roman"/>
                <w:b w:val="0"/>
                <w:bCs w:val="0"/>
                <w:color w:val="000000"/>
                <w:sz w:val="16"/>
                <w:szCs w:val="16"/>
              </w:rPr>
            </w:pPr>
            <w:proofErr w:type="spellStart"/>
            <w:r w:rsidRPr="00046372">
              <w:rPr>
                <w:rFonts w:ascii="Times New Roman" w:hAnsi="Times New Roman" w:cs="Times New Roman"/>
                <w:color w:val="000000"/>
                <w:sz w:val="16"/>
                <w:szCs w:val="16"/>
              </w:rPr>
              <w:t>Vaz</w:t>
            </w:r>
            <w:proofErr w:type="spellEnd"/>
            <w:r w:rsidRPr="00046372">
              <w:rPr>
                <w:rFonts w:ascii="Times New Roman" w:hAnsi="Times New Roman" w:cs="Times New Roman"/>
                <w:color w:val="000000"/>
                <w:sz w:val="16"/>
                <w:szCs w:val="16"/>
              </w:rPr>
              <w:t xml:space="preserve"> et al</w:t>
            </w:r>
            <w:r>
              <w:rPr>
                <w:rFonts w:ascii="Times New Roman" w:hAnsi="Times New Roman" w:cs="Times New Roman"/>
                <w:color w:val="000000"/>
                <w:sz w:val="16"/>
                <w:szCs w:val="16"/>
              </w:rPr>
              <w:t xml:space="preserve">. </w:t>
            </w:r>
            <w:r w:rsidRPr="00046372">
              <w:rPr>
                <w:rFonts w:ascii="Times New Roman" w:hAnsi="Times New Roman" w:cs="Times New Roman"/>
                <w:color w:val="000000"/>
                <w:sz w:val="16"/>
                <w:szCs w:val="16"/>
              </w:rPr>
              <w:t xml:space="preserve">(2012) </w:t>
            </w:r>
            <w:r w:rsidR="00975EBA">
              <w:rPr>
                <w:rFonts w:ascii="Times New Roman" w:hAnsi="Times New Roman" w:cs="Times New Roman"/>
                <w:b w:val="0"/>
                <w:bCs w:val="0"/>
                <w:color w:val="000000"/>
                <w:sz w:val="16"/>
                <w:szCs w:val="16"/>
              </w:rPr>
              <w:t>(90)</w:t>
            </w:r>
          </w:p>
        </w:tc>
        <w:tc>
          <w:tcPr>
            <w:cnfStyle w:val="000010000000" w:firstRow="0" w:lastRow="0" w:firstColumn="0" w:lastColumn="0" w:oddVBand="1" w:evenVBand="0" w:oddHBand="0" w:evenHBand="0" w:firstRowFirstColumn="0" w:firstRowLastColumn="0" w:lastRowFirstColumn="0" w:lastRowLastColumn="0"/>
            <w:tcW w:w="2263" w:type="dxa"/>
            <w:tcBorders>
              <w:left w:val="single" w:sz="4" w:space="0" w:color="auto"/>
            </w:tcBorders>
          </w:tcPr>
          <w:p w14:paraId="199584B4"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w:t>
            </w:r>
          </w:p>
          <w:p w14:paraId="51263440" w14:textId="77777777" w:rsidR="007C2F6D" w:rsidRPr="00046372" w:rsidRDefault="007C2F6D" w:rsidP="00E17975">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60752384" w14:textId="736CE71B" w:rsidR="007C2F6D" w:rsidRPr="00046372" w:rsidRDefault="00E17975"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Pro</w:t>
            </w:r>
          </w:p>
        </w:tc>
        <w:tc>
          <w:tcPr>
            <w:cnfStyle w:val="000010000000" w:firstRow="0" w:lastRow="0" w:firstColumn="0" w:lastColumn="0" w:oddVBand="1" w:evenVBand="0" w:oddHBand="0" w:evenHBand="0" w:firstRowFirstColumn="0" w:firstRowLastColumn="0" w:lastRowFirstColumn="0" w:lastRowLastColumn="0"/>
            <w:tcW w:w="709" w:type="dxa"/>
          </w:tcPr>
          <w:p w14:paraId="41AF5F6E" w14:textId="05C48D80"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5</w:t>
            </w:r>
          </w:p>
        </w:tc>
        <w:tc>
          <w:tcPr>
            <w:cnfStyle w:val="000001000000" w:firstRow="0" w:lastRow="0" w:firstColumn="0" w:lastColumn="0" w:oddVBand="0" w:evenVBand="1" w:oddHBand="0" w:evenHBand="0" w:firstRowFirstColumn="0" w:firstRowLastColumn="0" w:lastRowFirstColumn="0" w:lastRowLastColumn="0"/>
            <w:tcW w:w="1276" w:type="dxa"/>
          </w:tcPr>
          <w:p w14:paraId="7FECD32D"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1134" w:type="dxa"/>
          </w:tcPr>
          <w:p w14:paraId="3B6E6BD8" w14:textId="77777777" w:rsidR="007C2F6D" w:rsidRPr="00046372" w:rsidRDefault="007C2F6D"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162C191C"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34CC0045"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Team AMS, V2.1.0.5 P11 software</w:t>
            </w:r>
          </w:p>
        </w:tc>
      </w:tr>
      <w:tr w:rsidR="007C2F6D" w:rsidRPr="00046372" w14:paraId="3F20A06B" w14:textId="77777777" w:rsidTr="0004611A">
        <w:trPr>
          <w:trHeight w:val="545"/>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4" w:space="0" w:color="auto"/>
              <w:bottom w:val="nil"/>
              <w:right w:val="single" w:sz="4" w:space="0" w:color="auto"/>
            </w:tcBorders>
          </w:tcPr>
          <w:p w14:paraId="7083ED02" w14:textId="5752F392"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Venter et al</w:t>
            </w:r>
            <w:r>
              <w:rPr>
                <w:rFonts w:ascii="Times New Roman" w:hAnsi="Times New Roman" w:cs="Times New Roman"/>
                <w:color w:val="000000"/>
                <w:sz w:val="16"/>
                <w:szCs w:val="16"/>
              </w:rPr>
              <w:t>.</w:t>
            </w:r>
          </w:p>
          <w:p w14:paraId="1028500E" w14:textId="7C57BE99" w:rsidR="007C2F6D" w:rsidRPr="00046372" w:rsidRDefault="007C2F6D"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 xml:space="preserve">(2011) </w:t>
            </w:r>
            <w:r w:rsidR="00975EBA" w:rsidRPr="00975EBA">
              <w:rPr>
                <w:rFonts w:ascii="Times New Roman" w:hAnsi="Times New Roman" w:cs="Times New Roman"/>
                <w:b w:val="0"/>
                <w:bCs w:val="0"/>
                <w:color w:val="000000"/>
                <w:sz w:val="16"/>
                <w:szCs w:val="16"/>
              </w:rPr>
              <w:t>(91)</w:t>
            </w:r>
          </w:p>
        </w:tc>
        <w:tc>
          <w:tcPr>
            <w:cnfStyle w:val="000010000000" w:firstRow="0" w:lastRow="0" w:firstColumn="0" w:lastColumn="0" w:oddVBand="1" w:evenVBand="0" w:oddHBand="0" w:evenHBand="0" w:firstRowFirstColumn="0" w:firstRowLastColumn="0" w:lastRowFirstColumn="0" w:lastRowLastColumn="0"/>
            <w:tcW w:w="2263" w:type="dxa"/>
            <w:tcBorders>
              <w:left w:val="single" w:sz="4" w:space="0" w:color="auto"/>
            </w:tcBorders>
          </w:tcPr>
          <w:p w14:paraId="7593D2F8" w14:textId="77777777" w:rsidR="007C2F6D" w:rsidRPr="00046372" w:rsidRDefault="007C2F6D"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xml:space="preserve"> Systems, Canberra, Australia</w:t>
            </w:r>
          </w:p>
          <w:p w14:paraId="4311628A" w14:textId="0AD0F2D9" w:rsidR="007C2F6D" w:rsidRPr="00046372" w:rsidRDefault="007C2F6D" w:rsidP="00347E38">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249274B3" w14:textId="5C598310" w:rsidR="007C2F6D" w:rsidRPr="00046372" w:rsidRDefault="00E17975" w:rsidP="0004611A">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SPI Pro</w:t>
            </w:r>
          </w:p>
        </w:tc>
        <w:tc>
          <w:tcPr>
            <w:cnfStyle w:val="000010000000" w:firstRow="0" w:lastRow="0" w:firstColumn="0" w:lastColumn="0" w:oddVBand="1" w:evenVBand="0" w:oddHBand="0" w:evenHBand="0" w:firstRowFirstColumn="0" w:firstRowLastColumn="0" w:lastRowFirstColumn="0" w:lastRowLastColumn="0"/>
            <w:tcW w:w="709" w:type="dxa"/>
          </w:tcPr>
          <w:p w14:paraId="0CFE1816" w14:textId="08E06BC1"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5</w:t>
            </w:r>
          </w:p>
        </w:tc>
        <w:tc>
          <w:tcPr>
            <w:cnfStyle w:val="000001000000" w:firstRow="0" w:lastRow="0" w:firstColumn="0" w:lastColumn="0" w:oddVBand="0" w:evenVBand="1" w:oddHBand="0" w:evenHBand="0" w:firstRowFirstColumn="0" w:firstRowLastColumn="0" w:lastRowFirstColumn="0" w:lastRowLastColumn="0"/>
            <w:tcW w:w="1276" w:type="dxa"/>
          </w:tcPr>
          <w:p w14:paraId="0AEEB034"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1134" w:type="dxa"/>
          </w:tcPr>
          <w:p w14:paraId="01EA74D0"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1A9012B3" w14:textId="77777777" w:rsidR="007C2F6D" w:rsidRPr="00046372" w:rsidRDefault="007C2F6D"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23</w:t>
            </w:r>
          </w:p>
          <w:p w14:paraId="242A2D48" w14:textId="77777777" w:rsidR="007C2F6D" w:rsidRPr="00046372" w:rsidRDefault="007C2F6D" w:rsidP="00347E38">
            <w:pPr>
              <w:jc w:val="cente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Pr>
          <w:p w14:paraId="0117DBE2" w14:textId="77777777" w:rsidR="007C2F6D" w:rsidRPr="00046372" w:rsidRDefault="007C2F6D"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Team AMS ; </w:t>
            </w:r>
            <w:proofErr w:type="spellStart"/>
            <w:r w:rsidRPr="00046372">
              <w:rPr>
                <w:rFonts w:ascii="Times New Roman" w:hAnsi="Times New Roman" w:cs="Times New Roman"/>
                <w:color w:val="000000"/>
                <w:sz w:val="16"/>
                <w:szCs w:val="16"/>
              </w:rPr>
              <w:t>GPSports</w:t>
            </w:r>
            <w:proofErr w:type="spellEnd"/>
            <w:r w:rsidRPr="00046372">
              <w:rPr>
                <w:rFonts w:ascii="Times New Roman" w:hAnsi="Times New Roman" w:cs="Times New Roman"/>
                <w:color w:val="000000"/>
                <w:sz w:val="16"/>
                <w:szCs w:val="16"/>
              </w:rPr>
              <w:t>, Canberra, Australia</w:t>
            </w:r>
          </w:p>
          <w:p w14:paraId="0B5B0D79" w14:textId="77777777" w:rsidR="007C2F6D" w:rsidRPr="00046372" w:rsidRDefault="007C2F6D" w:rsidP="00347E38">
            <w:pPr>
              <w:rPr>
                <w:rFonts w:ascii="Times New Roman" w:hAnsi="Times New Roman" w:cs="Times New Roman"/>
                <w:color w:val="000000"/>
                <w:sz w:val="16"/>
                <w:szCs w:val="16"/>
              </w:rPr>
            </w:pPr>
          </w:p>
        </w:tc>
      </w:tr>
      <w:tr w:rsidR="007C2F6D" w:rsidRPr="00046372" w14:paraId="4F1B9FE9" w14:textId="77777777" w:rsidTr="0004611A">
        <w:trPr>
          <w:trHeight w:val="545"/>
        </w:trPr>
        <w:tc>
          <w:tcPr>
            <w:cnfStyle w:val="001000000000" w:firstRow="0" w:lastRow="0" w:firstColumn="1" w:lastColumn="0" w:oddVBand="0" w:evenVBand="0" w:oddHBand="0" w:evenHBand="0" w:firstRowFirstColumn="0" w:firstRowLastColumn="0" w:lastRowFirstColumn="0" w:lastRowLastColumn="0"/>
            <w:tcW w:w="1418" w:type="dxa"/>
            <w:tcBorders>
              <w:top w:val="nil"/>
              <w:left w:val="single" w:sz="4" w:space="0" w:color="auto"/>
              <w:bottom w:val="single" w:sz="4" w:space="0" w:color="auto"/>
              <w:right w:val="single" w:sz="4" w:space="0" w:color="auto"/>
            </w:tcBorders>
          </w:tcPr>
          <w:p w14:paraId="401CDD7B" w14:textId="36ADD991" w:rsidR="007C2F6D" w:rsidRPr="00046372" w:rsidRDefault="007C2F6D" w:rsidP="00347E38">
            <w:pPr>
              <w:rPr>
                <w:rFonts w:ascii="Times New Roman" w:hAnsi="Times New Roman" w:cs="Times New Roman"/>
                <w:color w:val="000000"/>
                <w:sz w:val="16"/>
                <w:szCs w:val="16"/>
              </w:rPr>
            </w:pPr>
            <w:r w:rsidRPr="004B4F72">
              <w:rPr>
                <w:rFonts w:ascii="Times New Roman" w:hAnsi="Times New Roman" w:cs="Times New Roman"/>
                <w:sz w:val="16"/>
                <w:szCs w:val="16"/>
              </w:rPr>
              <w:t>Yamamoto et al. (2020)</w:t>
            </w:r>
            <w:r w:rsidR="00975EBA" w:rsidRPr="004B4F72">
              <w:rPr>
                <w:rFonts w:ascii="Times New Roman" w:hAnsi="Times New Roman" w:cs="Times New Roman"/>
                <w:sz w:val="16"/>
                <w:szCs w:val="16"/>
              </w:rPr>
              <w:t xml:space="preserve"> </w:t>
            </w:r>
            <w:r w:rsidR="00975EBA" w:rsidRPr="004B4F72">
              <w:rPr>
                <w:rFonts w:ascii="Times New Roman" w:hAnsi="Times New Roman" w:cs="Times New Roman"/>
                <w:b w:val="0"/>
                <w:bCs w:val="0"/>
                <w:sz w:val="16"/>
                <w:szCs w:val="16"/>
              </w:rPr>
              <w:t>(</w:t>
            </w:r>
            <w:r w:rsidR="0050657E">
              <w:rPr>
                <w:rFonts w:ascii="Times New Roman" w:hAnsi="Times New Roman" w:cs="Times New Roman"/>
                <w:b w:val="0"/>
                <w:bCs w:val="0"/>
                <w:sz w:val="16"/>
                <w:szCs w:val="16"/>
              </w:rPr>
              <w:t>9</w:t>
            </w:r>
            <w:r w:rsidR="00975EBA" w:rsidRPr="004B4F72">
              <w:rPr>
                <w:rFonts w:ascii="Times New Roman" w:hAnsi="Times New Roman" w:cs="Times New Roman"/>
                <w:b w:val="0"/>
                <w:bCs w:val="0"/>
                <w:sz w:val="16"/>
                <w:szCs w:val="16"/>
              </w:rPr>
              <w:t>5)</w:t>
            </w:r>
          </w:p>
        </w:tc>
        <w:tc>
          <w:tcPr>
            <w:cnfStyle w:val="000010000000" w:firstRow="0" w:lastRow="0" w:firstColumn="0" w:lastColumn="0" w:oddVBand="1" w:evenVBand="0" w:oddHBand="0" w:evenHBand="0" w:firstRowFirstColumn="0" w:firstRowLastColumn="0" w:lastRowFirstColumn="0" w:lastRowLastColumn="0"/>
            <w:tcW w:w="2263" w:type="dxa"/>
            <w:tcBorders>
              <w:left w:val="single" w:sz="4" w:space="0" w:color="auto"/>
            </w:tcBorders>
          </w:tcPr>
          <w:p w14:paraId="02C0C367" w14:textId="77777777" w:rsidR="007C2F6D" w:rsidRPr="00732E5B" w:rsidRDefault="007C2F6D" w:rsidP="00732E5B">
            <w:pPr>
              <w:autoSpaceDE w:val="0"/>
              <w:autoSpaceDN w:val="0"/>
              <w:adjustRightInd w:val="0"/>
              <w:rPr>
                <w:rFonts w:ascii="Times New Roman" w:hAnsi="Times New Roman" w:cs="Times New Roman"/>
                <w:color w:val="000000"/>
                <w:sz w:val="16"/>
                <w:szCs w:val="16"/>
              </w:rPr>
            </w:pPr>
            <w:proofErr w:type="spellStart"/>
            <w:r w:rsidRPr="00732E5B">
              <w:rPr>
                <w:rFonts w:ascii="Times New Roman" w:hAnsi="Times New Roman" w:cs="Times New Roman"/>
                <w:color w:val="000000"/>
                <w:sz w:val="16"/>
                <w:szCs w:val="16"/>
              </w:rPr>
              <w:t>GPSports</w:t>
            </w:r>
            <w:proofErr w:type="spellEnd"/>
            <w:r w:rsidRPr="00732E5B">
              <w:rPr>
                <w:rFonts w:ascii="Times New Roman" w:hAnsi="Times New Roman" w:cs="Times New Roman"/>
                <w:color w:val="000000"/>
                <w:sz w:val="16"/>
                <w:szCs w:val="16"/>
              </w:rPr>
              <w:t xml:space="preserve"> Systems,</w:t>
            </w:r>
          </w:p>
          <w:p w14:paraId="725C4611" w14:textId="77777777" w:rsidR="007C2F6D" w:rsidRPr="00732E5B" w:rsidRDefault="007C2F6D" w:rsidP="00732E5B">
            <w:pPr>
              <w:rPr>
                <w:rFonts w:ascii="Times New Roman" w:hAnsi="Times New Roman" w:cs="Times New Roman"/>
                <w:color w:val="000000"/>
                <w:sz w:val="16"/>
                <w:szCs w:val="16"/>
              </w:rPr>
            </w:pPr>
            <w:r w:rsidRPr="00732E5B">
              <w:rPr>
                <w:rFonts w:ascii="Times New Roman" w:hAnsi="Times New Roman" w:cs="Times New Roman"/>
                <w:color w:val="000000"/>
                <w:sz w:val="16"/>
                <w:szCs w:val="16"/>
              </w:rPr>
              <w:t>Canberra, Australia</w:t>
            </w:r>
          </w:p>
          <w:p w14:paraId="2E697DF8" w14:textId="2C88C819" w:rsidR="007C2F6D" w:rsidRPr="00046372" w:rsidRDefault="007C2F6D" w:rsidP="00732E5B">
            <w:pPr>
              <w:rPr>
                <w:rFonts w:ascii="Times New Roman" w:hAnsi="Times New Roman" w:cs="Times New Roman"/>
                <w:color w:val="000000"/>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3DA9D2DE" w14:textId="4382110F" w:rsidR="007C2F6D" w:rsidRDefault="00E17975" w:rsidP="0004611A">
            <w:pPr>
              <w:jc w:val="center"/>
              <w:rPr>
                <w:rFonts w:ascii="Times New Roman" w:hAnsi="Times New Roman" w:cs="Times New Roman"/>
                <w:color w:val="000000"/>
                <w:sz w:val="16"/>
                <w:szCs w:val="16"/>
              </w:rPr>
            </w:pPr>
            <w:r w:rsidRPr="00732E5B">
              <w:rPr>
                <w:rFonts w:ascii="Times New Roman" w:hAnsi="Times New Roman" w:cs="Times New Roman"/>
                <w:color w:val="000000"/>
                <w:sz w:val="16"/>
                <w:szCs w:val="16"/>
              </w:rPr>
              <w:t>SPI Pro X</w:t>
            </w:r>
          </w:p>
        </w:tc>
        <w:tc>
          <w:tcPr>
            <w:cnfStyle w:val="000010000000" w:firstRow="0" w:lastRow="0" w:firstColumn="0" w:lastColumn="0" w:oddVBand="1" w:evenVBand="0" w:oddHBand="0" w:evenHBand="0" w:firstRowFirstColumn="0" w:firstRowLastColumn="0" w:lastRowFirstColumn="0" w:lastRowLastColumn="0"/>
            <w:tcW w:w="709" w:type="dxa"/>
          </w:tcPr>
          <w:p w14:paraId="2012551C" w14:textId="2193C99A"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cnfStyle w:val="000001000000" w:firstRow="0" w:lastRow="0" w:firstColumn="0" w:lastColumn="0" w:oddVBand="0" w:evenVBand="1" w:oddHBand="0" w:evenHBand="0" w:firstRowFirstColumn="0" w:firstRowLastColumn="0" w:lastRowFirstColumn="0" w:lastRowLastColumn="0"/>
            <w:tcW w:w="1276" w:type="dxa"/>
          </w:tcPr>
          <w:p w14:paraId="7A57C79E" w14:textId="3B1A1F2B" w:rsidR="007C2F6D" w:rsidRPr="00046372" w:rsidRDefault="007C2F6D" w:rsidP="00347E38">
            <w:pPr>
              <w:jc w:val="center"/>
              <w:rPr>
                <w:rFonts w:ascii="Times New Roman" w:hAnsi="Times New Roman" w:cs="Times New Roman"/>
                <w:sz w:val="16"/>
                <w:szCs w:val="16"/>
              </w:rPr>
            </w:pPr>
            <w:r>
              <w:rPr>
                <w:rFonts w:ascii="Times New Roman" w:hAnsi="Times New Roman" w:cs="Times New Roman"/>
                <w:sz w:val="16"/>
                <w:szCs w:val="16"/>
              </w:rPr>
              <w:t>Yes</w:t>
            </w:r>
          </w:p>
        </w:tc>
        <w:tc>
          <w:tcPr>
            <w:cnfStyle w:val="000010000000" w:firstRow="0" w:lastRow="0" w:firstColumn="0" w:lastColumn="0" w:oddVBand="1" w:evenVBand="0" w:oddHBand="0" w:evenHBand="0" w:firstRowFirstColumn="0" w:firstRowLastColumn="0" w:lastRowFirstColumn="0" w:lastRowLastColumn="0"/>
            <w:tcW w:w="1134" w:type="dxa"/>
          </w:tcPr>
          <w:p w14:paraId="1491FE4C" w14:textId="3813C380" w:rsidR="007C2F6D" w:rsidRPr="00046372" w:rsidRDefault="007C2F6D" w:rsidP="00347E38">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3FD573DD" w14:textId="42AF8463" w:rsidR="007C2F6D" w:rsidRPr="00046372" w:rsidRDefault="007C2F6D" w:rsidP="00347E38">
            <w:pPr>
              <w:jc w:val="center"/>
              <w:rPr>
                <w:rFonts w:ascii="Times New Roman" w:hAnsi="Times New Roman" w:cs="Times New Roman"/>
                <w:color w:val="000000"/>
                <w:sz w:val="16"/>
                <w:szCs w:val="16"/>
              </w:rPr>
            </w:pPr>
            <w:r>
              <w:rPr>
                <w:rFonts w:ascii="Times New Roman" w:hAnsi="Times New Roman" w:cs="Times New Roman"/>
                <w:color w:val="000000"/>
                <w:sz w:val="16"/>
                <w:szCs w:val="16"/>
              </w:rPr>
              <w:t>NR</w:t>
            </w:r>
          </w:p>
        </w:tc>
        <w:tc>
          <w:tcPr>
            <w:cnfStyle w:val="000010000000" w:firstRow="0" w:lastRow="0" w:firstColumn="0" w:lastColumn="0" w:oddVBand="1" w:evenVBand="0" w:oddHBand="0" w:evenHBand="0" w:firstRowFirstColumn="0" w:firstRowLastColumn="0" w:lastRowFirstColumn="0" w:lastRowLastColumn="0"/>
            <w:tcW w:w="2126" w:type="dxa"/>
          </w:tcPr>
          <w:p w14:paraId="7ACABF58" w14:textId="6115CB6C" w:rsidR="007C2F6D" w:rsidRPr="00046372" w:rsidRDefault="007C2F6D" w:rsidP="00732E5B">
            <w:pPr>
              <w:autoSpaceDE w:val="0"/>
              <w:autoSpaceDN w:val="0"/>
              <w:adjustRightInd w:val="0"/>
              <w:rPr>
                <w:rFonts w:ascii="Times New Roman" w:hAnsi="Times New Roman" w:cs="Times New Roman"/>
                <w:color w:val="000000"/>
                <w:sz w:val="16"/>
                <w:szCs w:val="16"/>
              </w:rPr>
            </w:pPr>
            <w:r w:rsidRPr="00732E5B">
              <w:rPr>
                <w:rFonts w:ascii="Times New Roman" w:hAnsi="Times New Roman" w:cs="Times New Roman"/>
                <w:color w:val="000000"/>
                <w:sz w:val="16"/>
                <w:szCs w:val="16"/>
              </w:rPr>
              <w:t xml:space="preserve">Team AMS; </w:t>
            </w:r>
            <w:proofErr w:type="spellStart"/>
            <w:r w:rsidRPr="00732E5B">
              <w:rPr>
                <w:rFonts w:ascii="Times New Roman" w:hAnsi="Times New Roman" w:cs="Times New Roman"/>
                <w:color w:val="000000"/>
                <w:sz w:val="16"/>
                <w:szCs w:val="16"/>
              </w:rPr>
              <w:t>GPSports</w:t>
            </w:r>
            <w:proofErr w:type="spellEnd"/>
            <w:r w:rsidRPr="00732E5B">
              <w:rPr>
                <w:rFonts w:ascii="Times New Roman" w:hAnsi="Times New Roman" w:cs="Times New Roman"/>
                <w:color w:val="000000"/>
                <w:sz w:val="16"/>
                <w:szCs w:val="16"/>
              </w:rPr>
              <w:t xml:space="preserve"> Systems</w:t>
            </w:r>
          </w:p>
        </w:tc>
      </w:tr>
    </w:tbl>
    <w:p w14:paraId="4ED260AD" w14:textId="417F192B" w:rsidR="00590BA2" w:rsidRPr="00046372" w:rsidRDefault="00E70243" w:rsidP="000A3B48">
      <w:pPr>
        <w:rPr>
          <w:rFonts w:ascii="Times New Roman" w:hAnsi="Times New Roman" w:cs="Times New Roman"/>
          <w:sz w:val="16"/>
          <w:szCs w:val="16"/>
        </w:rPr>
      </w:pPr>
      <w:r w:rsidRPr="00046372">
        <w:rPr>
          <w:rFonts w:ascii="Times New Roman" w:hAnsi="Times New Roman" w:cs="Times New Roman"/>
          <w:sz w:val="16"/>
          <w:szCs w:val="16"/>
        </w:rPr>
        <w:t>NR= Not reported</w:t>
      </w:r>
    </w:p>
    <w:p w14:paraId="40E4E66B" w14:textId="09EB3C50" w:rsidR="00DB6C77" w:rsidRPr="00046372" w:rsidRDefault="00DB6C77" w:rsidP="000A3B48">
      <w:pPr>
        <w:rPr>
          <w:rFonts w:ascii="Times New Roman" w:hAnsi="Times New Roman" w:cs="Times New Roman"/>
          <w:sz w:val="16"/>
          <w:szCs w:val="16"/>
        </w:rPr>
      </w:pPr>
    </w:p>
    <w:p w14:paraId="20757C3E" w14:textId="2148E071" w:rsidR="00DB6C77" w:rsidRPr="00046372" w:rsidRDefault="00DB6C77" w:rsidP="000A3B48">
      <w:pPr>
        <w:rPr>
          <w:rFonts w:ascii="Times New Roman" w:hAnsi="Times New Roman" w:cs="Times New Roman"/>
          <w:sz w:val="16"/>
          <w:szCs w:val="16"/>
        </w:rPr>
      </w:pPr>
    </w:p>
    <w:p w14:paraId="03D70095" w14:textId="202BF1B4" w:rsidR="00DB6C77" w:rsidRPr="00046372" w:rsidRDefault="00DB6C77" w:rsidP="000A3B48">
      <w:pPr>
        <w:rPr>
          <w:rFonts w:ascii="Times New Roman" w:hAnsi="Times New Roman" w:cs="Times New Roman"/>
          <w:sz w:val="16"/>
          <w:szCs w:val="16"/>
        </w:rPr>
      </w:pPr>
    </w:p>
    <w:p w14:paraId="50E4524B" w14:textId="7825233B" w:rsidR="00DB6C77" w:rsidRPr="00046372" w:rsidRDefault="00DB6C77" w:rsidP="000A3B48">
      <w:pPr>
        <w:rPr>
          <w:rFonts w:ascii="Times New Roman" w:hAnsi="Times New Roman" w:cs="Times New Roman"/>
          <w:sz w:val="16"/>
          <w:szCs w:val="16"/>
        </w:rPr>
      </w:pPr>
    </w:p>
    <w:p w14:paraId="43C59262" w14:textId="1026FED6" w:rsidR="00DB6C77" w:rsidRPr="00046372" w:rsidRDefault="00DB6C77" w:rsidP="000A3B48">
      <w:pPr>
        <w:rPr>
          <w:rFonts w:ascii="Times New Roman" w:hAnsi="Times New Roman" w:cs="Times New Roman"/>
          <w:sz w:val="16"/>
          <w:szCs w:val="16"/>
        </w:rPr>
      </w:pPr>
    </w:p>
    <w:p w14:paraId="232BCAA4" w14:textId="3B9390ED" w:rsidR="00FB53E3" w:rsidRDefault="00FB53E3" w:rsidP="000A3B48">
      <w:pPr>
        <w:rPr>
          <w:rFonts w:ascii="Times New Roman" w:hAnsi="Times New Roman" w:cs="Times New Roman"/>
          <w:color w:val="000000" w:themeColor="text1"/>
          <w:sz w:val="18"/>
          <w:szCs w:val="18"/>
        </w:rPr>
      </w:pPr>
      <w:r w:rsidRPr="00046372">
        <w:rPr>
          <w:rFonts w:ascii="Times New Roman" w:hAnsi="Times New Roman" w:cs="Times New Roman"/>
          <w:b/>
          <w:bCs/>
          <w:color w:val="000000" w:themeColor="text1"/>
          <w:sz w:val="18"/>
          <w:szCs w:val="18"/>
        </w:rPr>
        <w:lastRenderedPageBreak/>
        <w:t xml:space="preserve">Table </w:t>
      </w:r>
      <w:r w:rsidR="00BD7AD0">
        <w:rPr>
          <w:rFonts w:ascii="Times New Roman" w:hAnsi="Times New Roman" w:cs="Times New Roman"/>
          <w:b/>
          <w:bCs/>
          <w:color w:val="000000" w:themeColor="text1"/>
          <w:sz w:val="18"/>
          <w:szCs w:val="18"/>
        </w:rPr>
        <w:t>S</w:t>
      </w:r>
      <w:r w:rsidR="00445FA5">
        <w:rPr>
          <w:rFonts w:ascii="Times New Roman" w:hAnsi="Times New Roman" w:cs="Times New Roman"/>
          <w:b/>
          <w:bCs/>
          <w:color w:val="000000" w:themeColor="text1"/>
          <w:sz w:val="18"/>
          <w:szCs w:val="18"/>
        </w:rPr>
        <w:t>3</w:t>
      </w:r>
      <w:r w:rsidRPr="00046372">
        <w:rPr>
          <w:rFonts w:ascii="Times New Roman" w:hAnsi="Times New Roman" w:cs="Times New Roman"/>
          <w:b/>
          <w:bCs/>
          <w:color w:val="000000" w:themeColor="text1"/>
          <w:sz w:val="18"/>
          <w:szCs w:val="18"/>
        </w:rPr>
        <w:t>.</w:t>
      </w:r>
      <w:r w:rsidRPr="00046372">
        <w:rPr>
          <w:rFonts w:ascii="Times New Roman" w:hAnsi="Times New Roman" w:cs="Times New Roman"/>
          <w:color w:val="000000" w:themeColor="text1"/>
          <w:sz w:val="18"/>
          <w:szCs w:val="18"/>
        </w:rPr>
        <w:t xml:space="preserve"> Characteristics of studies using video</w:t>
      </w:r>
      <w:r w:rsidR="009F2A75">
        <w:rPr>
          <w:rFonts w:ascii="Times New Roman" w:hAnsi="Times New Roman" w:cs="Times New Roman"/>
          <w:color w:val="000000" w:themeColor="text1"/>
          <w:sz w:val="18"/>
          <w:szCs w:val="18"/>
        </w:rPr>
        <w:t>-based</w:t>
      </w:r>
      <w:r w:rsidRPr="00046372">
        <w:rPr>
          <w:rFonts w:ascii="Times New Roman" w:hAnsi="Times New Roman" w:cs="Times New Roman"/>
          <w:color w:val="000000" w:themeColor="text1"/>
          <w:sz w:val="18"/>
          <w:szCs w:val="18"/>
        </w:rPr>
        <w:t xml:space="preserve"> analysis to record collisions during match-play or training sessions</w:t>
      </w:r>
      <w:r w:rsidR="00E70243" w:rsidRPr="00046372">
        <w:rPr>
          <w:rFonts w:ascii="Times New Roman" w:hAnsi="Times New Roman" w:cs="Times New Roman"/>
          <w:color w:val="000000" w:themeColor="text1"/>
          <w:sz w:val="18"/>
          <w:szCs w:val="18"/>
        </w:rPr>
        <w:t>.</w:t>
      </w:r>
    </w:p>
    <w:tbl>
      <w:tblPr>
        <w:tblStyle w:val="PlainTable2"/>
        <w:tblW w:w="11114" w:type="dxa"/>
        <w:tblInd w:w="-993" w:type="dxa"/>
        <w:tblLook w:val="02A0" w:firstRow="1" w:lastRow="0" w:firstColumn="1" w:lastColumn="0" w:noHBand="1" w:noVBand="0"/>
      </w:tblPr>
      <w:tblGrid>
        <w:gridCol w:w="1702"/>
        <w:gridCol w:w="2835"/>
        <w:gridCol w:w="1134"/>
        <w:gridCol w:w="2835"/>
        <w:gridCol w:w="2608"/>
      </w:tblGrid>
      <w:tr w:rsidR="00347E38" w:rsidRPr="00046372" w14:paraId="5AD5D757" w14:textId="77777777" w:rsidTr="00347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7F7F7F" w:themeColor="text1" w:themeTint="80"/>
              <w:left w:val="single" w:sz="4" w:space="0" w:color="AEAAAA" w:themeColor="background2" w:themeShade="BF"/>
            </w:tcBorders>
          </w:tcPr>
          <w:p w14:paraId="5114709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Study: Author (year)</w:t>
            </w:r>
          </w:p>
        </w:tc>
        <w:tc>
          <w:tcPr>
            <w:cnfStyle w:val="000010000000" w:firstRow="0" w:lastRow="0" w:firstColumn="0" w:lastColumn="0" w:oddVBand="1" w:evenVBand="0" w:oddHBand="0" w:evenHBand="0" w:firstRowFirstColumn="0" w:firstRowLastColumn="0" w:lastRowFirstColumn="0" w:lastRowLastColumn="0"/>
            <w:tcW w:w="2835" w:type="dxa"/>
          </w:tcPr>
          <w:p w14:paraId="183063C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Camera system</w:t>
            </w:r>
          </w:p>
        </w:tc>
        <w:tc>
          <w:tcPr>
            <w:cnfStyle w:val="000001000000" w:firstRow="0" w:lastRow="0" w:firstColumn="0" w:lastColumn="0" w:oddVBand="0" w:evenVBand="1" w:oddHBand="0" w:evenHBand="0" w:firstRowFirstColumn="0" w:firstRowLastColumn="0" w:lastRowFirstColumn="0" w:lastRowLastColumn="0"/>
            <w:tcW w:w="1134" w:type="dxa"/>
          </w:tcPr>
          <w:p w14:paraId="13711DC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Number of cameras</w:t>
            </w:r>
          </w:p>
        </w:tc>
        <w:tc>
          <w:tcPr>
            <w:cnfStyle w:val="000010000000" w:firstRow="0" w:lastRow="0" w:firstColumn="0" w:lastColumn="0" w:oddVBand="1" w:evenVBand="0" w:oddHBand="0" w:evenHBand="0" w:firstRowFirstColumn="0" w:firstRowLastColumn="0" w:lastRowFirstColumn="0" w:lastRowLastColumn="0"/>
            <w:tcW w:w="2835" w:type="dxa"/>
          </w:tcPr>
          <w:p w14:paraId="7590AD5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Location of camera relative to field</w:t>
            </w:r>
          </w:p>
        </w:tc>
        <w:tc>
          <w:tcPr>
            <w:cnfStyle w:val="000001000000" w:firstRow="0" w:lastRow="0" w:firstColumn="0" w:lastColumn="0" w:oddVBand="0" w:evenVBand="1" w:oddHBand="0" w:evenHBand="0" w:firstRowFirstColumn="0" w:firstRowLastColumn="0" w:lastRowFirstColumn="0" w:lastRowLastColumn="0"/>
            <w:tcW w:w="2608" w:type="dxa"/>
          </w:tcPr>
          <w:p w14:paraId="4A55DB9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Notational analysis system</w:t>
            </w:r>
          </w:p>
        </w:tc>
      </w:tr>
      <w:tr w:rsidR="00347E38" w:rsidRPr="00046372" w14:paraId="2E0EC6E6"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58B31A3E" w14:textId="77DFBC2E" w:rsidR="00347E38" w:rsidRPr="00046372"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Austin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(2011) </w:t>
            </w:r>
            <w:r w:rsidR="00645485">
              <w:rPr>
                <w:rFonts w:ascii="Times New Roman" w:hAnsi="Times New Roman" w:cs="Times New Roman"/>
                <w:b w:val="0"/>
                <w:bCs w:val="0"/>
                <w:color w:val="000000"/>
                <w:sz w:val="16"/>
                <w:szCs w:val="16"/>
              </w:rPr>
              <w:t>(31)</w:t>
            </w:r>
          </w:p>
        </w:tc>
        <w:tc>
          <w:tcPr>
            <w:cnfStyle w:val="000010000000" w:firstRow="0" w:lastRow="0" w:firstColumn="0" w:lastColumn="0" w:oddVBand="1" w:evenVBand="0" w:oddHBand="0" w:evenHBand="0" w:firstRowFirstColumn="0" w:firstRowLastColumn="0" w:lastRowFirstColumn="0" w:lastRowLastColumn="0"/>
            <w:tcW w:w="2835" w:type="dxa"/>
          </w:tcPr>
          <w:p w14:paraId="6A029D1B"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HITACHI DZ-GX5060SW, Hitachi LTD., Japan</w:t>
            </w:r>
          </w:p>
        </w:tc>
        <w:tc>
          <w:tcPr>
            <w:cnfStyle w:val="000001000000" w:firstRow="0" w:lastRow="0" w:firstColumn="0" w:lastColumn="0" w:oddVBand="0" w:evenVBand="1" w:oddHBand="0" w:evenHBand="0" w:firstRowFirstColumn="0" w:firstRowLastColumn="0" w:lastRowFirstColumn="0" w:lastRowLastColumn="0"/>
            <w:tcW w:w="1134" w:type="dxa"/>
          </w:tcPr>
          <w:p w14:paraId="0151F3D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3</w:t>
            </w:r>
          </w:p>
        </w:tc>
        <w:tc>
          <w:tcPr>
            <w:cnfStyle w:val="000010000000" w:firstRow="0" w:lastRow="0" w:firstColumn="0" w:lastColumn="0" w:oddVBand="1" w:evenVBand="0" w:oddHBand="0" w:evenHBand="0" w:firstRowFirstColumn="0" w:firstRowLastColumn="0" w:lastRowFirstColumn="0" w:lastRowLastColumn="0"/>
            <w:tcW w:w="2835" w:type="dxa"/>
          </w:tcPr>
          <w:p w14:paraId="40037F0E" w14:textId="77777777" w:rsidR="00347E38" w:rsidRPr="00046372" w:rsidRDefault="00347E38" w:rsidP="00347E38">
            <w:pPr>
              <w:autoSpaceDE w:val="0"/>
              <w:autoSpaceDN w:val="0"/>
              <w:adjustRightInd w:val="0"/>
              <w:rPr>
                <w:rFonts w:ascii="Times New Roman" w:hAnsi="Times New Roman" w:cs="Times New Roman"/>
                <w:color w:val="000000"/>
                <w:sz w:val="16"/>
                <w:szCs w:val="16"/>
              </w:rPr>
            </w:pPr>
            <w:r w:rsidRPr="00046372">
              <w:rPr>
                <w:rFonts w:ascii="Times New Roman" w:hAnsi="Times New Roman" w:cs="Times New Roman"/>
                <w:color w:val="000000"/>
                <w:sz w:val="16"/>
                <w:szCs w:val="16"/>
              </w:rPr>
              <w:t>On the halfway line approximately 30m above the playing field</w:t>
            </w:r>
          </w:p>
          <w:p w14:paraId="612E05AA" w14:textId="77777777" w:rsidR="00347E38" w:rsidRPr="00046372" w:rsidRDefault="00347E38" w:rsidP="00347E38">
            <w:pPr>
              <w:autoSpaceDE w:val="0"/>
              <w:autoSpaceDN w:val="0"/>
              <w:adjustRightInd w:val="0"/>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3D9C3E4C" w14:textId="77777777" w:rsidR="00347E38" w:rsidRPr="00046372" w:rsidRDefault="00347E38" w:rsidP="00347E38">
            <w:pPr>
              <w:autoSpaceDE w:val="0"/>
              <w:autoSpaceDN w:val="0"/>
              <w:adjustRightInd w:val="0"/>
              <w:rPr>
                <w:rFonts w:ascii="Times New Roman" w:hAnsi="Times New Roman" w:cs="Times New Roman"/>
                <w:sz w:val="16"/>
                <w:szCs w:val="16"/>
              </w:rPr>
            </w:pPr>
            <w:r w:rsidRPr="00046372">
              <w:rPr>
                <w:rFonts w:ascii="Times New Roman" w:hAnsi="Times New Roman" w:cs="Times New Roman"/>
                <w:sz w:val="16"/>
                <w:szCs w:val="16"/>
              </w:rPr>
              <w:t>A simple hand-notation game analysis system</w:t>
            </w:r>
          </w:p>
        </w:tc>
      </w:tr>
      <w:tr w:rsidR="00347E38" w:rsidRPr="00046372" w14:paraId="4246290C"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07F11E81" w14:textId="4D301CE0" w:rsidR="00347E38" w:rsidRPr="00046372"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Bradley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(2017) </w:t>
            </w:r>
            <w:r w:rsidR="00645485" w:rsidRPr="00645485">
              <w:rPr>
                <w:rFonts w:ascii="Times New Roman" w:hAnsi="Times New Roman" w:cs="Times New Roman"/>
                <w:b w:val="0"/>
                <w:bCs w:val="0"/>
                <w:color w:val="000000"/>
                <w:sz w:val="16"/>
                <w:szCs w:val="16"/>
              </w:rPr>
              <w:t>(33)</w:t>
            </w:r>
          </w:p>
          <w:p w14:paraId="482BF023"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58A84E2C"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VirginMedia</w:t>
            </w:r>
            <w:proofErr w:type="spellEnd"/>
            <w:r w:rsidRPr="00046372">
              <w:rPr>
                <w:rFonts w:ascii="Times New Roman" w:hAnsi="Times New Roman" w:cs="Times New Roman"/>
                <w:color w:val="000000"/>
                <w:sz w:val="16"/>
                <w:szCs w:val="16"/>
              </w:rPr>
              <w:t xml:space="preserve"> TiVo box</w:t>
            </w:r>
          </w:p>
          <w:p w14:paraId="4BCBD78F"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6619602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768B1594" w14:textId="77777777" w:rsidR="00347E38" w:rsidRPr="00046372" w:rsidRDefault="00347E38"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50C7C54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1AE9029A"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7815896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6D467011" w14:textId="77777777" w:rsidR="00347E38" w:rsidRPr="00046372" w:rsidRDefault="00347E38" w:rsidP="00347E38">
            <w:pPr>
              <w:jc w:val="center"/>
              <w:rPr>
                <w:rFonts w:ascii="Times New Roman" w:hAnsi="Times New Roman" w:cs="Times New Roman"/>
                <w:sz w:val="16"/>
                <w:szCs w:val="16"/>
              </w:rPr>
            </w:pPr>
          </w:p>
        </w:tc>
      </w:tr>
      <w:tr w:rsidR="00347E38" w:rsidRPr="00046372" w14:paraId="5FEA4AEA"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18A1885B" w14:textId="238E1EF2" w:rsidR="00347E38" w:rsidRPr="00046372"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Campbell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(2017) </w:t>
            </w:r>
            <w:r w:rsidR="00645485">
              <w:rPr>
                <w:rFonts w:ascii="Times New Roman" w:hAnsi="Times New Roman" w:cs="Times New Roman"/>
                <w:b w:val="0"/>
                <w:bCs w:val="0"/>
                <w:color w:val="000000"/>
                <w:sz w:val="16"/>
                <w:szCs w:val="16"/>
              </w:rPr>
              <w:t>(34)</w:t>
            </w:r>
          </w:p>
          <w:p w14:paraId="07F8BA1E"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6C08C712"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Legria</w:t>
            </w:r>
            <w:proofErr w:type="spellEnd"/>
            <w:r w:rsidRPr="00046372">
              <w:rPr>
                <w:rFonts w:ascii="Times New Roman" w:hAnsi="Times New Roman" w:cs="Times New Roman"/>
                <w:color w:val="000000"/>
                <w:sz w:val="16"/>
                <w:szCs w:val="16"/>
              </w:rPr>
              <w:t xml:space="preserve"> HF R506, Canon, Tokyo, Japan</w:t>
            </w:r>
          </w:p>
        </w:tc>
        <w:tc>
          <w:tcPr>
            <w:cnfStyle w:val="000001000000" w:firstRow="0" w:lastRow="0" w:firstColumn="0" w:lastColumn="0" w:oddVBand="0" w:evenVBand="1" w:oddHBand="0" w:evenHBand="0" w:firstRowFirstColumn="0" w:firstRowLastColumn="0" w:lastRowFirstColumn="0" w:lastRowLastColumn="0"/>
            <w:tcW w:w="1134" w:type="dxa"/>
          </w:tcPr>
          <w:p w14:paraId="27C9E3E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07388077"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3-5 m above the height of the playing field. The footage was taken from a vantage point 10-20 m from the field either side of the 22 m and halfway lines.</w:t>
            </w:r>
          </w:p>
          <w:p w14:paraId="1DA51885"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61AA5E2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r>
      <w:tr w:rsidR="00347E38" w:rsidRPr="00046372" w14:paraId="15DDDFF7"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3A48E9EB" w14:textId="4D7685DC"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Coughlan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(2011) </w:t>
            </w:r>
            <w:r w:rsidR="00645485" w:rsidRPr="00645485">
              <w:rPr>
                <w:rFonts w:ascii="Times New Roman" w:hAnsi="Times New Roman" w:cs="Times New Roman"/>
                <w:b w:val="0"/>
                <w:bCs w:val="0"/>
                <w:sz w:val="16"/>
                <w:szCs w:val="16"/>
              </w:rPr>
              <w:t>(39)</w:t>
            </w:r>
          </w:p>
          <w:p w14:paraId="1A42C054"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0DD915D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5C275283"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6B95460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58AC5D99" w14:textId="77777777" w:rsidR="00347E38" w:rsidRPr="00046372" w:rsidRDefault="00347E38"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678F958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0A67C81E"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4A74CE3C" w14:textId="77777777" w:rsidR="00347E38" w:rsidRPr="00046372" w:rsidRDefault="00347E38" w:rsidP="00347E38">
            <w:pPr>
              <w:rPr>
                <w:rFonts w:ascii="Times New Roman" w:hAnsi="Times New Roman" w:cs="Times New Roman"/>
                <w:sz w:val="16"/>
                <w:szCs w:val="16"/>
              </w:rPr>
            </w:pPr>
            <w:proofErr w:type="spellStart"/>
            <w:r w:rsidRPr="00046372">
              <w:rPr>
                <w:rFonts w:ascii="Times New Roman" w:hAnsi="Times New Roman" w:cs="Times New Roman"/>
                <w:sz w:val="16"/>
                <w:szCs w:val="16"/>
              </w:rPr>
              <w:t>Sportscode</w:t>
            </w:r>
            <w:proofErr w:type="spellEnd"/>
            <w:r w:rsidRPr="00046372">
              <w:rPr>
                <w:rFonts w:ascii="Times New Roman" w:hAnsi="Times New Roman" w:cs="Times New Roman"/>
                <w:sz w:val="16"/>
                <w:szCs w:val="16"/>
              </w:rPr>
              <w:t xml:space="preserve"> Pro, Version 7.5.6, </w:t>
            </w:r>
            <w:proofErr w:type="spellStart"/>
            <w:r w:rsidRPr="00046372">
              <w:rPr>
                <w:rFonts w:ascii="Times New Roman" w:hAnsi="Times New Roman" w:cs="Times New Roman"/>
                <w:sz w:val="16"/>
                <w:szCs w:val="16"/>
              </w:rPr>
              <w:t>Sportstec</w:t>
            </w:r>
            <w:proofErr w:type="spellEnd"/>
            <w:r w:rsidRPr="00046372">
              <w:rPr>
                <w:rFonts w:ascii="Times New Roman" w:hAnsi="Times New Roman" w:cs="Times New Roman"/>
                <w:sz w:val="16"/>
                <w:szCs w:val="16"/>
              </w:rPr>
              <w:t xml:space="preserve">, </w:t>
            </w:r>
            <w:proofErr w:type="spellStart"/>
            <w:r w:rsidRPr="00046372">
              <w:rPr>
                <w:rFonts w:ascii="Times New Roman" w:hAnsi="Times New Roman" w:cs="Times New Roman"/>
                <w:sz w:val="16"/>
                <w:szCs w:val="16"/>
              </w:rPr>
              <w:t>Warriewood</w:t>
            </w:r>
            <w:proofErr w:type="spellEnd"/>
            <w:r w:rsidRPr="00046372">
              <w:rPr>
                <w:rFonts w:ascii="Times New Roman" w:hAnsi="Times New Roman" w:cs="Times New Roman"/>
                <w:sz w:val="16"/>
                <w:szCs w:val="16"/>
              </w:rPr>
              <w:t>, NSW, Australia</w:t>
            </w:r>
          </w:p>
          <w:p w14:paraId="7E18BB7F" w14:textId="77777777" w:rsidR="00347E38" w:rsidRPr="00046372" w:rsidRDefault="00347E38" w:rsidP="00347E38">
            <w:pPr>
              <w:rPr>
                <w:rFonts w:ascii="Times New Roman" w:hAnsi="Times New Roman" w:cs="Times New Roman"/>
                <w:sz w:val="16"/>
                <w:szCs w:val="16"/>
              </w:rPr>
            </w:pPr>
          </w:p>
        </w:tc>
      </w:tr>
      <w:tr w:rsidR="00347E38" w:rsidRPr="00046372" w14:paraId="168125B7"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7BE5BEB3" w14:textId="64FF9AEF"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Deutsch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(1998) </w:t>
            </w:r>
            <w:r w:rsidR="00645485" w:rsidRPr="00AC2A7C">
              <w:rPr>
                <w:rFonts w:ascii="Times New Roman" w:hAnsi="Times New Roman" w:cs="Times New Roman"/>
                <w:b w:val="0"/>
                <w:bCs w:val="0"/>
                <w:sz w:val="16"/>
                <w:szCs w:val="16"/>
              </w:rPr>
              <w:t>(</w:t>
            </w:r>
            <w:r w:rsidR="00AC2A7C" w:rsidRPr="00AC2A7C">
              <w:rPr>
                <w:rFonts w:ascii="Times New Roman" w:hAnsi="Times New Roman" w:cs="Times New Roman"/>
                <w:b w:val="0"/>
                <w:bCs w:val="0"/>
                <w:sz w:val="16"/>
                <w:szCs w:val="16"/>
              </w:rPr>
              <w:t>40)</w:t>
            </w:r>
          </w:p>
          <w:p w14:paraId="37D1CD2B"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06B8B315"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Panasonic MS-4, Matsushita Electronics, Japan</w:t>
            </w:r>
          </w:p>
          <w:p w14:paraId="76BAD28A"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782BF4E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3</w:t>
            </w:r>
          </w:p>
        </w:tc>
        <w:tc>
          <w:tcPr>
            <w:cnfStyle w:val="000010000000" w:firstRow="0" w:lastRow="0" w:firstColumn="0" w:lastColumn="0" w:oddVBand="1" w:evenVBand="0" w:oddHBand="0" w:evenHBand="0" w:firstRowFirstColumn="0" w:firstRowLastColumn="0" w:lastRowFirstColumn="0" w:lastRowLastColumn="0"/>
            <w:tcW w:w="2835" w:type="dxa"/>
          </w:tcPr>
          <w:p w14:paraId="495E92F0" w14:textId="77777777" w:rsidR="00347E38" w:rsidRPr="00046372" w:rsidRDefault="00347E38" w:rsidP="00347E38">
            <w:pPr>
              <w:autoSpaceDE w:val="0"/>
              <w:autoSpaceDN w:val="0"/>
              <w:adjustRightInd w:val="0"/>
              <w:rPr>
                <w:rFonts w:ascii="Times New Roman" w:hAnsi="Times New Roman" w:cs="Times New Roman"/>
                <w:sz w:val="16"/>
                <w:szCs w:val="16"/>
              </w:rPr>
            </w:pPr>
            <w:r w:rsidRPr="00046372">
              <w:rPr>
                <w:rFonts w:ascii="Times New Roman" w:hAnsi="Times New Roman" w:cs="Times New Roman"/>
                <w:color w:val="000000"/>
                <w:sz w:val="16"/>
                <w:szCs w:val="16"/>
              </w:rPr>
              <w:t>5± 6 m away from the side line at half-way, at an elevation of 3± 6 m.</w:t>
            </w:r>
          </w:p>
        </w:tc>
        <w:tc>
          <w:tcPr>
            <w:cnfStyle w:val="000001000000" w:firstRow="0" w:lastRow="0" w:firstColumn="0" w:lastColumn="0" w:oddVBand="0" w:evenVBand="1" w:oddHBand="0" w:evenHBand="0" w:firstRowFirstColumn="0" w:firstRowLastColumn="0" w:lastRowFirstColumn="0" w:lastRowLastColumn="0"/>
            <w:tcW w:w="2608" w:type="dxa"/>
          </w:tcPr>
          <w:p w14:paraId="4C37DF5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r>
      <w:tr w:rsidR="00347E38" w:rsidRPr="00046372" w14:paraId="52661F83"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7390AE07" w14:textId="00B7C85C" w:rsidR="00347E38" w:rsidRPr="00046372"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Deutsch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(2007) </w:t>
            </w:r>
            <w:r w:rsidR="00AC2A7C" w:rsidRPr="00AC2A7C">
              <w:rPr>
                <w:rFonts w:ascii="Times New Roman" w:hAnsi="Times New Roman" w:cs="Times New Roman"/>
                <w:b w:val="0"/>
                <w:bCs w:val="0"/>
                <w:color w:val="000000"/>
                <w:sz w:val="16"/>
                <w:szCs w:val="16"/>
              </w:rPr>
              <w:t>(41)</w:t>
            </w:r>
          </w:p>
          <w:p w14:paraId="10712680"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5FDEBBF6"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Panasonic MS-4, Matsushita Electronics, Japan</w:t>
            </w:r>
          </w:p>
          <w:p w14:paraId="7EDDC6CC"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1D2078A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01C21C01" w14:textId="77777777" w:rsidR="00347E38" w:rsidRPr="00046372" w:rsidRDefault="00347E38"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0EB90AB6"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5 and 15 m from the field, at an elevation of 5 – 10 m</w:t>
            </w:r>
          </w:p>
          <w:p w14:paraId="6BDCB25F"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0CB3D795"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Pro-Log, Time Frame International, New Zealand</w:t>
            </w:r>
          </w:p>
          <w:p w14:paraId="6A622659" w14:textId="77777777" w:rsidR="00347E38" w:rsidRPr="00046372" w:rsidRDefault="00347E38" w:rsidP="00347E38">
            <w:pPr>
              <w:rPr>
                <w:rFonts w:ascii="Times New Roman" w:hAnsi="Times New Roman" w:cs="Times New Roman"/>
                <w:sz w:val="16"/>
                <w:szCs w:val="16"/>
              </w:rPr>
            </w:pPr>
          </w:p>
        </w:tc>
      </w:tr>
      <w:tr w:rsidR="00347E38" w:rsidRPr="00046372" w14:paraId="2A184FEC"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32D3D61B" w14:textId="2A2E0A6E"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Duthie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(2005) </w:t>
            </w:r>
            <w:r w:rsidR="00AC2A7C" w:rsidRPr="00AC2A7C">
              <w:rPr>
                <w:rFonts w:ascii="Times New Roman" w:hAnsi="Times New Roman" w:cs="Times New Roman"/>
                <w:b w:val="0"/>
                <w:bCs w:val="0"/>
                <w:sz w:val="16"/>
                <w:szCs w:val="16"/>
              </w:rPr>
              <w:t>(43)</w:t>
            </w:r>
          </w:p>
        </w:tc>
        <w:tc>
          <w:tcPr>
            <w:cnfStyle w:val="000010000000" w:firstRow="0" w:lastRow="0" w:firstColumn="0" w:lastColumn="0" w:oddVBand="1" w:evenVBand="0" w:oddHBand="0" w:evenHBand="0" w:firstRowFirstColumn="0" w:firstRowLastColumn="0" w:lastRowFirstColumn="0" w:lastRowLastColumn="0"/>
            <w:tcW w:w="2835" w:type="dxa"/>
          </w:tcPr>
          <w:p w14:paraId="03C9AAC5"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SONY DCR-TRV900E PAL, Sony Corporation of America</w:t>
            </w:r>
          </w:p>
          <w:p w14:paraId="6AA8FCB0"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6FF2E3D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2835" w:type="dxa"/>
          </w:tcPr>
          <w:p w14:paraId="541AE11B"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20 m above the ground midpoint of the rugby field</w:t>
            </w:r>
          </w:p>
          <w:p w14:paraId="263A9F5A"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320011AB"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Part-Timer V1.1, Australian Sports Commission, Canberra</w:t>
            </w:r>
          </w:p>
          <w:p w14:paraId="47B29C05" w14:textId="77777777" w:rsidR="00347E38" w:rsidRPr="00046372" w:rsidRDefault="00347E38" w:rsidP="00347E38">
            <w:pPr>
              <w:rPr>
                <w:rFonts w:ascii="Times New Roman" w:hAnsi="Times New Roman" w:cs="Times New Roman"/>
                <w:sz w:val="16"/>
                <w:szCs w:val="16"/>
              </w:rPr>
            </w:pPr>
          </w:p>
        </w:tc>
      </w:tr>
      <w:tr w:rsidR="00347E38" w:rsidRPr="00046372" w14:paraId="2D9E273F"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01BEDDFD" w14:textId="4E7069F5"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Eaton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(2006) </w:t>
            </w:r>
            <w:r w:rsidR="00AC2A7C" w:rsidRPr="00AC2A7C">
              <w:rPr>
                <w:rFonts w:ascii="Times New Roman" w:hAnsi="Times New Roman" w:cs="Times New Roman"/>
                <w:b w:val="0"/>
                <w:bCs w:val="0"/>
                <w:sz w:val="16"/>
                <w:szCs w:val="16"/>
              </w:rPr>
              <w:t>(44)</w:t>
            </w:r>
          </w:p>
        </w:tc>
        <w:tc>
          <w:tcPr>
            <w:cnfStyle w:val="000010000000" w:firstRow="0" w:lastRow="0" w:firstColumn="0" w:lastColumn="0" w:oddVBand="1" w:evenVBand="0" w:oddHBand="0" w:evenHBand="0" w:firstRowFirstColumn="0" w:firstRowLastColumn="0" w:lastRowFirstColumn="0" w:lastRowLastColumn="0"/>
            <w:tcW w:w="2835" w:type="dxa"/>
          </w:tcPr>
          <w:p w14:paraId="1256F0CE"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2C60C3A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3</w:t>
            </w:r>
          </w:p>
        </w:tc>
        <w:tc>
          <w:tcPr>
            <w:cnfStyle w:val="000010000000" w:firstRow="0" w:lastRow="0" w:firstColumn="0" w:lastColumn="0" w:oddVBand="1" w:evenVBand="0" w:oddHBand="0" w:evenHBand="0" w:firstRowFirstColumn="0" w:firstRowLastColumn="0" w:lastRowFirstColumn="0" w:lastRowLastColumn="0"/>
            <w:tcW w:w="2835" w:type="dxa"/>
          </w:tcPr>
          <w:p w14:paraId="173F1D6A" w14:textId="77777777" w:rsidR="00347E38" w:rsidRPr="00046372" w:rsidRDefault="00347E38" w:rsidP="00347E38">
            <w:pPr>
              <w:autoSpaceDE w:val="0"/>
              <w:autoSpaceDN w:val="0"/>
              <w:adjustRightInd w:val="0"/>
              <w:rPr>
                <w:rFonts w:ascii="Times New Roman" w:hAnsi="Times New Roman" w:cs="Times New Roman"/>
                <w:color w:val="000000"/>
                <w:sz w:val="16"/>
                <w:szCs w:val="16"/>
              </w:rPr>
            </w:pPr>
            <w:r w:rsidRPr="00046372">
              <w:rPr>
                <w:rFonts w:ascii="Times New Roman" w:hAnsi="Times New Roman" w:cs="Times New Roman"/>
                <w:color w:val="000000"/>
                <w:sz w:val="16"/>
                <w:szCs w:val="16"/>
              </w:rPr>
              <w:t>Image recognition sensors were fixed to the roof of the Northampton Saint’s stadium.</w:t>
            </w:r>
          </w:p>
        </w:tc>
        <w:tc>
          <w:tcPr>
            <w:cnfStyle w:val="000001000000" w:firstRow="0" w:lastRow="0" w:firstColumn="0" w:lastColumn="0" w:oddVBand="0" w:evenVBand="1" w:oddHBand="0" w:evenHBand="0" w:firstRowFirstColumn="0" w:firstRowLastColumn="0" w:lastRowFirstColumn="0" w:lastRowLastColumn="0"/>
            <w:tcW w:w="2608" w:type="dxa"/>
          </w:tcPr>
          <w:p w14:paraId="6B581803"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sz w:val="20"/>
                <w:szCs w:val="20"/>
              </w:rPr>
              <w:t>Prozone</w:t>
            </w:r>
          </w:p>
        </w:tc>
      </w:tr>
      <w:tr w:rsidR="00347E38" w:rsidRPr="00046372" w14:paraId="648B5419"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275474FA" w14:textId="735DD569"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color w:val="000000"/>
                <w:sz w:val="16"/>
                <w:szCs w:val="16"/>
              </w:rPr>
              <w:t>Fuller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w:t>
            </w:r>
            <w:r w:rsidRPr="00046372">
              <w:rPr>
                <w:rFonts w:ascii="Times New Roman" w:hAnsi="Times New Roman" w:cs="Times New Roman"/>
                <w:sz w:val="16"/>
                <w:szCs w:val="16"/>
              </w:rPr>
              <w:t>(2007)</w:t>
            </w:r>
            <w:r w:rsidRPr="00046372">
              <w:rPr>
                <w:rFonts w:ascii="Times New Roman" w:hAnsi="Times New Roman" w:cs="Times New Roman"/>
                <w:b w:val="0"/>
                <w:bCs w:val="0"/>
                <w:sz w:val="16"/>
                <w:szCs w:val="16"/>
              </w:rPr>
              <w:t xml:space="preserve"> </w:t>
            </w:r>
            <w:r w:rsidR="00AC2A7C">
              <w:rPr>
                <w:rFonts w:ascii="Times New Roman" w:hAnsi="Times New Roman" w:cs="Times New Roman"/>
                <w:b w:val="0"/>
                <w:bCs w:val="0"/>
                <w:sz w:val="16"/>
                <w:szCs w:val="16"/>
              </w:rPr>
              <w:t>(45)</w:t>
            </w:r>
          </w:p>
          <w:p w14:paraId="6E187388"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3B152B02" w14:textId="77777777"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DVD recordings from Rugby Football Union</w:t>
            </w:r>
          </w:p>
        </w:tc>
        <w:tc>
          <w:tcPr>
            <w:cnfStyle w:val="000001000000" w:firstRow="0" w:lastRow="0" w:firstColumn="0" w:lastColumn="0" w:oddVBand="0" w:evenVBand="1" w:oddHBand="0" w:evenHBand="0" w:firstRowFirstColumn="0" w:firstRowLastColumn="0" w:lastRowFirstColumn="0" w:lastRowLastColumn="0"/>
            <w:tcW w:w="1134" w:type="dxa"/>
          </w:tcPr>
          <w:p w14:paraId="361FB64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79A0B7BA" w14:textId="77777777" w:rsidR="00347E38" w:rsidRPr="00046372" w:rsidRDefault="00347E38"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25B5570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38D87625"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633931A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24337139" w14:textId="77777777" w:rsidR="00347E38" w:rsidRPr="00046372" w:rsidRDefault="00347E38" w:rsidP="00347E38">
            <w:pPr>
              <w:rPr>
                <w:rFonts w:ascii="Times New Roman" w:hAnsi="Times New Roman" w:cs="Times New Roman"/>
                <w:sz w:val="16"/>
                <w:szCs w:val="16"/>
              </w:rPr>
            </w:pPr>
          </w:p>
        </w:tc>
      </w:tr>
      <w:tr w:rsidR="00347E38" w:rsidRPr="00046372" w14:paraId="47E91DD8"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50262C5B" w14:textId="58AC72B0"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color w:val="000000"/>
                <w:sz w:val="16"/>
                <w:szCs w:val="16"/>
              </w:rPr>
              <w:t>Fuller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w:t>
            </w:r>
            <w:r w:rsidRPr="00046372">
              <w:rPr>
                <w:rFonts w:ascii="Times New Roman" w:hAnsi="Times New Roman" w:cs="Times New Roman"/>
                <w:sz w:val="16"/>
                <w:szCs w:val="16"/>
              </w:rPr>
              <w:t xml:space="preserve">2008) </w:t>
            </w:r>
            <w:r w:rsidR="00AC2A7C" w:rsidRPr="00AC2A7C">
              <w:rPr>
                <w:rFonts w:ascii="Times New Roman" w:hAnsi="Times New Roman" w:cs="Times New Roman"/>
                <w:b w:val="0"/>
                <w:bCs w:val="0"/>
                <w:sz w:val="16"/>
                <w:szCs w:val="16"/>
              </w:rPr>
              <w:t>(46)</w:t>
            </w:r>
          </w:p>
          <w:p w14:paraId="638080C3"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53D8B3A5" w14:textId="77777777"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DVD recordings from Rugby Football Union</w:t>
            </w:r>
          </w:p>
        </w:tc>
        <w:tc>
          <w:tcPr>
            <w:cnfStyle w:val="000001000000" w:firstRow="0" w:lastRow="0" w:firstColumn="0" w:lastColumn="0" w:oddVBand="0" w:evenVBand="1" w:oddHBand="0" w:evenHBand="0" w:firstRowFirstColumn="0" w:firstRowLastColumn="0" w:lastRowFirstColumn="0" w:lastRowLastColumn="0"/>
            <w:tcW w:w="1134" w:type="dxa"/>
          </w:tcPr>
          <w:p w14:paraId="3B70B5F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6E022D61" w14:textId="77777777" w:rsidR="00347E38" w:rsidRPr="00046372" w:rsidRDefault="00347E38"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6493E23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185A3B1D"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589A86E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3B36FF33" w14:textId="77777777" w:rsidR="00347E38" w:rsidRPr="00046372" w:rsidRDefault="00347E38" w:rsidP="00347E38">
            <w:pPr>
              <w:rPr>
                <w:rFonts w:ascii="Times New Roman" w:hAnsi="Times New Roman" w:cs="Times New Roman"/>
                <w:sz w:val="16"/>
                <w:szCs w:val="16"/>
              </w:rPr>
            </w:pPr>
          </w:p>
        </w:tc>
      </w:tr>
      <w:tr w:rsidR="00347E38" w:rsidRPr="00046372" w14:paraId="267B2CBC"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552ACAE6" w14:textId="49D03A4C"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Hendricks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(2013) </w:t>
            </w:r>
            <w:r w:rsidR="00AC2A7C" w:rsidRPr="00AC2A7C">
              <w:rPr>
                <w:rFonts w:ascii="Times New Roman" w:hAnsi="Times New Roman" w:cs="Times New Roman"/>
                <w:b w:val="0"/>
                <w:bCs w:val="0"/>
                <w:sz w:val="16"/>
                <w:szCs w:val="16"/>
              </w:rPr>
              <w:t>(49)</w:t>
            </w:r>
          </w:p>
          <w:p w14:paraId="65B6B4D1"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2D4398E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154DD41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65CE986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41BA632A" w14:textId="77777777"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Sports Code Elite Version 6.5.1, using an Apple iMac (Apple, USA)</w:t>
            </w:r>
          </w:p>
        </w:tc>
      </w:tr>
      <w:tr w:rsidR="00347E38" w:rsidRPr="00046372" w14:paraId="13139147"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5E6FE00B" w14:textId="44F4904E"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Hendricks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(2014) </w:t>
            </w:r>
            <w:r w:rsidR="00AC2A7C" w:rsidRPr="00AC2A7C">
              <w:rPr>
                <w:rFonts w:ascii="Times New Roman" w:hAnsi="Times New Roman" w:cs="Times New Roman"/>
                <w:b w:val="0"/>
                <w:bCs w:val="0"/>
                <w:sz w:val="16"/>
                <w:szCs w:val="16"/>
              </w:rPr>
              <w:t>(50)</w:t>
            </w:r>
          </w:p>
          <w:p w14:paraId="04F2E53C"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7550DD1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3A3F120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20A3597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35AB98D9" w14:textId="77777777" w:rsidR="00347E38" w:rsidRPr="00046372" w:rsidRDefault="00347E38" w:rsidP="00347E38">
            <w:pPr>
              <w:autoSpaceDE w:val="0"/>
              <w:autoSpaceDN w:val="0"/>
              <w:adjustRightInd w:val="0"/>
              <w:rPr>
                <w:rFonts w:ascii="Times New Roman" w:hAnsi="Times New Roman" w:cs="Times New Roman"/>
                <w:sz w:val="16"/>
                <w:szCs w:val="16"/>
              </w:rPr>
            </w:pPr>
            <w:r w:rsidRPr="00046372">
              <w:rPr>
                <w:rFonts w:ascii="Times New Roman" w:hAnsi="Times New Roman" w:cs="Times New Roman"/>
                <w:sz w:val="16"/>
                <w:szCs w:val="16"/>
              </w:rPr>
              <w:t>Sports Code elite version 6.5.1,  using an Apple iMac (Apple, USA)</w:t>
            </w:r>
          </w:p>
        </w:tc>
      </w:tr>
      <w:tr w:rsidR="00347E38" w:rsidRPr="00046372" w14:paraId="4242E96D"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70B91F77" w14:textId="32EA7560" w:rsidR="00347E38" w:rsidRPr="004B4F72" w:rsidRDefault="00347E38" w:rsidP="00347E38">
            <w:pPr>
              <w:rPr>
                <w:rFonts w:ascii="Times New Roman" w:hAnsi="Times New Roman" w:cs="Times New Roman"/>
                <w:b w:val="0"/>
                <w:bCs w:val="0"/>
                <w:sz w:val="16"/>
                <w:szCs w:val="16"/>
              </w:rPr>
            </w:pPr>
            <w:r w:rsidRPr="004B4F72">
              <w:rPr>
                <w:rFonts w:ascii="Times New Roman" w:hAnsi="Times New Roman" w:cs="Times New Roman"/>
                <w:sz w:val="16"/>
                <w:szCs w:val="16"/>
              </w:rPr>
              <w:t>Hendricks et al</w:t>
            </w:r>
            <w:r w:rsidR="00BA276F" w:rsidRPr="004B4F72">
              <w:rPr>
                <w:rFonts w:ascii="Times New Roman" w:hAnsi="Times New Roman" w:cs="Times New Roman"/>
                <w:sz w:val="16"/>
                <w:szCs w:val="16"/>
              </w:rPr>
              <w:t>.</w:t>
            </w:r>
            <w:r w:rsidRPr="004B4F72">
              <w:rPr>
                <w:rFonts w:ascii="Times New Roman" w:hAnsi="Times New Roman" w:cs="Times New Roman"/>
                <w:sz w:val="16"/>
                <w:szCs w:val="16"/>
              </w:rPr>
              <w:t xml:space="preserve"> (2018) </w:t>
            </w:r>
            <w:r w:rsidR="00AC2A7C" w:rsidRPr="004B4F72">
              <w:rPr>
                <w:rFonts w:ascii="Times New Roman" w:hAnsi="Times New Roman" w:cs="Times New Roman"/>
                <w:b w:val="0"/>
                <w:bCs w:val="0"/>
                <w:sz w:val="16"/>
                <w:szCs w:val="16"/>
              </w:rPr>
              <w:t>(8)</w:t>
            </w:r>
          </w:p>
          <w:p w14:paraId="08F90DCC" w14:textId="77777777" w:rsidR="00347E38" w:rsidRPr="004B4F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5592FE6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0337D26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0F905AD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2FFAC421" w14:textId="77777777" w:rsidR="00347E38" w:rsidRPr="00046372" w:rsidRDefault="00347E38" w:rsidP="00347E38">
            <w:pPr>
              <w:autoSpaceDE w:val="0"/>
              <w:autoSpaceDN w:val="0"/>
              <w:adjustRightInd w:val="0"/>
              <w:rPr>
                <w:rFonts w:ascii="Times New Roman" w:hAnsi="Times New Roman" w:cs="Times New Roman"/>
                <w:sz w:val="16"/>
                <w:szCs w:val="16"/>
              </w:rPr>
            </w:pPr>
            <w:r w:rsidRPr="00046372">
              <w:rPr>
                <w:rFonts w:ascii="Times New Roman" w:hAnsi="Times New Roman" w:cs="Times New Roman"/>
                <w:sz w:val="16"/>
                <w:szCs w:val="16"/>
              </w:rPr>
              <w:t>Sports Code elite version 6.5.1,  using an Apple iMac (Apple, USA)</w:t>
            </w:r>
          </w:p>
        </w:tc>
      </w:tr>
      <w:tr w:rsidR="00302127" w:rsidRPr="00046372" w14:paraId="3939B3ED"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1CD1CD2B" w14:textId="5D2A923D" w:rsidR="00302127" w:rsidRPr="004B4F72" w:rsidRDefault="00302127" w:rsidP="00347E38">
            <w:pPr>
              <w:rPr>
                <w:rFonts w:ascii="Times New Roman" w:hAnsi="Times New Roman" w:cs="Times New Roman"/>
                <w:b w:val="0"/>
                <w:bCs w:val="0"/>
                <w:sz w:val="16"/>
                <w:szCs w:val="16"/>
              </w:rPr>
            </w:pPr>
            <w:r w:rsidRPr="004B4F72">
              <w:rPr>
                <w:rFonts w:ascii="Times New Roman" w:hAnsi="Times New Roman" w:cs="Times New Roman"/>
                <w:sz w:val="16"/>
                <w:szCs w:val="16"/>
              </w:rPr>
              <w:t>Hendricks et al</w:t>
            </w:r>
            <w:r w:rsidR="00BA276F" w:rsidRPr="004B4F72">
              <w:rPr>
                <w:rFonts w:ascii="Times New Roman" w:hAnsi="Times New Roman" w:cs="Times New Roman"/>
                <w:sz w:val="16"/>
                <w:szCs w:val="16"/>
              </w:rPr>
              <w:t>.</w:t>
            </w:r>
            <w:r w:rsidRPr="004B4F72">
              <w:rPr>
                <w:rFonts w:ascii="Times New Roman" w:hAnsi="Times New Roman" w:cs="Times New Roman"/>
                <w:sz w:val="16"/>
                <w:szCs w:val="16"/>
              </w:rPr>
              <w:t xml:space="preserve"> (2019)</w:t>
            </w:r>
            <w:r w:rsidR="00AC2A7C" w:rsidRPr="004B4F72">
              <w:rPr>
                <w:rFonts w:ascii="Times New Roman" w:hAnsi="Times New Roman" w:cs="Times New Roman"/>
                <w:sz w:val="16"/>
                <w:szCs w:val="16"/>
              </w:rPr>
              <w:t xml:space="preserve"> </w:t>
            </w:r>
            <w:r w:rsidR="00AC2A7C" w:rsidRPr="004B4F72">
              <w:rPr>
                <w:rFonts w:ascii="Times New Roman" w:hAnsi="Times New Roman" w:cs="Times New Roman"/>
                <w:b w:val="0"/>
                <w:bCs w:val="0"/>
                <w:sz w:val="16"/>
                <w:szCs w:val="16"/>
              </w:rPr>
              <w:t>(3)</w:t>
            </w:r>
          </w:p>
          <w:p w14:paraId="67A5C62F" w14:textId="0345837C" w:rsidR="00302127" w:rsidRPr="004B4F72" w:rsidRDefault="00302127"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5DB0F920" w14:textId="5F2C897A" w:rsidR="00302127" w:rsidRPr="00046372" w:rsidRDefault="00302127" w:rsidP="00347E38">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69522AB9" w14:textId="62DE062D" w:rsidR="00302127" w:rsidRPr="00046372" w:rsidRDefault="00302127" w:rsidP="00347E38">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103DDCD8" w14:textId="7557923B" w:rsidR="00302127" w:rsidRPr="00046372" w:rsidRDefault="00302127" w:rsidP="00347E38">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304DF195" w14:textId="36118CCC" w:rsidR="00302127" w:rsidRPr="00046372" w:rsidRDefault="00302127" w:rsidP="00347E38">
            <w:pPr>
              <w:autoSpaceDE w:val="0"/>
              <w:autoSpaceDN w:val="0"/>
              <w:adjustRightInd w:val="0"/>
              <w:rPr>
                <w:rFonts w:ascii="Times New Roman" w:hAnsi="Times New Roman" w:cs="Times New Roman"/>
                <w:sz w:val="16"/>
                <w:szCs w:val="16"/>
              </w:rPr>
            </w:pPr>
            <w:r w:rsidRPr="00046372">
              <w:rPr>
                <w:rFonts w:ascii="Times New Roman" w:hAnsi="Times New Roman" w:cs="Times New Roman"/>
                <w:sz w:val="16"/>
                <w:szCs w:val="16"/>
              </w:rPr>
              <w:t>Sports Code elite version 6.5.1,  using an Apple iMac (Apple, USA)</w:t>
            </w:r>
          </w:p>
        </w:tc>
      </w:tr>
      <w:tr w:rsidR="00347E38" w:rsidRPr="00046372" w14:paraId="29129DCA"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1C01C05C" w14:textId="474605D0"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Jones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(2014) </w:t>
            </w:r>
            <w:r w:rsidR="00AC2A7C" w:rsidRPr="00AC2A7C">
              <w:rPr>
                <w:rFonts w:ascii="Times New Roman" w:hAnsi="Times New Roman" w:cs="Times New Roman"/>
                <w:b w:val="0"/>
                <w:bCs w:val="0"/>
                <w:sz w:val="16"/>
                <w:szCs w:val="16"/>
              </w:rPr>
              <w:t>(52)</w:t>
            </w:r>
          </w:p>
          <w:p w14:paraId="0A3D4106"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6AF42E1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3499EB7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 xml:space="preserve">NR </w:t>
            </w:r>
          </w:p>
        </w:tc>
        <w:tc>
          <w:tcPr>
            <w:cnfStyle w:val="000010000000" w:firstRow="0" w:lastRow="0" w:firstColumn="0" w:lastColumn="0" w:oddVBand="1" w:evenVBand="0" w:oddHBand="0" w:evenHBand="0" w:firstRowFirstColumn="0" w:firstRowLastColumn="0" w:lastRowFirstColumn="0" w:lastRowLastColumn="0"/>
            <w:tcW w:w="2835" w:type="dxa"/>
          </w:tcPr>
          <w:p w14:paraId="0FEA573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2C21D5C4" w14:textId="77777777" w:rsidR="00347E38" w:rsidRPr="00046372" w:rsidRDefault="00347E38" w:rsidP="00347E38">
            <w:pPr>
              <w:autoSpaceDE w:val="0"/>
              <w:autoSpaceDN w:val="0"/>
              <w:adjustRightInd w:val="0"/>
              <w:rPr>
                <w:rFonts w:ascii="Times New Roman" w:hAnsi="Times New Roman" w:cs="Times New Roman"/>
                <w:sz w:val="16"/>
                <w:szCs w:val="16"/>
              </w:rPr>
            </w:pPr>
            <w:proofErr w:type="spellStart"/>
            <w:r w:rsidRPr="00046372">
              <w:rPr>
                <w:rFonts w:ascii="Times New Roman" w:hAnsi="Times New Roman" w:cs="Times New Roman"/>
                <w:sz w:val="16"/>
                <w:szCs w:val="16"/>
              </w:rPr>
              <w:t>Sportscode</w:t>
            </w:r>
            <w:proofErr w:type="spellEnd"/>
            <w:r w:rsidRPr="00046372">
              <w:rPr>
                <w:rFonts w:ascii="Times New Roman" w:hAnsi="Times New Roman" w:cs="Times New Roman"/>
                <w:sz w:val="16"/>
                <w:szCs w:val="16"/>
              </w:rPr>
              <w:t xml:space="preserve"> (</w:t>
            </w:r>
            <w:proofErr w:type="spellStart"/>
            <w:r w:rsidRPr="00046372">
              <w:rPr>
                <w:rFonts w:ascii="Times New Roman" w:hAnsi="Times New Roman" w:cs="Times New Roman"/>
                <w:sz w:val="16"/>
                <w:szCs w:val="16"/>
              </w:rPr>
              <w:t>Sportstec</w:t>
            </w:r>
            <w:proofErr w:type="spellEnd"/>
            <w:r w:rsidRPr="00046372">
              <w:rPr>
                <w:rFonts w:ascii="Times New Roman" w:hAnsi="Times New Roman" w:cs="Times New Roman"/>
                <w:sz w:val="16"/>
                <w:szCs w:val="16"/>
              </w:rPr>
              <w:t>, NSW)</w:t>
            </w:r>
          </w:p>
        </w:tc>
      </w:tr>
      <w:tr w:rsidR="00347E38" w:rsidRPr="00046372" w14:paraId="25BE7AB2"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4A3C2334" w14:textId="694C0577" w:rsidR="00347E38" w:rsidRPr="00046372" w:rsidRDefault="00347E38" w:rsidP="00347E38">
            <w:pPr>
              <w:rPr>
                <w:rFonts w:ascii="Times New Roman" w:hAnsi="Times New Roman" w:cs="Times New Roman"/>
                <w:b w:val="0"/>
                <w:bCs w:val="0"/>
                <w:color w:val="000000"/>
                <w:sz w:val="16"/>
                <w:szCs w:val="16"/>
              </w:rPr>
            </w:pPr>
            <w:proofErr w:type="spellStart"/>
            <w:r w:rsidRPr="00046372">
              <w:rPr>
                <w:rFonts w:ascii="Times New Roman" w:hAnsi="Times New Roman" w:cs="Times New Roman"/>
                <w:color w:val="000000"/>
                <w:sz w:val="16"/>
                <w:szCs w:val="16"/>
              </w:rPr>
              <w:t>Lacome</w:t>
            </w:r>
            <w:proofErr w:type="spellEnd"/>
            <w:r w:rsidRPr="00046372">
              <w:rPr>
                <w:rFonts w:ascii="Times New Roman" w:hAnsi="Times New Roman" w:cs="Times New Roman"/>
                <w:color w:val="000000"/>
                <w:sz w:val="16"/>
                <w:szCs w:val="16"/>
              </w:rPr>
              <w:t xml:space="preserve">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(2016) </w:t>
            </w:r>
            <w:r w:rsidR="00AC2A7C" w:rsidRPr="00AC2A7C">
              <w:rPr>
                <w:rFonts w:ascii="Times New Roman" w:hAnsi="Times New Roman" w:cs="Times New Roman"/>
                <w:b w:val="0"/>
                <w:bCs w:val="0"/>
                <w:color w:val="000000"/>
                <w:sz w:val="16"/>
                <w:szCs w:val="16"/>
              </w:rPr>
              <w:t>(54)</w:t>
            </w:r>
          </w:p>
        </w:tc>
        <w:tc>
          <w:tcPr>
            <w:cnfStyle w:val="000010000000" w:firstRow="0" w:lastRow="0" w:firstColumn="0" w:lastColumn="0" w:oddVBand="1" w:evenVBand="0" w:oddHBand="0" w:evenHBand="0" w:firstRowFirstColumn="0" w:firstRowLastColumn="0" w:lastRowFirstColumn="0" w:lastRowLastColumn="0"/>
            <w:tcW w:w="2835" w:type="dxa"/>
          </w:tcPr>
          <w:p w14:paraId="001F4D0C"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Amisco</w:t>
            </w:r>
            <w:proofErr w:type="spellEnd"/>
            <w:r w:rsidRPr="00046372">
              <w:rPr>
                <w:rFonts w:ascii="Times New Roman" w:hAnsi="Times New Roman" w:cs="Times New Roman"/>
                <w:color w:val="000000"/>
                <w:sz w:val="16"/>
                <w:szCs w:val="16"/>
              </w:rPr>
              <w:t>, Pro, Sport Universal Process, Nice, France</w:t>
            </w:r>
          </w:p>
          <w:p w14:paraId="4BDB7FF4"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3EC88F2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2F27C4E6" w14:textId="77777777" w:rsidR="00347E38" w:rsidRPr="00046372" w:rsidRDefault="00347E38"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23B9723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1C5F6679"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12EAF62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5AF28AAA" w14:textId="77777777" w:rsidR="00347E38" w:rsidRPr="00046372" w:rsidRDefault="00347E38" w:rsidP="00347E38">
            <w:pPr>
              <w:rPr>
                <w:rFonts w:ascii="Times New Roman" w:hAnsi="Times New Roman" w:cs="Times New Roman"/>
                <w:sz w:val="16"/>
                <w:szCs w:val="16"/>
              </w:rPr>
            </w:pPr>
          </w:p>
        </w:tc>
      </w:tr>
      <w:tr w:rsidR="00347E38" w:rsidRPr="00046372" w14:paraId="02E5A0EF"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1775B776" w14:textId="7E56F0BE"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Lindsay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(2015) </w:t>
            </w:r>
            <w:r w:rsidR="00AC2A7C">
              <w:rPr>
                <w:rFonts w:ascii="Times New Roman" w:hAnsi="Times New Roman" w:cs="Times New Roman"/>
                <w:b w:val="0"/>
                <w:bCs w:val="0"/>
                <w:sz w:val="16"/>
                <w:szCs w:val="16"/>
              </w:rPr>
              <w:t>(55)</w:t>
            </w:r>
          </w:p>
          <w:p w14:paraId="1A0BF792"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58255D6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2C7C14B4"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2F32F54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50F8DEB0" w14:textId="77777777" w:rsidR="00347E38" w:rsidRPr="00046372" w:rsidRDefault="00347E38"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7683F8B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3FE9DBE6"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09A5E8CA" w14:textId="77777777" w:rsidR="00347E38" w:rsidRPr="00046372" w:rsidRDefault="00347E38" w:rsidP="00347E38">
            <w:pPr>
              <w:autoSpaceDE w:val="0"/>
              <w:autoSpaceDN w:val="0"/>
              <w:adjustRightInd w:val="0"/>
              <w:rPr>
                <w:rFonts w:ascii="Times New Roman" w:hAnsi="Times New Roman" w:cs="Times New Roman"/>
                <w:sz w:val="16"/>
                <w:szCs w:val="16"/>
              </w:rPr>
            </w:pPr>
            <w:proofErr w:type="spellStart"/>
            <w:r w:rsidRPr="00046372">
              <w:rPr>
                <w:rFonts w:ascii="Times New Roman" w:hAnsi="Times New Roman" w:cs="Times New Roman"/>
                <w:sz w:val="16"/>
                <w:szCs w:val="16"/>
              </w:rPr>
              <w:t>Opta</w:t>
            </w:r>
            <w:proofErr w:type="spellEnd"/>
            <w:r w:rsidRPr="00046372">
              <w:rPr>
                <w:rFonts w:ascii="Times New Roman" w:hAnsi="Times New Roman" w:cs="Times New Roman"/>
                <w:sz w:val="16"/>
                <w:szCs w:val="16"/>
              </w:rPr>
              <w:t xml:space="preserve"> provided live performance data analysis</w:t>
            </w:r>
          </w:p>
          <w:p w14:paraId="3CE045E1" w14:textId="77777777" w:rsidR="00347E38" w:rsidRPr="00046372" w:rsidRDefault="00347E38" w:rsidP="00347E38">
            <w:pPr>
              <w:rPr>
                <w:rFonts w:ascii="Times New Roman" w:hAnsi="Times New Roman" w:cs="Times New Roman"/>
                <w:sz w:val="16"/>
                <w:szCs w:val="16"/>
              </w:rPr>
            </w:pPr>
          </w:p>
        </w:tc>
      </w:tr>
      <w:tr w:rsidR="00347E38" w:rsidRPr="00046372" w14:paraId="2DBD603B"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3E5B9C48" w14:textId="042654DD"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Lindsay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(2017) </w:t>
            </w:r>
            <w:r w:rsidR="00AC2A7C" w:rsidRPr="00AC2A7C">
              <w:rPr>
                <w:rFonts w:ascii="Times New Roman" w:hAnsi="Times New Roman" w:cs="Times New Roman"/>
                <w:b w:val="0"/>
                <w:bCs w:val="0"/>
                <w:sz w:val="16"/>
                <w:szCs w:val="16"/>
              </w:rPr>
              <w:t>(56)</w:t>
            </w:r>
          </w:p>
          <w:p w14:paraId="5B875D7C"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731A3B0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50578BB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4997648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4FF7D38D" w14:textId="77777777" w:rsidR="00347E38" w:rsidRPr="00046372" w:rsidRDefault="00347E38" w:rsidP="00347E38">
            <w:pPr>
              <w:autoSpaceDE w:val="0"/>
              <w:autoSpaceDN w:val="0"/>
              <w:adjustRightInd w:val="0"/>
              <w:rPr>
                <w:rFonts w:ascii="Times New Roman" w:hAnsi="Times New Roman" w:cs="Times New Roman"/>
                <w:sz w:val="16"/>
                <w:szCs w:val="16"/>
              </w:rPr>
            </w:pPr>
            <w:proofErr w:type="spellStart"/>
            <w:r w:rsidRPr="00046372">
              <w:rPr>
                <w:rFonts w:ascii="Times New Roman" w:hAnsi="Times New Roman" w:cs="Times New Roman"/>
                <w:sz w:val="16"/>
                <w:szCs w:val="16"/>
              </w:rPr>
              <w:t>Opta</w:t>
            </w:r>
            <w:proofErr w:type="spellEnd"/>
            <w:r w:rsidRPr="00046372">
              <w:rPr>
                <w:rFonts w:ascii="Times New Roman" w:hAnsi="Times New Roman" w:cs="Times New Roman"/>
                <w:sz w:val="16"/>
                <w:szCs w:val="16"/>
              </w:rPr>
              <w:t xml:space="preserve"> provided live performance data analysis</w:t>
            </w:r>
          </w:p>
          <w:p w14:paraId="717B9984" w14:textId="77777777" w:rsidR="00347E38" w:rsidRPr="00046372" w:rsidRDefault="00347E38" w:rsidP="00347E38">
            <w:pPr>
              <w:autoSpaceDE w:val="0"/>
              <w:autoSpaceDN w:val="0"/>
              <w:adjustRightInd w:val="0"/>
              <w:rPr>
                <w:rFonts w:ascii="Times New Roman" w:hAnsi="Times New Roman" w:cs="Times New Roman"/>
                <w:sz w:val="16"/>
                <w:szCs w:val="16"/>
              </w:rPr>
            </w:pPr>
          </w:p>
        </w:tc>
      </w:tr>
      <w:tr w:rsidR="00347E38" w:rsidRPr="00046372" w14:paraId="0F072BBE"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552173E6" w14:textId="167A7576" w:rsidR="00347E38" w:rsidRPr="00046372"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Macleod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(2018) </w:t>
            </w:r>
            <w:r w:rsidR="00AC2A7C">
              <w:rPr>
                <w:rFonts w:ascii="Times New Roman" w:hAnsi="Times New Roman" w:cs="Times New Roman"/>
                <w:b w:val="0"/>
                <w:bCs w:val="0"/>
                <w:color w:val="000000"/>
                <w:sz w:val="16"/>
                <w:szCs w:val="16"/>
              </w:rPr>
              <w:t>(25)</w:t>
            </w:r>
          </w:p>
          <w:p w14:paraId="7F682ECB"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5AD825B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312AF28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57A82A1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6962D15F"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Sportscode</w:t>
            </w:r>
            <w:proofErr w:type="spellEnd"/>
            <w:r w:rsidRPr="00046372">
              <w:rPr>
                <w:rFonts w:ascii="Times New Roman" w:hAnsi="Times New Roman" w:cs="Times New Roman"/>
                <w:color w:val="000000"/>
                <w:sz w:val="16"/>
                <w:szCs w:val="16"/>
              </w:rPr>
              <w:t xml:space="preserve">, Version 8.4.0, </w:t>
            </w:r>
            <w:proofErr w:type="spellStart"/>
            <w:r w:rsidRPr="00046372">
              <w:rPr>
                <w:rFonts w:ascii="Times New Roman" w:hAnsi="Times New Roman" w:cs="Times New Roman"/>
                <w:color w:val="000000"/>
                <w:sz w:val="16"/>
                <w:szCs w:val="16"/>
              </w:rPr>
              <w:t>Sportstec</w:t>
            </w:r>
            <w:proofErr w:type="spellEnd"/>
            <w:r w:rsidRPr="00046372">
              <w:rPr>
                <w:rFonts w:ascii="Times New Roman" w:hAnsi="Times New Roman" w:cs="Times New Roman"/>
                <w:color w:val="000000"/>
                <w:sz w:val="16"/>
                <w:szCs w:val="16"/>
              </w:rPr>
              <w:t>, NSW, Australia</w:t>
            </w:r>
          </w:p>
        </w:tc>
      </w:tr>
      <w:tr w:rsidR="00347E38" w:rsidRPr="00046372" w14:paraId="7034E417"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2125BFAA" w14:textId="3B130753"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McIntosh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w:t>
            </w:r>
          </w:p>
          <w:p w14:paraId="4036939B" w14:textId="0B88F842" w:rsidR="00347E38" w:rsidRPr="00046372"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 xml:space="preserve">(2010) </w:t>
            </w:r>
            <w:r w:rsidR="00AC2A7C" w:rsidRPr="00AC2A7C">
              <w:rPr>
                <w:rFonts w:ascii="Times New Roman" w:hAnsi="Times New Roman" w:cs="Times New Roman"/>
                <w:b w:val="0"/>
                <w:bCs w:val="0"/>
                <w:color w:val="000000"/>
                <w:sz w:val="16"/>
                <w:szCs w:val="16"/>
              </w:rPr>
              <w:t>(57)</w:t>
            </w:r>
          </w:p>
          <w:p w14:paraId="08C979A7"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344CB51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7DCB05E5"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70AE0F4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608D4F57" w14:textId="77777777" w:rsidR="00347E38" w:rsidRPr="00046372" w:rsidRDefault="00347E38"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2829A52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60B0CBBD"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7984E8F3"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Snapperi</w:t>
            </w:r>
            <w:proofErr w:type="spellEnd"/>
            <w:r w:rsidRPr="00046372">
              <w:rPr>
                <w:rFonts w:ascii="Times New Roman" w:hAnsi="Times New Roman" w:cs="Times New Roman"/>
                <w:color w:val="000000"/>
                <w:sz w:val="16"/>
                <w:szCs w:val="16"/>
              </w:rPr>
              <w:t xml:space="preserve"> (</w:t>
            </w:r>
            <w:proofErr w:type="spellStart"/>
            <w:r w:rsidRPr="00046372">
              <w:rPr>
                <w:rFonts w:ascii="Times New Roman" w:hAnsi="Times New Roman" w:cs="Times New Roman"/>
                <w:color w:val="000000"/>
                <w:sz w:val="16"/>
                <w:szCs w:val="16"/>
              </w:rPr>
              <w:t>Webbsoft</w:t>
            </w:r>
            <w:proofErr w:type="spellEnd"/>
            <w:r w:rsidRPr="00046372">
              <w:rPr>
                <w:rFonts w:ascii="Times New Roman" w:hAnsi="Times New Roman" w:cs="Times New Roman"/>
                <w:color w:val="000000"/>
                <w:sz w:val="16"/>
                <w:szCs w:val="16"/>
              </w:rPr>
              <w:t xml:space="preserve"> Technologies, Australia)</w:t>
            </w:r>
          </w:p>
          <w:p w14:paraId="7AE9A391" w14:textId="77777777" w:rsidR="00347E38" w:rsidRPr="00046372" w:rsidRDefault="00347E38" w:rsidP="00347E38">
            <w:pPr>
              <w:rPr>
                <w:rFonts w:ascii="Times New Roman" w:hAnsi="Times New Roman" w:cs="Times New Roman"/>
                <w:sz w:val="16"/>
                <w:szCs w:val="16"/>
              </w:rPr>
            </w:pPr>
          </w:p>
        </w:tc>
      </w:tr>
      <w:tr w:rsidR="00347E38" w:rsidRPr="00046372" w14:paraId="3CD0BF75"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381F2E48" w14:textId="2323E7F5" w:rsidR="00347E38" w:rsidRPr="00046372" w:rsidRDefault="00347E38" w:rsidP="00347E38">
            <w:pPr>
              <w:rPr>
                <w:rFonts w:ascii="Times New Roman" w:hAnsi="Times New Roman" w:cs="Times New Roman"/>
                <w:b w:val="0"/>
                <w:bCs w:val="0"/>
                <w:color w:val="000000"/>
                <w:sz w:val="16"/>
                <w:szCs w:val="16"/>
              </w:rPr>
            </w:pPr>
            <w:proofErr w:type="spellStart"/>
            <w:r w:rsidRPr="00046372">
              <w:rPr>
                <w:rFonts w:ascii="Times New Roman" w:hAnsi="Times New Roman" w:cs="Times New Roman"/>
                <w:color w:val="000000"/>
                <w:sz w:val="16"/>
                <w:szCs w:val="16"/>
              </w:rPr>
              <w:t>Peeters</w:t>
            </w:r>
            <w:proofErr w:type="spellEnd"/>
            <w:r w:rsidRPr="00046372">
              <w:rPr>
                <w:rFonts w:ascii="Times New Roman" w:hAnsi="Times New Roman" w:cs="Times New Roman"/>
                <w:color w:val="000000"/>
                <w:sz w:val="16"/>
                <w:szCs w:val="16"/>
              </w:rPr>
              <w:t xml:space="preserve">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(2019) </w:t>
            </w:r>
            <w:r w:rsidR="00AC2A7C" w:rsidRPr="00AC2A7C">
              <w:rPr>
                <w:rFonts w:ascii="Times New Roman" w:hAnsi="Times New Roman" w:cs="Times New Roman"/>
                <w:b w:val="0"/>
                <w:bCs w:val="0"/>
                <w:color w:val="000000"/>
                <w:sz w:val="16"/>
                <w:szCs w:val="16"/>
              </w:rPr>
              <w:t>(60)</w:t>
            </w:r>
          </w:p>
          <w:p w14:paraId="1F3F579A"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5C10617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7B773C96"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285C2F1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73877512" w14:textId="77777777" w:rsidR="00347E38" w:rsidRPr="00046372" w:rsidRDefault="00347E38"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2EA32D1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4504FD5B"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6B786286"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SportsCode</w:t>
            </w:r>
            <w:proofErr w:type="spellEnd"/>
            <w:r w:rsidRPr="00046372">
              <w:rPr>
                <w:rFonts w:ascii="Times New Roman" w:hAnsi="Times New Roman" w:cs="Times New Roman"/>
                <w:color w:val="000000"/>
                <w:sz w:val="16"/>
                <w:szCs w:val="16"/>
              </w:rPr>
              <w:t xml:space="preserve">, </w:t>
            </w:r>
            <w:proofErr w:type="spellStart"/>
            <w:r w:rsidRPr="00046372">
              <w:rPr>
                <w:rFonts w:ascii="Times New Roman" w:hAnsi="Times New Roman" w:cs="Times New Roman"/>
                <w:color w:val="000000"/>
                <w:sz w:val="16"/>
                <w:szCs w:val="16"/>
              </w:rPr>
              <w:t>Hudl</w:t>
            </w:r>
            <w:proofErr w:type="spellEnd"/>
            <w:r w:rsidRPr="00046372">
              <w:rPr>
                <w:rFonts w:ascii="Times New Roman" w:hAnsi="Times New Roman" w:cs="Times New Roman"/>
                <w:color w:val="000000"/>
                <w:sz w:val="16"/>
                <w:szCs w:val="16"/>
              </w:rPr>
              <w:t>, USA</w:t>
            </w:r>
          </w:p>
          <w:p w14:paraId="0468A00D" w14:textId="77777777" w:rsidR="00347E38" w:rsidRPr="00046372" w:rsidRDefault="00347E38" w:rsidP="00347E38">
            <w:pPr>
              <w:rPr>
                <w:rFonts w:ascii="Times New Roman" w:hAnsi="Times New Roman" w:cs="Times New Roman"/>
                <w:sz w:val="16"/>
                <w:szCs w:val="16"/>
              </w:rPr>
            </w:pPr>
          </w:p>
        </w:tc>
      </w:tr>
      <w:tr w:rsidR="00347E38" w:rsidRPr="00046372" w14:paraId="58A4A8B1"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2F4DAFD7" w14:textId="4708B207" w:rsidR="00347E38" w:rsidRPr="00046372" w:rsidRDefault="00347E38" w:rsidP="00347E38">
            <w:pPr>
              <w:rPr>
                <w:rFonts w:ascii="Times New Roman" w:hAnsi="Times New Roman" w:cs="Times New Roman"/>
                <w:b w:val="0"/>
                <w:bCs w:val="0"/>
                <w:color w:val="000000"/>
                <w:sz w:val="16"/>
                <w:szCs w:val="16"/>
              </w:rPr>
            </w:pPr>
            <w:proofErr w:type="spellStart"/>
            <w:r w:rsidRPr="00046372">
              <w:rPr>
                <w:rFonts w:ascii="Times New Roman" w:hAnsi="Times New Roman" w:cs="Times New Roman"/>
                <w:color w:val="000000"/>
                <w:sz w:val="16"/>
                <w:szCs w:val="16"/>
              </w:rPr>
              <w:t>Quarrie</w:t>
            </w:r>
            <w:proofErr w:type="spellEnd"/>
            <w:r w:rsidRPr="00046372">
              <w:rPr>
                <w:rFonts w:ascii="Times New Roman" w:hAnsi="Times New Roman" w:cs="Times New Roman"/>
                <w:color w:val="000000"/>
                <w:sz w:val="16"/>
                <w:szCs w:val="16"/>
              </w:rPr>
              <w:t xml:space="preserve">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(2007) </w:t>
            </w:r>
            <w:r w:rsidR="00AC2A7C" w:rsidRPr="00AC2A7C">
              <w:rPr>
                <w:rFonts w:ascii="Times New Roman" w:hAnsi="Times New Roman" w:cs="Times New Roman"/>
                <w:b w:val="0"/>
                <w:bCs w:val="0"/>
                <w:color w:val="000000"/>
                <w:sz w:val="16"/>
                <w:szCs w:val="16"/>
              </w:rPr>
              <w:t>(63)</w:t>
            </w:r>
          </w:p>
          <w:p w14:paraId="525F97C2"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384DC05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19D8EC2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 xml:space="preserve">NR </w:t>
            </w:r>
          </w:p>
        </w:tc>
        <w:tc>
          <w:tcPr>
            <w:cnfStyle w:val="000010000000" w:firstRow="0" w:lastRow="0" w:firstColumn="0" w:lastColumn="0" w:oddVBand="1" w:evenVBand="0" w:oddHBand="0" w:evenHBand="0" w:firstRowFirstColumn="0" w:firstRowLastColumn="0" w:lastRowFirstColumn="0" w:lastRowLastColumn="0"/>
            <w:tcW w:w="2835" w:type="dxa"/>
          </w:tcPr>
          <w:p w14:paraId="31E760A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 xml:space="preserve">NR </w:t>
            </w:r>
          </w:p>
        </w:tc>
        <w:tc>
          <w:tcPr>
            <w:cnfStyle w:val="000001000000" w:firstRow="0" w:lastRow="0" w:firstColumn="0" w:lastColumn="0" w:oddVBand="0" w:evenVBand="1" w:oddHBand="0" w:evenHBand="0" w:firstRowFirstColumn="0" w:firstRowLastColumn="0" w:lastRowFirstColumn="0" w:lastRowLastColumn="0"/>
            <w:tcW w:w="2608" w:type="dxa"/>
          </w:tcPr>
          <w:p w14:paraId="14734554" w14:textId="77777777" w:rsidR="00347E38" w:rsidRPr="00046372" w:rsidRDefault="00347E38" w:rsidP="00347E38">
            <w:pPr>
              <w:autoSpaceDE w:val="0"/>
              <w:autoSpaceDN w:val="0"/>
              <w:adjustRightInd w:val="0"/>
              <w:rPr>
                <w:rFonts w:ascii="Times New Roman" w:hAnsi="Times New Roman" w:cs="Times New Roman"/>
                <w:sz w:val="16"/>
                <w:szCs w:val="16"/>
              </w:rPr>
            </w:pPr>
            <w:proofErr w:type="spellStart"/>
            <w:r w:rsidRPr="00046372">
              <w:rPr>
                <w:rFonts w:ascii="Times New Roman" w:hAnsi="Times New Roman" w:cs="Times New Roman"/>
                <w:color w:val="000000"/>
                <w:sz w:val="16"/>
                <w:szCs w:val="16"/>
              </w:rPr>
              <w:t>Verusco</w:t>
            </w:r>
            <w:proofErr w:type="spellEnd"/>
            <w:r w:rsidRPr="00046372">
              <w:rPr>
                <w:rFonts w:ascii="Times New Roman" w:hAnsi="Times New Roman" w:cs="Times New Roman"/>
                <w:color w:val="000000"/>
                <w:sz w:val="16"/>
                <w:szCs w:val="16"/>
              </w:rPr>
              <w:t xml:space="preserve"> Ltd., Palmerston North; </w:t>
            </w:r>
            <w:hyperlink r:id="rId8" w:history="1">
              <w:r w:rsidRPr="00046372">
                <w:rPr>
                  <w:rStyle w:val="Hyperlink"/>
                  <w:rFonts w:ascii="Times New Roman" w:hAnsi="Times New Roman" w:cs="Times New Roman"/>
                  <w:color w:val="auto"/>
                  <w:sz w:val="16"/>
                  <w:szCs w:val="16"/>
                  <w:u w:val="none"/>
                </w:rPr>
                <w:t>www.verusco.com</w:t>
              </w:r>
            </w:hyperlink>
          </w:p>
          <w:p w14:paraId="25376183" w14:textId="77777777" w:rsidR="00347E38" w:rsidRPr="00046372" w:rsidRDefault="00347E38" w:rsidP="00347E38">
            <w:pPr>
              <w:rPr>
                <w:rFonts w:ascii="Times New Roman" w:hAnsi="Times New Roman" w:cs="Times New Roman"/>
                <w:color w:val="000000"/>
                <w:sz w:val="16"/>
                <w:szCs w:val="16"/>
              </w:rPr>
            </w:pPr>
          </w:p>
        </w:tc>
      </w:tr>
      <w:tr w:rsidR="00347E38" w:rsidRPr="00046372" w14:paraId="0E7456AB"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3FE880CB" w14:textId="702F062D" w:rsidR="00347E38" w:rsidRPr="00046372" w:rsidRDefault="00347E38" w:rsidP="00347E38">
            <w:pPr>
              <w:rPr>
                <w:rFonts w:ascii="Times New Roman" w:hAnsi="Times New Roman" w:cs="Times New Roman"/>
                <w:b w:val="0"/>
                <w:bCs w:val="0"/>
                <w:sz w:val="16"/>
                <w:szCs w:val="16"/>
              </w:rPr>
            </w:pPr>
            <w:proofErr w:type="spellStart"/>
            <w:r w:rsidRPr="00046372">
              <w:rPr>
                <w:rFonts w:ascii="Times New Roman" w:hAnsi="Times New Roman" w:cs="Times New Roman"/>
                <w:sz w:val="16"/>
                <w:szCs w:val="16"/>
              </w:rPr>
              <w:lastRenderedPageBreak/>
              <w:t>Quarrie</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(2008) </w:t>
            </w:r>
            <w:r w:rsidR="00AC2A7C" w:rsidRPr="00AC2A7C">
              <w:rPr>
                <w:rFonts w:ascii="Times New Roman" w:hAnsi="Times New Roman" w:cs="Times New Roman"/>
                <w:b w:val="0"/>
                <w:bCs w:val="0"/>
                <w:sz w:val="16"/>
                <w:szCs w:val="16"/>
              </w:rPr>
              <w:t>(64)</w:t>
            </w:r>
          </w:p>
        </w:tc>
        <w:tc>
          <w:tcPr>
            <w:cnfStyle w:val="000010000000" w:firstRow="0" w:lastRow="0" w:firstColumn="0" w:lastColumn="0" w:oddVBand="1" w:evenVBand="0" w:oddHBand="0" w:evenHBand="0" w:firstRowFirstColumn="0" w:firstRowLastColumn="0" w:lastRowFirstColumn="0" w:lastRowLastColumn="0"/>
            <w:tcW w:w="2835" w:type="dxa"/>
          </w:tcPr>
          <w:p w14:paraId="55A1B43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378AFB2B"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69D2770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4A2C987D" w14:textId="77777777" w:rsidR="00347E38" w:rsidRPr="00046372" w:rsidRDefault="00347E38"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2BE2CA8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36816694"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1D491010"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Verusco</w:t>
            </w:r>
            <w:proofErr w:type="spellEnd"/>
            <w:r w:rsidRPr="00046372">
              <w:rPr>
                <w:rFonts w:ascii="Times New Roman" w:hAnsi="Times New Roman" w:cs="Times New Roman"/>
                <w:color w:val="000000"/>
                <w:sz w:val="16"/>
                <w:szCs w:val="16"/>
              </w:rPr>
              <w:t xml:space="preserve"> Technologies, Palmerston North, New Zealand</w:t>
            </w:r>
          </w:p>
          <w:p w14:paraId="16F9F68E" w14:textId="77777777" w:rsidR="00347E38" w:rsidRPr="00046372" w:rsidRDefault="00347E38" w:rsidP="00347E38">
            <w:pPr>
              <w:rPr>
                <w:rFonts w:ascii="Times New Roman" w:hAnsi="Times New Roman" w:cs="Times New Roman"/>
                <w:sz w:val="16"/>
                <w:szCs w:val="16"/>
              </w:rPr>
            </w:pPr>
          </w:p>
        </w:tc>
      </w:tr>
      <w:tr w:rsidR="00347E38" w:rsidRPr="00046372" w14:paraId="25FAE234"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202D90A0" w14:textId="5464A960" w:rsidR="00347E38" w:rsidRPr="00046372" w:rsidRDefault="00347E38" w:rsidP="00347E38">
            <w:pPr>
              <w:rPr>
                <w:rFonts w:ascii="Times New Roman" w:hAnsi="Times New Roman" w:cs="Times New Roman"/>
                <w:sz w:val="16"/>
                <w:szCs w:val="16"/>
              </w:rPr>
            </w:pPr>
            <w:proofErr w:type="spellStart"/>
            <w:r w:rsidRPr="00046372">
              <w:rPr>
                <w:rFonts w:ascii="Times New Roman" w:hAnsi="Times New Roman" w:cs="Times New Roman"/>
                <w:sz w:val="16"/>
                <w:szCs w:val="16"/>
              </w:rPr>
              <w:t>Quarrie</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(2012) </w:t>
            </w:r>
            <w:r w:rsidR="00AC2A7C">
              <w:rPr>
                <w:rFonts w:ascii="Times New Roman" w:hAnsi="Times New Roman" w:cs="Times New Roman"/>
                <w:b w:val="0"/>
                <w:bCs w:val="0"/>
                <w:sz w:val="16"/>
                <w:szCs w:val="16"/>
              </w:rPr>
              <w:t>(65)</w:t>
            </w:r>
          </w:p>
        </w:tc>
        <w:tc>
          <w:tcPr>
            <w:cnfStyle w:val="000010000000" w:firstRow="0" w:lastRow="0" w:firstColumn="0" w:lastColumn="0" w:oddVBand="1" w:evenVBand="0" w:oddHBand="0" w:evenHBand="0" w:firstRowFirstColumn="0" w:firstRowLastColumn="0" w:lastRowFirstColumn="0" w:lastRowLastColumn="0"/>
            <w:tcW w:w="2835" w:type="dxa"/>
          </w:tcPr>
          <w:p w14:paraId="0F120DF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42AD726D"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130B88F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3C91CBD0" w14:textId="77777777" w:rsidR="00347E38" w:rsidRPr="00046372" w:rsidRDefault="00347E38" w:rsidP="00347E38">
            <w:pPr>
              <w:jc w:val="cente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4044B5DE"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p w14:paraId="2701CE2E"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0B4F8DF6"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Verusco</w:t>
            </w:r>
            <w:proofErr w:type="spellEnd"/>
            <w:r w:rsidRPr="00046372">
              <w:rPr>
                <w:rFonts w:ascii="Times New Roman" w:hAnsi="Times New Roman" w:cs="Times New Roman"/>
                <w:color w:val="000000"/>
                <w:sz w:val="16"/>
                <w:szCs w:val="16"/>
              </w:rPr>
              <w:t xml:space="preserve"> Technologies Inc. (Palmerston North, New Zealand)</w:t>
            </w:r>
          </w:p>
          <w:p w14:paraId="0605C247" w14:textId="77777777" w:rsidR="00347E38" w:rsidRPr="00046372" w:rsidRDefault="00347E38" w:rsidP="00347E38">
            <w:pPr>
              <w:rPr>
                <w:rFonts w:ascii="Times New Roman" w:hAnsi="Times New Roman" w:cs="Times New Roman"/>
                <w:sz w:val="16"/>
                <w:szCs w:val="16"/>
              </w:rPr>
            </w:pPr>
          </w:p>
        </w:tc>
      </w:tr>
      <w:tr w:rsidR="00347E38" w:rsidRPr="00046372" w14:paraId="516E4BB0" w14:textId="77777777" w:rsidTr="00347E38">
        <w:trPr>
          <w:trHeight w:val="404"/>
        </w:trPr>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24C4B883" w14:textId="4A8EF336"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color w:val="000000"/>
                <w:sz w:val="16"/>
                <w:szCs w:val="16"/>
              </w:rPr>
              <w:t>Reardon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(2017) </w:t>
            </w:r>
            <w:r w:rsidR="00AC2A7C">
              <w:rPr>
                <w:rFonts w:ascii="Times New Roman" w:hAnsi="Times New Roman" w:cs="Times New Roman"/>
                <w:b w:val="0"/>
                <w:bCs w:val="0"/>
                <w:color w:val="000000"/>
                <w:sz w:val="16"/>
                <w:szCs w:val="16"/>
              </w:rPr>
              <w:t>(24)</w:t>
            </w:r>
          </w:p>
        </w:tc>
        <w:tc>
          <w:tcPr>
            <w:cnfStyle w:val="000010000000" w:firstRow="0" w:lastRow="0" w:firstColumn="0" w:lastColumn="0" w:oddVBand="1" w:evenVBand="0" w:oddHBand="0" w:evenHBand="0" w:firstRowFirstColumn="0" w:firstRowLastColumn="0" w:lastRowFirstColumn="0" w:lastRowLastColumn="0"/>
            <w:tcW w:w="2835" w:type="dxa"/>
          </w:tcPr>
          <w:p w14:paraId="29E7485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28CF07C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296A0C6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646B6EBD"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SportscodeTM</w:t>
            </w:r>
            <w:proofErr w:type="spellEnd"/>
            <w:r w:rsidRPr="00046372">
              <w:rPr>
                <w:rFonts w:ascii="Times New Roman" w:hAnsi="Times New Roman" w:cs="Times New Roman"/>
                <w:color w:val="000000"/>
                <w:sz w:val="16"/>
                <w:szCs w:val="16"/>
              </w:rPr>
              <w:t xml:space="preserve"> (</w:t>
            </w:r>
            <w:proofErr w:type="spellStart"/>
            <w:r w:rsidRPr="00046372">
              <w:rPr>
                <w:rFonts w:ascii="Times New Roman" w:hAnsi="Times New Roman" w:cs="Times New Roman"/>
                <w:color w:val="000000"/>
                <w:sz w:val="16"/>
                <w:szCs w:val="16"/>
              </w:rPr>
              <w:t>Sportstec</w:t>
            </w:r>
            <w:proofErr w:type="spellEnd"/>
            <w:r w:rsidRPr="00046372">
              <w:rPr>
                <w:rFonts w:ascii="Times New Roman" w:hAnsi="Times New Roman" w:cs="Times New Roman"/>
                <w:color w:val="000000"/>
                <w:sz w:val="16"/>
                <w:szCs w:val="16"/>
              </w:rPr>
              <w:t xml:space="preserve"> by </w:t>
            </w:r>
            <w:proofErr w:type="spellStart"/>
            <w:r w:rsidRPr="00046372">
              <w:rPr>
                <w:rFonts w:ascii="Times New Roman" w:hAnsi="Times New Roman" w:cs="Times New Roman"/>
                <w:color w:val="000000"/>
                <w:sz w:val="16"/>
                <w:szCs w:val="16"/>
              </w:rPr>
              <w:t>Hudl</w:t>
            </w:r>
            <w:proofErr w:type="spellEnd"/>
            <w:r w:rsidRPr="00046372">
              <w:rPr>
                <w:rFonts w:ascii="Times New Roman" w:hAnsi="Times New Roman" w:cs="Times New Roman"/>
                <w:color w:val="000000"/>
                <w:sz w:val="16"/>
                <w:szCs w:val="16"/>
              </w:rPr>
              <w:t>, Nebraska, USA)</w:t>
            </w:r>
          </w:p>
          <w:p w14:paraId="08842AE5" w14:textId="77777777" w:rsidR="00347E38" w:rsidRPr="00046372" w:rsidRDefault="00347E38" w:rsidP="00347E38">
            <w:pPr>
              <w:rPr>
                <w:rFonts w:ascii="Times New Roman" w:hAnsi="Times New Roman" w:cs="Times New Roman"/>
                <w:sz w:val="16"/>
                <w:szCs w:val="16"/>
              </w:rPr>
            </w:pPr>
          </w:p>
        </w:tc>
      </w:tr>
      <w:tr w:rsidR="00347E38" w:rsidRPr="00046372" w14:paraId="56C8A26C"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0F5A7722" w14:textId="2632863C" w:rsidR="00347E38" w:rsidRPr="00046372" w:rsidRDefault="00347E38" w:rsidP="00347E38">
            <w:pPr>
              <w:rPr>
                <w:rFonts w:ascii="Times New Roman" w:hAnsi="Times New Roman" w:cs="Times New Roman"/>
                <w:b w:val="0"/>
                <w:bCs w:val="0"/>
                <w:color w:val="000000"/>
                <w:sz w:val="16"/>
                <w:szCs w:val="16"/>
              </w:rPr>
            </w:pPr>
            <w:proofErr w:type="spellStart"/>
            <w:r w:rsidRPr="00046372">
              <w:rPr>
                <w:rFonts w:ascii="Times New Roman" w:hAnsi="Times New Roman" w:cs="Times New Roman"/>
                <w:color w:val="000000"/>
                <w:sz w:val="16"/>
                <w:szCs w:val="16"/>
              </w:rPr>
              <w:t>Reyneke</w:t>
            </w:r>
            <w:proofErr w:type="spellEnd"/>
            <w:r w:rsidRPr="00046372">
              <w:rPr>
                <w:rFonts w:ascii="Times New Roman" w:hAnsi="Times New Roman" w:cs="Times New Roman"/>
                <w:color w:val="000000"/>
                <w:sz w:val="16"/>
                <w:szCs w:val="16"/>
              </w:rPr>
              <w:t xml:space="preserve">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(2018) </w:t>
            </w:r>
            <w:r w:rsidR="00AC2A7C" w:rsidRPr="00AC2A7C">
              <w:rPr>
                <w:rFonts w:ascii="Times New Roman" w:hAnsi="Times New Roman" w:cs="Times New Roman"/>
                <w:b w:val="0"/>
                <w:bCs w:val="0"/>
                <w:color w:val="000000"/>
                <w:sz w:val="16"/>
                <w:szCs w:val="16"/>
              </w:rPr>
              <w:t>(67)</w:t>
            </w:r>
          </w:p>
          <w:p w14:paraId="1C98FED0"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34743287"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68C32B0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2256780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6A48294B"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Sportscode</w:t>
            </w:r>
            <w:proofErr w:type="spellEnd"/>
            <w:r w:rsidRPr="00046372">
              <w:rPr>
                <w:rFonts w:ascii="Times New Roman" w:hAnsi="Times New Roman" w:cs="Times New Roman"/>
                <w:color w:val="000000"/>
                <w:sz w:val="16"/>
                <w:szCs w:val="16"/>
              </w:rPr>
              <w:t xml:space="preserve"> V8.9, </w:t>
            </w:r>
            <w:proofErr w:type="spellStart"/>
            <w:r w:rsidRPr="00046372">
              <w:rPr>
                <w:rFonts w:ascii="Times New Roman" w:hAnsi="Times New Roman" w:cs="Times New Roman"/>
                <w:color w:val="000000"/>
                <w:sz w:val="16"/>
                <w:szCs w:val="16"/>
              </w:rPr>
              <w:t>Sportstec</w:t>
            </w:r>
            <w:proofErr w:type="spellEnd"/>
            <w:r w:rsidRPr="00046372">
              <w:rPr>
                <w:rFonts w:ascii="Times New Roman" w:hAnsi="Times New Roman" w:cs="Times New Roman"/>
                <w:color w:val="000000"/>
                <w:sz w:val="16"/>
                <w:szCs w:val="16"/>
              </w:rPr>
              <w:t>, Australia</w:t>
            </w:r>
          </w:p>
          <w:p w14:paraId="6D650047" w14:textId="77777777" w:rsidR="00347E38" w:rsidRPr="00046372" w:rsidRDefault="00347E38" w:rsidP="00347E38">
            <w:pPr>
              <w:rPr>
                <w:rFonts w:ascii="Times New Roman" w:hAnsi="Times New Roman" w:cs="Times New Roman"/>
                <w:sz w:val="16"/>
                <w:szCs w:val="16"/>
              </w:rPr>
            </w:pPr>
          </w:p>
        </w:tc>
      </w:tr>
      <w:tr w:rsidR="00347E38" w:rsidRPr="00046372" w14:paraId="415CD5CD"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6A0BE22C" w14:textId="408C5211" w:rsidR="00347E38" w:rsidRPr="00046372"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Roberts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(2008) </w:t>
            </w:r>
            <w:r w:rsidR="00AC2A7C">
              <w:rPr>
                <w:rFonts w:ascii="Times New Roman" w:hAnsi="Times New Roman" w:cs="Times New Roman"/>
                <w:b w:val="0"/>
                <w:bCs w:val="0"/>
                <w:color w:val="000000"/>
                <w:sz w:val="16"/>
                <w:szCs w:val="16"/>
              </w:rPr>
              <w:t>(68)</w:t>
            </w:r>
          </w:p>
        </w:tc>
        <w:tc>
          <w:tcPr>
            <w:cnfStyle w:val="000010000000" w:firstRow="0" w:lastRow="0" w:firstColumn="0" w:lastColumn="0" w:oddVBand="1" w:evenVBand="0" w:oddHBand="0" w:evenHBand="0" w:firstRowFirstColumn="0" w:firstRowLastColumn="0" w:lastRowFirstColumn="0" w:lastRowLastColumn="0"/>
            <w:tcW w:w="2835" w:type="dxa"/>
          </w:tcPr>
          <w:p w14:paraId="64F0A320"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Four Sony DCR-TRV900E, Japan; one Panasonic AG DP2000B, Japan</w:t>
            </w:r>
          </w:p>
          <w:p w14:paraId="7EAEE71A"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16E4C08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5</w:t>
            </w:r>
          </w:p>
        </w:tc>
        <w:tc>
          <w:tcPr>
            <w:cnfStyle w:val="000010000000" w:firstRow="0" w:lastRow="0" w:firstColumn="0" w:lastColumn="0" w:oddVBand="1" w:evenVBand="0" w:oddHBand="0" w:evenHBand="0" w:firstRowFirstColumn="0" w:firstRowLastColumn="0" w:lastRowFirstColumn="0" w:lastRowLastColumn="0"/>
            <w:tcW w:w="2835" w:type="dxa"/>
          </w:tcPr>
          <w:p w14:paraId="60BB3DC8"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3–5 m from the nearest side-line</w:t>
            </w:r>
          </w:p>
          <w:p w14:paraId="0A3DFEB9" w14:textId="77777777" w:rsidR="00347E38" w:rsidRPr="00046372" w:rsidRDefault="00347E38" w:rsidP="00347E38">
            <w:pPr>
              <w:jc w:val="cente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0761A340"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V9 time code generator, IMP Electronics, Cambridgeshire</w:t>
            </w:r>
          </w:p>
          <w:p w14:paraId="47C08FE3" w14:textId="77777777" w:rsidR="00347E38" w:rsidRPr="00046372" w:rsidRDefault="00347E38" w:rsidP="00347E38">
            <w:pPr>
              <w:rPr>
                <w:rFonts w:ascii="Times New Roman" w:hAnsi="Times New Roman" w:cs="Times New Roman"/>
                <w:sz w:val="16"/>
                <w:szCs w:val="16"/>
              </w:rPr>
            </w:pPr>
          </w:p>
        </w:tc>
      </w:tr>
      <w:tr w:rsidR="00347E38" w:rsidRPr="00046372" w14:paraId="45E81259"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2182E740" w14:textId="1F42F953" w:rsidR="00347E38" w:rsidRPr="00046372"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Roberts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(2014) </w:t>
            </w:r>
            <w:r w:rsidR="00AC2A7C">
              <w:rPr>
                <w:rFonts w:ascii="Times New Roman" w:hAnsi="Times New Roman" w:cs="Times New Roman"/>
                <w:b w:val="0"/>
                <w:bCs w:val="0"/>
                <w:color w:val="000000"/>
                <w:sz w:val="16"/>
                <w:szCs w:val="16"/>
              </w:rPr>
              <w:t>(69)</w:t>
            </w:r>
          </w:p>
        </w:tc>
        <w:tc>
          <w:tcPr>
            <w:cnfStyle w:val="000010000000" w:firstRow="0" w:lastRow="0" w:firstColumn="0" w:lastColumn="0" w:oddVBand="1" w:evenVBand="0" w:oddHBand="0" w:evenHBand="0" w:firstRowFirstColumn="0" w:firstRowLastColumn="0" w:lastRowFirstColumn="0" w:lastRowLastColumn="0"/>
            <w:tcW w:w="2835" w:type="dxa"/>
          </w:tcPr>
          <w:p w14:paraId="35EE4A8F"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Sony DCR-TRV900E, Japan </w:t>
            </w:r>
          </w:p>
          <w:p w14:paraId="11AF0E4B"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1134" w:type="dxa"/>
          </w:tcPr>
          <w:p w14:paraId="03C40B8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1</w:t>
            </w:r>
          </w:p>
        </w:tc>
        <w:tc>
          <w:tcPr>
            <w:cnfStyle w:val="000010000000" w:firstRow="0" w:lastRow="0" w:firstColumn="0" w:lastColumn="0" w:oddVBand="1" w:evenVBand="0" w:oddHBand="0" w:evenHBand="0" w:firstRowFirstColumn="0" w:firstRowLastColumn="0" w:lastRowFirstColumn="0" w:lastRowLastColumn="0"/>
            <w:tcW w:w="2835" w:type="dxa"/>
          </w:tcPr>
          <w:p w14:paraId="12FAB09B"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Mounted on a tripod</w:t>
            </w:r>
          </w:p>
        </w:tc>
        <w:tc>
          <w:tcPr>
            <w:cnfStyle w:val="000001000000" w:firstRow="0" w:lastRow="0" w:firstColumn="0" w:lastColumn="0" w:oddVBand="0" w:evenVBand="1" w:oddHBand="0" w:evenHBand="0" w:firstRowFirstColumn="0" w:firstRowLastColumn="0" w:lastRowFirstColumn="0" w:lastRowLastColumn="0"/>
            <w:tcW w:w="2608" w:type="dxa"/>
          </w:tcPr>
          <w:p w14:paraId="3655E222"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SportsCode</w:t>
            </w:r>
            <w:proofErr w:type="spellEnd"/>
            <w:r w:rsidRPr="00046372">
              <w:rPr>
                <w:rFonts w:ascii="Times New Roman" w:hAnsi="Times New Roman" w:cs="Times New Roman"/>
                <w:color w:val="000000"/>
                <w:sz w:val="16"/>
                <w:szCs w:val="16"/>
              </w:rPr>
              <w:t xml:space="preserve"> Pro 7.0.150, </w:t>
            </w:r>
            <w:proofErr w:type="spellStart"/>
            <w:r w:rsidRPr="00046372">
              <w:rPr>
                <w:rFonts w:ascii="Times New Roman" w:hAnsi="Times New Roman" w:cs="Times New Roman"/>
                <w:color w:val="000000"/>
                <w:sz w:val="16"/>
                <w:szCs w:val="16"/>
              </w:rPr>
              <w:t>Sportstec</w:t>
            </w:r>
            <w:proofErr w:type="spellEnd"/>
            <w:r w:rsidRPr="00046372">
              <w:rPr>
                <w:rFonts w:ascii="Times New Roman" w:hAnsi="Times New Roman" w:cs="Times New Roman"/>
                <w:color w:val="000000"/>
                <w:sz w:val="16"/>
                <w:szCs w:val="16"/>
              </w:rPr>
              <w:t>, Australia</w:t>
            </w:r>
          </w:p>
          <w:p w14:paraId="17D0F231" w14:textId="77777777" w:rsidR="00347E38" w:rsidRPr="00046372" w:rsidRDefault="00347E38" w:rsidP="00347E38">
            <w:pPr>
              <w:rPr>
                <w:rFonts w:ascii="Times New Roman" w:hAnsi="Times New Roman" w:cs="Times New Roman"/>
                <w:sz w:val="16"/>
                <w:szCs w:val="16"/>
              </w:rPr>
            </w:pPr>
          </w:p>
        </w:tc>
      </w:tr>
      <w:tr w:rsidR="00347E38" w:rsidRPr="00046372" w14:paraId="7AD772F6"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7314C449" w14:textId="40941D47" w:rsidR="00347E38" w:rsidRPr="00046372"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Ross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(2015) </w:t>
            </w:r>
            <w:r w:rsidR="00AC2A7C" w:rsidRPr="00AC2A7C">
              <w:rPr>
                <w:rFonts w:ascii="Times New Roman" w:hAnsi="Times New Roman" w:cs="Times New Roman"/>
                <w:b w:val="0"/>
                <w:bCs w:val="0"/>
                <w:color w:val="000000"/>
                <w:sz w:val="16"/>
                <w:szCs w:val="16"/>
              </w:rPr>
              <w:t>(70)</w:t>
            </w:r>
          </w:p>
        </w:tc>
        <w:tc>
          <w:tcPr>
            <w:cnfStyle w:val="000010000000" w:firstRow="0" w:lastRow="0" w:firstColumn="0" w:lastColumn="0" w:oddVBand="1" w:evenVBand="0" w:oddHBand="0" w:evenHBand="0" w:firstRowFirstColumn="0" w:firstRowLastColumn="0" w:lastRowFirstColumn="0" w:lastRowLastColumn="0"/>
            <w:tcW w:w="2835" w:type="dxa"/>
          </w:tcPr>
          <w:p w14:paraId="7EBB0A32"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68830CB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068C69C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53C2DD32"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Sportscode</w:t>
            </w:r>
            <w:proofErr w:type="spellEnd"/>
            <w:r w:rsidRPr="00046372">
              <w:rPr>
                <w:rFonts w:ascii="Times New Roman" w:hAnsi="Times New Roman" w:cs="Times New Roman"/>
                <w:color w:val="000000"/>
                <w:sz w:val="16"/>
                <w:szCs w:val="16"/>
              </w:rPr>
              <w:t xml:space="preserve"> V8.9, </w:t>
            </w:r>
            <w:proofErr w:type="spellStart"/>
            <w:r w:rsidRPr="00046372">
              <w:rPr>
                <w:rFonts w:ascii="Times New Roman" w:hAnsi="Times New Roman" w:cs="Times New Roman"/>
                <w:color w:val="000000"/>
                <w:sz w:val="16"/>
                <w:szCs w:val="16"/>
              </w:rPr>
              <w:t>Sportstec</w:t>
            </w:r>
            <w:proofErr w:type="spellEnd"/>
            <w:r w:rsidRPr="00046372">
              <w:rPr>
                <w:rFonts w:ascii="Times New Roman" w:hAnsi="Times New Roman" w:cs="Times New Roman"/>
                <w:color w:val="000000"/>
                <w:sz w:val="16"/>
                <w:szCs w:val="16"/>
              </w:rPr>
              <w:t>, Australia</w:t>
            </w:r>
          </w:p>
          <w:p w14:paraId="75ACA233" w14:textId="77777777" w:rsidR="00347E38" w:rsidRPr="00046372" w:rsidRDefault="00347E38" w:rsidP="00347E38">
            <w:pPr>
              <w:rPr>
                <w:rFonts w:ascii="Times New Roman" w:hAnsi="Times New Roman" w:cs="Times New Roman"/>
                <w:sz w:val="16"/>
                <w:szCs w:val="16"/>
              </w:rPr>
            </w:pPr>
          </w:p>
        </w:tc>
      </w:tr>
      <w:tr w:rsidR="00347E38" w:rsidRPr="00046372" w14:paraId="4CA8D5C0"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3662520F" w14:textId="2168D303" w:rsidR="00347E38" w:rsidRPr="00046372"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Ross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(2015) </w:t>
            </w:r>
            <w:r w:rsidR="00AC2A7C" w:rsidRPr="00AC2A7C">
              <w:rPr>
                <w:rFonts w:ascii="Times New Roman" w:hAnsi="Times New Roman" w:cs="Times New Roman"/>
                <w:b w:val="0"/>
                <w:bCs w:val="0"/>
                <w:color w:val="000000"/>
                <w:sz w:val="16"/>
                <w:szCs w:val="16"/>
              </w:rPr>
              <w:t>(71)</w:t>
            </w:r>
          </w:p>
          <w:p w14:paraId="74F2EBAD" w14:textId="77777777" w:rsidR="00347E38" w:rsidRPr="00046372" w:rsidRDefault="00347E38" w:rsidP="00347E38">
            <w:pPr>
              <w:rPr>
                <w:rFonts w:ascii="Times New Roman" w:hAnsi="Times New Roman" w:cs="Times New Roman"/>
                <w:b w:val="0"/>
                <w:bCs w:val="0"/>
                <w:color w:val="000000"/>
                <w:sz w:val="16"/>
                <w:szCs w:val="16"/>
              </w:rPr>
            </w:pPr>
          </w:p>
          <w:p w14:paraId="26485112"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3F5AF7E1"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1FE4528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153DB13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7AC49E70" w14:textId="77777777" w:rsidR="00347E38" w:rsidRPr="00046372" w:rsidRDefault="00347E38" w:rsidP="00347E38">
            <w:pPr>
              <w:autoSpaceDE w:val="0"/>
              <w:autoSpaceDN w:val="0"/>
              <w:adjustRightInd w:val="0"/>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Sportscode</w:t>
            </w:r>
            <w:proofErr w:type="spellEnd"/>
            <w:r w:rsidRPr="00046372">
              <w:rPr>
                <w:rFonts w:ascii="Times New Roman" w:hAnsi="Times New Roman" w:cs="Times New Roman"/>
                <w:color w:val="000000"/>
                <w:sz w:val="16"/>
                <w:szCs w:val="16"/>
              </w:rPr>
              <w:t xml:space="preserve"> V8.9, </w:t>
            </w:r>
            <w:proofErr w:type="spellStart"/>
            <w:r w:rsidRPr="00046372">
              <w:rPr>
                <w:rFonts w:ascii="Times New Roman" w:hAnsi="Times New Roman" w:cs="Times New Roman"/>
                <w:color w:val="000000"/>
                <w:sz w:val="16"/>
                <w:szCs w:val="16"/>
              </w:rPr>
              <w:t>Sportstec</w:t>
            </w:r>
            <w:proofErr w:type="spellEnd"/>
            <w:r w:rsidRPr="00046372">
              <w:rPr>
                <w:rFonts w:ascii="Times New Roman" w:hAnsi="Times New Roman" w:cs="Times New Roman"/>
                <w:color w:val="000000"/>
                <w:sz w:val="16"/>
                <w:szCs w:val="16"/>
              </w:rPr>
              <w:t>,</w:t>
            </w:r>
          </w:p>
          <w:p w14:paraId="63FF1A82"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Australia</w:t>
            </w:r>
          </w:p>
        </w:tc>
      </w:tr>
      <w:tr w:rsidR="00473300" w:rsidRPr="00046372" w14:paraId="1269D4F1"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71AA693B" w14:textId="277F82D0" w:rsidR="00473300" w:rsidRDefault="00473300" w:rsidP="00347E38">
            <w:pPr>
              <w:rPr>
                <w:rFonts w:ascii="Times New Roman" w:hAnsi="Times New Roman" w:cs="Times New Roman"/>
                <w:b w:val="0"/>
                <w:bCs w:val="0"/>
                <w:sz w:val="16"/>
                <w:szCs w:val="16"/>
              </w:rPr>
            </w:pPr>
            <w:r w:rsidRPr="004B4F72">
              <w:rPr>
                <w:rFonts w:ascii="Times New Roman" w:hAnsi="Times New Roman" w:cs="Times New Roman"/>
                <w:sz w:val="16"/>
                <w:szCs w:val="16"/>
              </w:rPr>
              <w:t>Ross et al. (2016)</w:t>
            </w:r>
            <w:r w:rsidR="00AC2A7C" w:rsidRPr="004B4F72">
              <w:rPr>
                <w:rFonts w:ascii="Times New Roman" w:hAnsi="Times New Roman" w:cs="Times New Roman"/>
                <w:sz w:val="16"/>
                <w:szCs w:val="16"/>
              </w:rPr>
              <w:t xml:space="preserve"> </w:t>
            </w:r>
            <w:r w:rsidR="00AC2A7C" w:rsidRPr="004B4F72">
              <w:rPr>
                <w:rFonts w:ascii="Times New Roman" w:hAnsi="Times New Roman" w:cs="Times New Roman"/>
                <w:b w:val="0"/>
                <w:bCs w:val="0"/>
                <w:sz w:val="16"/>
                <w:szCs w:val="16"/>
              </w:rPr>
              <w:t>(72)</w:t>
            </w:r>
          </w:p>
          <w:p w14:paraId="38511926" w14:textId="084246FF" w:rsidR="00473300" w:rsidRPr="00046372" w:rsidRDefault="00473300"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1A3EA4D8" w14:textId="25C9F190" w:rsidR="00473300" w:rsidRPr="00046372" w:rsidRDefault="000B5263" w:rsidP="000B5263">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7046A45E" w14:textId="20E8C0EF" w:rsidR="00473300" w:rsidRPr="00046372" w:rsidRDefault="000B5263" w:rsidP="00347E38">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611CA94D" w14:textId="1D787C82" w:rsidR="00473300" w:rsidRPr="00046372" w:rsidRDefault="000B5263" w:rsidP="00347E38">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78DAFBF1" w14:textId="77777777" w:rsidR="000B5263" w:rsidRPr="00046372" w:rsidRDefault="000B5263" w:rsidP="000B5263">
            <w:pPr>
              <w:autoSpaceDE w:val="0"/>
              <w:autoSpaceDN w:val="0"/>
              <w:adjustRightInd w:val="0"/>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Sportscode</w:t>
            </w:r>
            <w:proofErr w:type="spellEnd"/>
            <w:r w:rsidRPr="00046372">
              <w:rPr>
                <w:rFonts w:ascii="Times New Roman" w:hAnsi="Times New Roman" w:cs="Times New Roman"/>
                <w:color w:val="000000"/>
                <w:sz w:val="16"/>
                <w:szCs w:val="16"/>
              </w:rPr>
              <w:t xml:space="preserve"> V8.9, </w:t>
            </w:r>
            <w:proofErr w:type="spellStart"/>
            <w:r w:rsidRPr="00046372">
              <w:rPr>
                <w:rFonts w:ascii="Times New Roman" w:hAnsi="Times New Roman" w:cs="Times New Roman"/>
                <w:color w:val="000000"/>
                <w:sz w:val="16"/>
                <w:szCs w:val="16"/>
              </w:rPr>
              <w:t>Sportstec</w:t>
            </w:r>
            <w:proofErr w:type="spellEnd"/>
            <w:r w:rsidRPr="00046372">
              <w:rPr>
                <w:rFonts w:ascii="Times New Roman" w:hAnsi="Times New Roman" w:cs="Times New Roman"/>
                <w:color w:val="000000"/>
                <w:sz w:val="16"/>
                <w:szCs w:val="16"/>
              </w:rPr>
              <w:t>,</w:t>
            </w:r>
          </w:p>
          <w:p w14:paraId="53C86219" w14:textId="77777777" w:rsidR="00473300" w:rsidRDefault="000B5263" w:rsidP="000B5263">
            <w:pPr>
              <w:rPr>
                <w:rFonts w:ascii="Times New Roman" w:hAnsi="Times New Roman" w:cs="Times New Roman"/>
                <w:color w:val="000000"/>
                <w:sz w:val="16"/>
                <w:szCs w:val="16"/>
              </w:rPr>
            </w:pPr>
            <w:r w:rsidRPr="00046372">
              <w:rPr>
                <w:rFonts w:ascii="Times New Roman" w:hAnsi="Times New Roman" w:cs="Times New Roman"/>
                <w:color w:val="000000"/>
                <w:sz w:val="16"/>
                <w:szCs w:val="16"/>
              </w:rPr>
              <w:t>Australia</w:t>
            </w:r>
          </w:p>
          <w:p w14:paraId="2397D241" w14:textId="0EE3C9FB" w:rsidR="000B5263" w:rsidRPr="00046372" w:rsidRDefault="000B5263" w:rsidP="000B5263">
            <w:pPr>
              <w:rPr>
                <w:rFonts w:ascii="Times New Roman" w:hAnsi="Times New Roman" w:cs="Times New Roman"/>
                <w:color w:val="000000"/>
                <w:sz w:val="16"/>
                <w:szCs w:val="16"/>
              </w:rPr>
            </w:pPr>
          </w:p>
        </w:tc>
      </w:tr>
      <w:tr w:rsidR="00347E38" w:rsidRPr="00046372" w14:paraId="6A7D2D3B"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041D0F81" w14:textId="640AD240"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Schoeman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w:t>
            </w:r>
          </w:p>
          <w:p w14:paraId="69E878CA" w14:textId="036059EA"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(2015) </w:t>
            </w:r>
            <w:r w:rsidR="00AC2A7C" w:rsidRPr="00AC2A7C">
              <w:rPr>
                <w:rFonts w:ascii="Times New Roman" w:hAnsi="Times New Roman" w:cs="Times New Roman"/>
                <w:b w:val="0"/>
                <w:bCs w:val="0"/>
                <w:sz w:val="16"/>
                <w:szCs w:val="16"/>
              </w:rPr>
              <w:t>(73)</w:t>
            </w:r>
          </w:p>
          <w:p w14:paraId="166ECEAD"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33FB8EE7" w14:textId="77777777"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Supplied by Cheetahs Super Rugby Franchise</w:t>
            </w:r>
          </w:p>
        </w:tc>
        <w:tc>
          <w:tcPr>
            <w:cnfStyle w:val="000001000000" w:firstRow="0" w:lastRow="0" w:firstColumn="0" w:lastColumn="0" w:oddVBand="0" w:evenVBand="1" w:oddHBand="0" w:evenHBand="0" w:firstRowFirstColumn="0" w:firstRowLastColumn="0" w:lastRowFirstColumn="0" w:lastRowLastColumn="0"/>
            <w:tcW w:w="1134" w:type="dxa"/>
          </w:tcPr>
          <w:p w14:paraId="54A5F56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7DC4672D"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72B725BA"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Verusco</w:t>
            </w:r>
            <w:proofErr w:type="spellEnd"/>
            <w:r w:rsidRPr="00046372">
              <w:rPr>
                <w:rFonts w:ascii="Times New Roman" w:hAnsi="Times New Roman" w:cs="Times New Roman"/>
                <w:color w:val="000000"/>
                <w:sz w:val="16"/>
                <w:szCs w:val="16"/>
              </w:rPr>
              <w:t xml:space="preserve"> </w:t>
            </w:r>
            <w:proofErr w:type="spellStart"/>
            <w:r w:rsidRPr="00046372">
              <w:rPr>
                <w:rFonts w:ascii="Times New Roman" w:hAnsi="Times New Roman" w:cs="Times New Roman"/>
                <w:color w:val="000000"/>
                <w:sz w:val="16"/>
                <w:szCs w:val="16"/>
              </w:rPr>
              <w:t>TryMaker</w:t>
            </w:r>
            <w:proofErr w:type="spellEnd"/>
            <w:r w:rsidRPr="00046372">
              <w:rPr>
                <w:rFonts w:ascii="Times New Roman" w:hAnsi="Times New Roman" w:cs="Times New Roman"/>
                <w:color w:val="000000"/>
                <w:sz w:val="16"/>
                <w:szCs w:val="16"/>
              </w:rPr>
              <w:t xml:space="preserve"> Pro (</w:t>
            </w:r>
            <w:proofErr w:type="spellStart"/>
            <w:r w:rsidRPr="00046372">
              <w:rPr>
                <w:rFonts w:ascii="Times New Roman" w:hAnsi="Times New Roman" w:cs="Times New Roman"/>
                <w:color w:val="000000"/>
                <w:sz w:val="16"/>
                <w:szCs w:val="16"/>
              </w:rPr>
              <w:t>Verusco</w:t>
            </w:r>
            <w:proofErr w:type="spellEnd"/>
            <w:r w:rsidRPr="00046372">
              <w:rPr>
                <w:rFonts w:ascii="Times New Roman" w:hAnsi="Times New Roman" w:cs="Times New Roman"/>
                <w:color w:val="000000"/>
                <w:sz w:val="16"/>
                <w:szCs w:val="16"/>
              </w:rPr>
              <w:t xml:space="preserve"> Technologies Ltd.; Palmerston North, New Zealand)</w:t>
            </w:r>
          </w:p>
          <w:p w14:paraId="772F3E7D" w14:textId="77777777" w:rsidR="00347E38" w:rsidRPr="00046372" w:rsidRDefault="00347E38" w:rsidP="00347E38">
            <w:pPr>
              <w:rPr>
                <w:rFonts w:ascii="Times New Roman" w:hAnsi="Times New Roman" w:cs="Times New Roman"/>
                <w:sz w:val="16"/>
                <w:szCs w:val="16"/>
              </w:rPr>
            </w:pPr>
          </w:p>
        </w:tc>
      </w:tr>
      <w:tr w:rsidR="00347E38" w:rsidRPr="00046372" w14:paraId="5123C3D1"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5F3D18F5" w14:textId="3A7E82B4"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Smart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(2008) </w:t>
            </w:r>
            <w:r w:rsidR="00AC2A7C" w:rsidRPr="00AC2A7C">
              <w:rPr>
                <w:rFonts w:ascii="Times New Roman" w:hAnsi="Times New Roman" w:cs="Times New Roman"/>
                <w:b w:val="0"/>
                <w:bCs w:val="0"/>
                <w:sz w:val="16"/>
                <w:szCs w:val="16"/>
              </w:rPr>
              <w:t>(74)</w:t>
            </w:r>
          </w:p>
          <w:p w14:paraId="45F357C1" w14:textId="77777777" w:rsidR="00347E38" w:rsidRPr="00046372" w:rsidRDefault="00347E3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237A5E6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288486B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 xml:space="preserve">NR </w:t>
            </w:r>
          </w:p>
        </w:tc>
        <w:tc>
          <w:tcPr>
            <w:cnfStyle w:val="000010000000" w:firstRow="0" w:lastRow="0" w:firstColumn="0" w:lastColumn="0" w:oddVBand="1" w:evenVBand="0" w:oddHBand="0" w:evenHBand="0" w:firstRowFirstColumn="0" w:firstRowLastColumn="0" w:lastRowFirstColumn="0" w:lastRowLastColumn="0"/>
            <w:tcW w:w="2835" w:type="dxa"/>
          </w:tcPr>
          <w:p w14:paraId="7F30C02A"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 xml:space="preserve">NR  </w:t>
            </w:r>
          </w:p>
        </w:tc>
        <w:tc>
          <w:tcPr>
            <w:cnfStyle w:val="000001000000" w:firstRow="0" w:lastRow="0" w:firstColumn="0" w:lastColumn="0" w:oddVBand="0" w:evenVBand="1" w:oddHBand="0" w:evenHBand="0" w:firstRowFirstColumn="0" w:firstRowLastColumn="0" w:lastRowFirstColumn="0" w:lastRowLastColumn="0"/>
            <w:tcW w:w="2608" w:type="dxa"/>
          </w:tcPr>
          <w:p w14:paraId="0C49197A" w14:textId="77777777" w:rsidR="00347E38" w:rsidRPr="00046372" w:rsidRDefault="00347E38" w:rsidP="00347E38">
            <w:pPr>
              <w:autoSpaceDE w:val="0"/>
              <w:autoSpaceDN w:val="0"/>
              <w:adjustRightInd w:val="0"/>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AnalySports</w:t>
            </w:r>
            <w:proofErr w:type="spellEnd"/>
            <w:r w:rsidRPr="00046372">
              <w:rPr>
                <w:rFonts w:ascii="Times New Roman" w:hAnsi="Times New Roman" w:cs="Times New Roman"/>
                <w:color w:val="000000"/>
                <w:sz w:val="16"/>
                <w:szCs w:val="16"/>
              </w:rPr>
              <w:t>, Version AS10.0307, 2002, Palmerston North, NZ</w:t>
            </w:r>
          </w:p>
          <w:p w14:paraId="6B630781" w14:textId="77777777" w:rsidR="00347E38" w:rsidRPr="00046372" w:rsidRDefault="00347E38" w:rsidP="00347E38">
            <w:pPr>
              <w:autoSpaceDE w:val="0"/>
              <w:autoSpaceDN w:val="0"/>
              <w:adjustRightInd w:val="0"/>
              <w:rPr>
                <w:rFonts w:ascii="Times New Roman" w:hAnsi="Times New Roman" w:cs="Times New Roman"/>
                <w:color w:val="000000"/>
                <w:sz w:val="16"/>
                <w:szCs w:val="16"/>
              </w:rPr>
            </w:pPr>
          </w:p>
        </w:tc>
      </w:tr>
      <w:tr w:rsidR="00347E38" w:rsidRPr="00046372" w14:paraId="419AA619"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641C0EC0" w14:textId="05C968E8" w:rsidR="00347E38" w:rsidRPr="00046372"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Smart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(2014) </w:t>
            </w:r>
            <w:r w:rsidR="00AC2A7C" w:rsidRPr="00AC2A7C">
              <w:rPr>
                <w:rFonts w:ascii="Times New Roman" w:hAnsi="Times New Roman" w:cs="Times New Roman"/>
                <w:b w:val="0"/>
                <w:bCs w:val="0"/>
                <w:color w:val="000000"/>
                <w:sz w:val="16"/>
                <w:szCs w:val="16"/>
              </w:rPr>
              <w:t>(75)</w:t>
            </w:r>
          </w:p>
        </w:tc>
        <w:tc>
          <w:tcPr>
            <w:cnfStyle w:val="000010000000" w:firstRow="0" w:lastRow="0" w:firstColumn="0" w:lastColumn="0" w:oddVBand="1" w:evenVBand="0" w:oddHBand="0" w:evenHBand="0" w:firstRowFirstColumn="0" w:firstRowLastColumn="0" w:lastRowFirstColumn="0" w:lastRowLastColumn="0"/>
            <w:tcW w:w="2835" w:type="dxa"/>
          </w:tcPr>
          <w:p w14:paraId="236ED62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6E1B9B45"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342089DF"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5F5607C0"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TryMaker</w:t>
            </w:r>
            <w:proofErr w:type="spellEnd"/>
            <w:r w:rsidRPr="00046372">
              <w:rPr>
                <w:rFonts w:ascii="Times New Roman" w:hAnsi="Times New Roman" w:cs="Times New Roman"/>
                <w:color w:val="000000"/>
                <w:sz w:val="16"/>
                <w:szCs w:val="16"/>
              </w:rPr>
              <w:t xml:space="preserve"> Pro, </w:t>
            </w:r>
            <w:proofErr w:type="spellStart"/>
            <w:r w:rsidRPr="00046372">
              <w:rPr>
                <w:rFonts w:ascii="Times New Roman" w:hAnsi="Times New Roman" w:cs="Times New Roman"/>
                <w:color w:val="000000"/>
                <w:sz w:val="16"/>
                <w:szCs w:val="16"/>
              </w:rPr>
              <w:t>Verusco</w:t>
            </w:r>
            <w:proofErr w:type="spellEnd"/>
            <w:r w:rsidRPr="00046372">
              <w:rPr>
                <w:rFonts w:ascii="Times New Roman" w:hAnsi="Times New Roman" w:cs="Times New Roman"/>
                <w:color w:val="000000"/>
                <w:sz w:val="16"/>
                <w:szCs w:val="16"/>
              </w:rPr>
              <w:t xml:space="preserve"> Ltd, Palmerston North, New Zealand</w:t>
            </w:r>
          </w:p>
          <w:p w14:paraId="0274457E" w14:textId="77777777" w:rsidR="00347E38" w:rsidRPr="00046372" w:rsidRDefault="00347E38" w:rsidP="00347E38">
            <w:pPr>
              <w:rPr>
                <w:rFonts w:ascii="Times New Roman" w:hAnsi="Times New Roman" w:cs="Times New Roman"/>
                <w:sz w:val="16"/>
                <w:szCs w:val="16"/>
              </w:rPr>
            </w:pPr>
          </w:p>
        </w:tc>
      </w:tr>
      <w:tr w:rsidR="003453A8" w:rsidRPr="00046372" w14:paraId="61FD1D9F"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33FF238E" w14:textId="1B00042D" w:rsidR="003453A8" w:rsidRDefault="003453A8" w:rsidP="003453A8">
            <w:pPr>
              <w:rPr>
                <w:rFonts w:ascii="Times New Roman" w:hAnsi="Times New Roman" w:cs="Times New Roman"/>
                <w:b w:val="0"/>
                <w:bCs w:val="0"/>
                <w:sz w:val="16"/>
                <w:szCs w:val="16"/>
              </w:rPr>
            </w:pPr>
            <w:r w:rsidRPr="004B4F72">
              <w:rPr>
                <w:rFonts w:ascii="Times New Roman" w:hAnsi="Times New Roman" w:cs="Times New Roman"/>
                <w:sz w:val="16"/>
                <w:szCs w:val="16"/>
              </w:rPr>
              <w:t>Tierney et al</w:t>
            </w:r>
            <w:r w:rsidR="00BA276F" w:rsidRPr="004B4F72">
              <w:rPr>
                <w:rFonts w:ascii="Times New Roman" w:hAnsi="Times New Roman" w:cs="Times New Roman"/>
                <w:sz w:val="16"/>
                <w:szCs w:val="16"/>
              </w:rPr>
              <w:t>.</w:t>
            </w:r>
            <w:r w:rsidRPr="004B4F72">
              <w:rPr>
                <w:rFonts w:ascii="Times New Roman" w:hAnsi="Times New Roman" w:cs="Times New Roman"/>
                <w:sz w:val="16"/>
                <w:szCs w:val="16"/>
              </w:rPr>
              <w:t xml:space="preserve"> (2020)</w:t>
            </w:r>
            <w:r w:rsidR="00AC2A7C" w:rsidRPr="004B4F72">
              <w:rPr>
                <w:rFonts w:ascii="Times New Roman" w:hAnsi="Times New Roman" w:cs="Times New Roman"/>
                <w:sz w:val="16"/>
                <w:szCs w:val="16"/>
              </w:rPr>
              <w:t xml:space="preserve"> </w:t>
            </w:r>
            <w:r w:rsidR="00AC2A7C" w:rsidRPr="004B4F72">
              <w:rPr>
                <w:rFonts w:ascii="Times New Roman" w:hAnsi="Times New Roman" w:cs="Times New Roman"/>
                <w:b w:val="0"/>
                <w:bCs w:val="0"/>
                <w:sz w:val="16"/>
                <w:szCs w:val="16"/>
              </w:rPr>
              <w:t>(23)</w:t>
            </w:r>
          </w:p>
          <w:p w14:paraId="515E1EBD" w14:textId="77777777" w:rsidR="003453A8" w:rsidRPr="00046372" w:rsidRDefault="003453A8" w:rsidP="00347E38">
            <w:pPr>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22CE096F" w14:textId="17A0F2DF" w:rsidR="003453A8" w:rsidRPr="00046372" w:rsidRDefault="003453A8" w:rsidP="00347E38">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554CB9D2" w14:textId="418A8A04" w:rsidR="003453A8" w:rsidRPr="00046372" w:rsidRDefault="003453A8" w:rsidP="00347E38">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7B81869A" w14:textId="21E60DB9" w:rsidR="003453A8" w:rsidRPr="00046372" w:rsidRDefault="003453A8" w:rsidP="00347E38">
            <w:pPr>
              <w:jc w:val="center"/>
              <w:rPr>
                <w:rFonts w:ascii="Times New Roman" w:hAnsi="Times New Roman" w:cs="Times New Roman"/>
                <w:sz w:val="16"/>
                <w:szCs w:val="16"/>
              </w:rPr>
            </w:pPr>
            <w:r>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2208F163" w14:textId="77777777" w:rsidR="003453A8" w:rsidRPr="003453A8" w:rsidRDefault="003453A8" w:rsidP="003453A8">
            <w:pPr>
              <w:autoSpaceDE w:val="0"/>
              <w:autoSpaceDN w:val="0"/>
              <w:adjustRightInd w:val="0"/>
              <w:rPr>
                <w:rFonts w:ascii="Times New Roman" w:hAnsi="Times New Roman" w:cs="Times New Roman"/>
                <w:color w:val="000000"/>
                <w:sz w:val="16"/>
                <w:szCs w:val="16"/>
              </w:rPr>
            </w:pPr>
            <w:proofErr w:type="spellStart"/>
            <w:r w:rsidRPr="003453A8">
              <w:rPr>
                <w:rFonts w:ascii="Times New Roman" w:hAnsi="Times New Roman" w:cs="Times New Roman"/>
                <w:color w:val="000000"/>
                <w:sz w:val="16"/>
                <w:szCs w:val="16"/>
              </w:rPr>
              <w:t>Sportscode</w:t>
            </w:r>
            <w:proofErr w:type="spellEnd"/>
            <w:r w:rsidRPr="003453A8">
              <w:rPr>
                <w:rFonts w:ascii="Times New Roman" w:hAnsi="Times New Roman" w:cs="Times New Roman"/>
                <w:color w:val="000000"/>
                <w:sz w:val="16"/>
                <w:szCs w:val="16"/>
              </w:rPr>
              <w:t>™ (</w:t>
            </w:r>
            <w:proofErr w:type="spellStart"/>
            <w:r w:rsidRPr="003453A8">
              <w:rPr>
                <w:rFonts w:ascii="Times New Roman" w:hAnsi="Times New Roman" w:cs="Times New Roman"/>
                <w:color w:val="000000"/>
                <w:sz w:val="16"/>
                <w:szCs w:val="16"/>
              </w:rPr>
              <w:t>Sportstec</w:t>
            </w:r>
            <w:proofErr w:type="spellEnd"/>
          </w:p>
          <w:p w14:paraId="2585C3DA" w14:textId="77777777" w:rsidR="003453A8" w:rsidRDefault="003453A8" w:rsidP="003453A8">
            <w:pPr>
              <w:autoSpaceDE w:val="0"/>
              <w:autoSpaceDN w:val="0"/>
              <w:adjustRightInd w:val="0"/>
              <w:rPr>
                <w:rFonts w:ascii="Times New Roman" w:hAnsi="Times New Roman" w:cs="Times New Roman"/>
                <w:color w:val="000000"/>
                <w:sz w:val="16"/>
                <w:szCs w:val="16"/>
              </w:rPr>
            </w:pPr>
            <w:r w:rsidRPr="003453A8">
              <w:rPr>
                <w:rFonts w:ascii="Times New Roman" w:hAnsi="Times New Roman" w:cs="Times New Roman"/>
                <w:color w:val="000000"/>
                <w:sz w:val="16"/>
                <w:szCs w:val="16"/>
              </w:rPr>
              <w:t xml:space="preserve">by </w:t>
            </w:r>
            <w:proofErr w:type="spellStart"/>
            <w:r w:rsidRPr="003453A8">
              <w:rPr>
                <w:rFonts w:ascii="Times New Roman" w:hAnsi="Times New Roman" w:cs="Times New Roman"/>
                <w:color w:val="000000"/>
                <w:sz w:val="16"/>
                <w:szCs w:val="16"/>
              </w:rPr>
              <w:t>Hudl</w:t>
            </w:r>
            <w:proofErr w:type="spellEnd"/>
            <w:r w:rsidRPr="003453A8">
              <w:rPr>
                <w:rFonts w:ascii="Times New Roman" w:hAnsi="Times New Roman" w:cs="Times New Roman"/>
                <w:color w:val="000000"/>
                <w:sz w:val="16"/>
                <w:szCs w:val="16"/>
              </w:rPr>
              <w:t>, Nebraska, USA)</w:t>
            </w:r>
          </w:p>
          <w:p w14:paraId="3315AF91" w14:textId="7CD57F68" w:rsidR="003453A8" w:rsidRPr="00046372" w:rsidRDefault="003453A8" w:rsidP="003453A8">
            <w:pPr>
              <w:autoSpaceDE w:val="0"/>
              <w:autoSpaceDN w:val="0"/>
              <w:adjustRightInd w:val="0"/>
              <w:rPr>
                <w:rFonts w:ascii="Times New Roman" w:hAnsi="Times New Roman" w:cs="Times New Roman"/>
                <w:color w:val="000000"/>
                <w:sz w:val="16"/>
                <w:szCs w:val="16"/>
              </w:rPr>
            </w:pPr>
          </w:p>
        </w:tc>
      </w:tr>
      <w:tr w:rsidR="00347E38" w:rsidRPr="00046372" w14:paraId="1148ABEC"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64E2F72E" w14:textId="68ECF3D2"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sz w:val="16"/>
                <w:szCs w:val="16"/>
              </w:rPr>
              <w:t>Van Rooyen et al</w:t>
            </w:r>
            <w:r w:rsidR="00BA276F">
              <w:rPr>
                <w:rFonts w:ascii="Times New Roman" w:hAnsi="Times New Roman" w:cs="Times New Roman"/>
                <w:sz w:val="16"/>
                <w:szCs w:val="16"/>
              </w:rPr>
              <w:t>.</w:t>
            </w:r>
          </w:p>
          <w:p w14:paraId="72319858" w14:textId="1E277E56" w:rsidR="00347E38" w:rsidRPr="00046372" w:rsidRDefault="00347E38" w:rsidP="00347E38">
            <w:pPr>
              <w:rPr>
                <w:rFonts w:ascii="Times New Roman" w:hAnsi="Times New Roman" w:cs="Times New Roman"/>
                <w:b w:val="0"/>
                <w:bCs w:val="0"/>
                <w:sz w:val="16"/>
                <w:szCs w:val="16"/>
              </w:rPr>
            </w:pPr>
            <w:r w:rsidRPr="00046372">
              <w:rPr>
                <w:rFonts w:ascii="Times New Roman" w:hAnsi="Times New Roman" w:cs="Times New Roman"/>
                <w:sz w:val="16"/>
                <w:szCs w:val="16"/>
              </w:rPr>
              <w:t xml:space="preserve">(2008) </w:t>
            </w:r>
            <w:r w:rsidR="00AC2A7C">
              <w:rPr>
                <w:rFonts w:ascii="Times New Roman" w:hAnsi="Times New Roman" w:cs="Times New Roman"/>
                <w:b w:val="0"/>
                <w:bCs w:val="0"/>
                <w:sz w:val="16"/>
                <w:szCs w:val="16"/>
              </w:rPr>
              <w:t>(86)</w:t>
            </w:r>
          </w:p>
          <w:p w14:paraId="73AE52BD"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01A916B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4ED966A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0543543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030338A6" w14:textId="77777777" w:rsidR="00347E38" w:rsidRPr="00046372" w:rsidRDefault="00347E38" w:rsidP="00347E38">
            <w:pPr>
              <w:autoSpaceDE w:val="0"/>
              <w:autoSpaceDN w:val="0"/>
              <w:adjustRightInd w:val="0"/>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SportsCode</w:t>
            </w:r>
            <w:proofErr w:type="spellEnd"/>
          </w:p>
          <w:p w14:paraId="2DA0EA49"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Elite version 6.5.2, </w:t>
            </w:r>
            <w:proofErr w:type="spellStart"/>
            <w:r w:rsidRPr="00046372">
              <w:rPr>
                <w:rFonts w:ascii="Times New Roman" w:hAnsi="Times New Roman" w:cs="Times New Roman"/>
                <w:color w:val="000000"/>
                <w:sz w:val="16"/>
                <w:szCs w:val="16"/>
              </w:rPr>
              <w:t>Sportstec</w:t>
            </w:r>
            <w:proofErr w:type="spellEnd"/>
            <w:r w:rsidRPr="00046372">
              <w:rPr>
                <w:rFonts w:ascii="Times New Roman" w:hAnsi="Times New Roman" w:cs="Times New Roman"/>
                <w:color w:val="000000"/>
                <w:sz w:val="16"/>
                <w:szCs w:val="16"/>
              </w:rPr>
              <w:t>, Australia</w:t>
            </w:r>
          </w:p>
        </w:tc>
      </w:tr>
      <w:tr w:rsidR="00347E38" w:rsidRPr="00046372" w14:paraId="78384F0B"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tcBorders>
          </w:tcPr>
          <w:p w14:paraId="2BF82619" w14:textId="0C4BDE8A"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Van Rooyen et al</w:t>
            </w:r>
            <w:r w:rsidR="00BA276F">
              <w:rPr>
                <w:rFonts w:ascii="Times New Roman" w:hAnsi="Times New Roman" w:cs="Times New Roman"/>
                <w:color w:val="000000"/>
                <w:sz w:val="16"/>
                <w:szCs w:val="16"/>
              </w:rPr>
              <w:t>.</w:t>
            </w:r>
          </w:p>
          <w:p w14:paraId="69DA4ABF" w14:textId="1A9101E2" w:rsidR="00347E38" w:rsidRPr="00046372" w:rsidRDefault="00347E38" w:rsidP="00347E38">
            <w:pPr>
              <w:rPr>
                <w:rFonts w:ascii="Times New Roman" w:hAnsi="Times New Roman" w:cs="Times New Roman"/>
                <w:b w:val="0"/>
                <w:bCs w:val="0"/>
                <w:noProof/>
                <w:color w:val="000000"/>
                <w:sz w:val="16"/>
                <w:szCs w:val="16"/>
              </w:rPr>
            </w:pPr>
            <w:r w:rsidRPr="00046372">
              <w:rPr>
                <w:rFonts w:ascii="Times New Roman" w:hAnsi="Times New Roman" w:cs="Times New Roman"/>
                <w:color w:val="000000"/>
                <w:sz w:val="16"/>
                <w:szCs w:val="16"/>
              </w:rPr>
              <w:t xml:space="preserve">(2012) </w:t>
            </w:r>
            <w:r w:rsidR="00AC2A7C">
              <w:rPr>
                <w:rFonts w:ascii="Times New Roman" w:hAnsi="Times New Roman" w:cs="Times New Roman"/>
                <w:b w:val="0"/>
                <w:bCs w:val="0"/>
                <w:color w:val="000000"/>
                <w:sz w:val="16"/>
                <w:szCs w:val="16"/>
              </w:rPr>
              <w:t>(87)</w:t>
            </w:r>
          </w:p>
          <w:p w14:paraId="76726E08"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1EF4114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1447D20C"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2251D680"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389EB28F"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w:t>
            </w:r>
            <w:proofErr w:type="spellStart"/>
            <w:r w:rsidRPr="00046372">
              <w:rPr>
                <w:rFonts w:ascii="Times New Roman" w:hAnsi="Times New Roman" w:cs="Times New Roman"/>
                <w:color w:val="000000"/>
                <w:sz w:val="16"/>
                <w:szCs w:val="16"/>
              </w:rPr>
              <w:t>Verusco</w:t>
            </w:r>
            <w:proofErr w:type="spellEnd"/>
            <w:r w:rsidRPr="00046372">
              <w:rPr>
                <w:rFonts w:ascii="Times New Roman" w:hAnsi="Times New Roman" w:cs="Times New Roman"/>
                <w:color w:val="000000"/>
                <w:sz w:val="16"/>
                <w:szCs w:val="16"/>
              </w:rPr>
              <w:t xml:space="preserve"> Statistics Portal’ (</w:t>
            </w:r>
            <w:proofErr w:type="spellStart"/>
            <w:r w:rsidRPr="00046372">
              <w:rPr>
                <w:rFonts w:ascii="Times New Roman" w:hAnsi="Times New Roman" w:cs="Times New Roman"/>
                <w:color w:val="000000"/>
                <w:sz w:val="16"/>
                <w:szCs w:val="16"/>
              </w:rPr>
              <w:t>Verusco</w:t>
            </w:r>
            <w:proofErr w:type="spellEnd"/>
            <w:r w:rsidRPr="00046372">
              <w:rPr>
                <w:rFonts w:ascii="Times New Roman" w:hAnsi="Times New Roman" w:cs="Times New Roman"/>
                <w:color w:val="000000"/>
                <w:sz w:val="16"/>
                <w:szCs w:val="16"/>
              </w:rPr>
              <w:t xml:space="preserve"> Sports 2012)</w:t>
            </w:r>
          </w:p>
          <w:p w14:paraId="3B34EB6C" w14:textId="77777777" w:rsidR="00347E38" w:rsidRPr="00046372" w:rsidRDefault="00347E38" w:rsidP="00347E38">
            <w:pPr>
              <w:rPr>
                <w:rFonts w:ascii="Times New Roman" w:hAnsi="Times New Roman" w:cs="Times New Roman"/>
                <w:sz w:val="16"/>
                <w:szCs w:val="16"/>
              </w:rPr>
            </w:pPr>
          </w:p>
        </w:tc>
      </w:tr>
      <w:tr w:rsidR="00347E38" w:rsidRPr="00046372" w14:paraId="71D9E393"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left w:val="single" w:sz="4" w:space="0" w:color="AEAAAA" w:themeColor="background2" w:themeShade="BF"/>
              <w:bottom w:val="nil"/>
            </w:tcBorders>
          </w:tcPr>
          <w:p w14:paraId="233D5DC5" w14:textId="3807B300"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Van Rooyen et al</w:t>
            </w:r>
            <w:r w:rsidR="00BA276F">
              <w:rPr>
                <w:rFonts w:ascii="Times New Roman" w:hAnsi="Times New Roman" w:cs="Times New Roman"/>
                <w:color w:val="000000"/>
                <w:sz w:val="16"/>
                <w:szCs w:val="16"/>
              </w:rPr>
              <w:t>.</w:t>
            </w:r>
          </w:p>
          <w:p w14:paraId="04432350" w14:textId="36BB64A6" w:rsidR="00347E38" w:rsidRPr="00046372" w:rsidRDefault="00347E38" w:rsidP="00347E38">
            <w:pPr>
              <w:rPr>
                <w:rFonts w:ascii="Times New Roman" w:hAnsi="Times New Roman" w:cs="Times New Roman"/>
                <w:b w:val="0"/>
                <w:bCs w:val="0"/>
                <w:color w:val="000000"/>
                <w:sz w:val="16"/>
                <w:szCs w:val="16"/>
              </w:rPr>
            </w:pPr>
            <w:r w:rsidRPr="00046372">
              <w:rPr>
                <w:rFonts w:ascii="Times New Roman" w:hAnsi="Times New Roman" w:cs="Times New Roman"/>
                <w:color w:val="000000"/>
                <w:sz w:val="16"/>
                <w:szCs w:val="16"/>
              </w:rPr>
              <w:t xml:space="preserve">(2014) </w:t>
            </w:r>
            <w:r w:rsidR="00AC2A7C" w:rsidRPr="00AC2A7C">
              <w:rPr>
                <w:rFonts w:ascii="Times New Roman" w:hAnsi="Times New Roman" w:cs="Times New Roman"/>
                <w:b w:val="0"/>
                <w:bCs w:val="0"/>
                <w:color w:val="000000"/>
                <w:sz w:val="16"/>
                <w:szCs w:val="16"/>
              </w:rPr>
              <w:t>(88)</w:t>
            </w:r>
          </w:p>
          <w:p w14:paraId="1EAE7840" w14:textId="77777777" w:rsidR="00347E38" w:rsidRPr="00046372" w:rsidRDefault="00347E38" w:rsidP="00347E38">
            <w:pPr>
              <w:rPr>
                <w:rFonts w:ascii="Times New Roman" w:hAnsi="Times New Roman" w:cs="Times New Roman"/>
                <w:color w:val="000000"/>
                <w:sz w:val="16"/>
                <w:szCs w:val="16"/>
              </w:rPr>
            </w:pPr>
          </w:p>
          <w:p w14:paraId="2647EDF8"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Pr>
          <w:p w14:paraId="3080F7D8"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5EB0EE83"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44BAF7A6"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53BB6FE6" w14:textId="77777777" w:rsidR="00347E38" w:rsidRPr="00046372" w:rsidRDefault="00347E38" w:rsidP="00347E38">
            <w:pPr>
              <w:rPr>
                <w:rFonts w:ascii="Times New Roman" w:hAnsi="Times New Roman" w:cs="Times New Roman"/>
                <w:color w:val="000000"/>
                <w:sz w:val="16"/>
                <w:szCs w:val="16"/>
              </w:rPr>
            </w:pPr>
            <w:proofErr w:type="spellStart"/>
            <w:r w:rsidRPr="00046372">
              <w:rPr>
                <w:rFonts w:ascii="Times New Roman" w:hAnsi="Times New Roman" w:cs="Times New Roman"/>
                <w:color w:val="000000"/>
                <w:sz w:val="16"/>
                <w:szCs w:val="16"/>
              </w:rPr>
              <w:t>SportsCode</w:t>
            </w:r>
            <w:proofErr w:type="spellEnd"/>
            <w:r w:rsidRPr="00046372">
              <w:rPr>
                <w:rFonts w:ascii="Times New Roman" w:hAnsi="Times New Roman" w:cs="Times New Roman"/>
                <w:color w:val="000000"/>
                <w:sz w:val="16"/>
                <w:szCs w:val="16"/>
              </w:rPr>
              <w:t xml:space="preserve"> Elite version 6.5.1, </w:t>
            </w:r>
            <w:proofErr w:type="spellStart"/>
            <w:r w:rsidRPr="00046372">
              <w:rPr>
                <w:rFonts w:ascii="Times New Roman" w:hAnsi="Times New Roman" w:cs="Times New Roman"/>
                <w:color w:val="000000"/>
                <w:sz w:val="16"/>
                <w:szCs w:val="16"/>
              </w:rPr>
              <w:t>Sportstec</w:t>
            </w:r>
            <w:proofErr w:type="spellEnd"/>
            <w:r w:rsidRPr="00046372">
              <w:rPr>
                <w:rFonts w:ascii="Times New Roman" w:hAnsi="Times New Roman" w:cs="Times New Roman"/>
                <w:color w:val="000000"/>
                <w:sz w:val="16"/>
                <w:szCs w:val="16"/>
              </w:rPr>
              <w:t>, Australia</w:t>
            </w:r>
          </w:p>
          <w:p w14:paraId="58C0A72A" w14:textId="77777777" w:rsidR="00347E38" w:rsidRPr="00046372" w:rsidRDefault="00347E38" w:rsidP="00347E38">
            <w:pPr>
              <w:rPr>
                <w:rFonts w:ascii="Times New Roman" w:hAnsi="Times New Roman" w:cs="Times New Roman"/>
                <w:sz w:val="16"/>
                <w:szCs w:val="16"/>
              </w:rPr>
            </w:pPr>
          </w:p>
        </w:tc>
      </w:tr>
      <w:tr w:rsidR="00347E38" w:rsidRPr="00046372" w14:paraId="3E399149"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top w:val="nil"/>
              <w:left w:val="single" w:sz="4" w:space="0" w:color="auto"/>
              <w:bottom w:val="nil"/>
              <w:right w:val="single" w:sz="4" w:space="0" w:color="auto"/>
            </w:tcBorders>
          </w:tcPr>
          <w:p w14:paraId="4EFC7F21" w14:textId="064D846E" w:rsidR="00347E38" w:rsidRPr="00046372" w:rsidRDefault="00347E38" w:rsidP="00347E38">
            <w:pPr>
              <w:rPr>
                <w:rFonts w:ascii="Times New Roman" w:hAnsi="Times New Roman" w:cs="Times New Roman"/>
                <w:b w:val="0"/>
                <w:bCs w:val="0"/>
                <w:sz w:val="16"/>
                <w:szCs w:val="16"/>
              </w:rPr>
            </w:pPr>
            <w:proofErr w:type="spellStart"/>
            <w:r w:rsidRPr="00046372">
              <w:rPr>
                <w:rFonts w:ascii="Times New Roman" w:hAnsi="Times New Roman" w:cs="Times New Roman"/>
                <w:sz w:val="16"/>
                <w:szCs w:val="16"/>
              </w:rPr>
              <w:t>Vaz</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(2010) </w:t>
            </w:r>
            <w:r w:rsidR="00AC2A7C" w:rsidRPr="00AC2A7C">
              <w:rPr>
                <w:rFonts w:ascii="Times New Roman" w:hAnsi="Times New Roman" w:cs="Times New Roman"/>
                <w:b w:val="0"/>
                <w:bCs w:val="0"/>
                <w:sz w:val="16"/>
                <w:szCs w:val="16"/>
              </w:rPr>
              <w:t>(89)</w:t>
            </w:r>
          </w:p>
          <w:p w14:paraId="47A5F13A" w14:textId="77777777" w:rsidR="00347E38" w:rsidRPr="00046372" w:rsidRDefault="00347E38" w:rsidP="00347E38">
            <w:pPr>
              <w:rPr>
                <w:rFonts w:ascii="Times New Roman" w:hAnsi="Times New Roman" w:cs="Times New Roman"/>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2835" w:type="dxa"/>
            <w:tcBorders>
              <w:left w:val="single" w:sz="4" w:space="0" w:color="auto"/>
            </w:tcBorders>
          </w:tcPr>
          <w:p w14:paraId="4424088D"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NR</w:t>
            </w:r>
          </w:p>
        </w:tc>
        <w:tc>
          <w:tcPr>
            <w:cnfStyle w:val="000001000000" w:firstRow="0" w:lastRow="0" w:firstColumn="0" w:lastColumn="0" w:oddVBand="0" w:evenVBand="1" w:oddHBand="0" w:evenHBand="0" w:firstRowFirstColumn="0" w:firstRowLastColumn="0" w:lastRowFirstColumn="0" w:lastRowLastColumn="0"/>
            <w:tcW w:w="1134" w:type="dxa"/>
          </w:tcPr>
          <w:p w14:paraId="3568D1D4"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color w:val="000000"/>
                <w:sz w:val="16"/>
                <w:szCs w:val="16"/>
              </w:rPr>
              <w:t>NR</w:t>
            </w:r>
          </w:p>
        </w:tc>
        <w:tc>
          <w:tcPr>
            <w:cnfStyle w:val="000010000000" w:firstRow="0" w:lastRow="0" w:firstColumn="0" w:lastColumn="0" w:oddVBand="1" w:evenVBand="0" w:oddHBand="0" w:evenHBand="0" w:firstRowFirstColumn="0" w:firstRowLastColumn="0" w:lastRowFirstColumn="0" w:lastRowLastColumn="0"/>
            <w:tcW w:w="2835" w:type="dxa"/>
          </w:tcPr>
          <w:p w14:paraId="11468C3C"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NR</w:t>
            </w:r>
          </w:p>
        </w:tc>
        <w:tc>
          <w:tcPr>
            <w:cnfStyle w:val="000001000000" w:firstRow="0" w:lastRow="0" w:firstColumn="0" w:lastColumn="0" w:oddVBand="0" w:evenVBand="1" w:oddHBand="0" w:evenHBand="0" w:firstRowFirstColumn="0" w:firstRowLastColumn="0" w:lastRowFirstColumn="0" w:lastRowLastColumn="0"/>
            <w:tcW w:w="2608" w:type="dxa"/>
          </w:tcPr>
          <w:p w14:paraId="5A7E8195" w14:textId="77777777" w:rsidR="00347E38" w:rsidRPr="00046372" w:rsidRDefault="00347E38" w:rsidP="00347E38">
            <w:pPr>
              <w:autoSpaceDE w:val="0"/>
              <w:autoSpaceDN w:val="0"/>
              <w:adjustRightInd w:val="0"/>
              <w:rPr>
                <w:rFonts w:ascii="Times New Roman" w:hAnsi="Times New Roman" w:cs="Times New Roman"/>
                <w:color w:val="000000"/>
                <w:sz w:val="16"/>
                <w:szCs w:val="16"/>
              </w:rPr>
            </w:pPr>
            <w:r w:rsidRPr="00046372">
              <w:rPr>
                <w:rFonts w:ascii="Times New Roman" w:hAnsi="Times New Roman" w:cs="Times New Roman"/>
                <w:color w:val="000000"/>
                <w:sz w:val="16"/>
                <w:szCs w:val="16"/>
              </w:rPr>
              <w:t>Rugby Stats Fair Play Sports Analysis Systems</w:t>
            </w:r>
          </w:p>
          <w:p w14:paraId="423E1C47" w14:textId="77777777" w:rsidR="00347E38" w:rsidRPr="00046372" w:rsidRDefault="00347E38" w:rsidP="00347E38">
            <w:pPr>
              <w:autoSpaceDE w:val="0"/>
              <w:autoSpaceDN w:val="0"/>
              <w:adjustRightInd w:val="0"/>
              <w:rPr>
                <w:rFonts w:ascii="Times New Roman" w:hAnsi="Times New Roman" w:cs="Times New Roman"/>
                <w:color w:val="000000"/>
                <w:sz w:val="16"/>
                <w:szCs w:val="16"/>
              </w:rPr>
            </w:pPr>
            <w:r w:rsidRPr="00046372">
              <w:rPr>
                <w:rFonts w:ascii="Times New Roman" w:hAnsi="Times New Roman" w:cs="Times New Roman"/>
                <w:color w:val="000000"/>
                <w:sz w:val="16"/>
                <w:szCs w:val="16"/>
              </w:rPr>
              <w:t>V2, Australia) and Rugby Match Analysis and Statistics</w:t>
            </w:r>
          </w:p>
          <w:p w14:paraId="63CF9FE4"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(IRB - Computacenter/S.A.S, 2003)</w:t>
            </w:r>
          </w:p>
          <w:p w14:paraId="2F35CE56" w14:textId="77777777" w:rsidR="00347E38" w:rsidRPr="00046372" w:rsidRDefault="00347E38" w:rsidP="00347E38">
            <w:pPr>
              <w:rPr>
                <w:rFonts w:ascii="Times New Roman" w:hAnsi="Times New Roman" w:cs="Times New Roman"/>
                <w:color w:val="000000"/>
                <w:sz w:val="16"/>
                <w:szCs w:val="16"/>
              </w:rPr>
            </w:pPr>
          </w:p>
        </w:tc>
      </w:tr>
      <w:tr w:rsidR="00347E38" w:rsidRPr="00046372" w14:paraId="55857F68"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top w:val="nil"/>
              <w:left w:val="single" w:sz="4" w:space="0" w:color="auto"/>
              <w:bottom w:val="nil"/>
              <w:right w:val="single" w:sz="4" w:space="0" w:color="auto"/>
            </w:tcBorders>
          </w:tcPr>
          <w:p w14:paraId="41876168" w14:textId="7CB2D020" w:rsidR="00347E38" w:rsidRPr="00046372" w:rsidRDefault="00347E38" w:rsidP="00347E38">
            <w:pPr>
              <w:rPr>
                <w:rFonts w:ascii="Times New Roman" w:hAnsi="Times New Roman" w:cs="Times New Roman"/>
                <w:b w:val="0"/>
                <w:bCs w:val="0"/>
                <w:sz w:val="16"/>
                <w:szCs w:val="16"/>
              </w:rPr>
            </w:pPr>
            <w:proofErr w:type="spellStart"/>
            <w:r w:rsidRPr="00046372">
              <w:rPr>
                <w:rFonts w:ascii="Times New Roman" w:hAnsi="Times New Roman" w:cs="Times New Roman"/>
                <w:sz w:val="16"/>
                <w:szCs w:val="16"/>
              </w:rPr>
              <w:t>Vaz</w:t>
            </w:r>
            <w:proofErr w:type="spellEnd"/>
            <w:r w:rsidRPr="00046372">
              <w:rPr>
                <w:rFonts w:ascii="Times New Roman" w:hAnsi="Times New Roman" w:cs="Times New Roman"/>
                <w:sz w:val="16"/>
                <w:szCs w:val="16"/>
              </w:rPr>
              <w:t xml:space="preserve"> et al</w:t>
            </w:r>
            <w:r w:rsidR="00BA276F">
              <w:rPr>
                <w:rFonts w:ascii="Times New Roman" w:hAnsi="Times New Roman" w:cs="Times New Roman"/>
                <w:sz w:val="16"/>
                <w:szCs w:val="16"/>
              </w:rPr>
              <w:t>.</w:t>
            </w:r>
            <w:r w:rsidRPr="00046372">
              <w:rPr>
                <w:rFonts w:ascii="Times New Roman" w:hAnsi="Times New Roman" w:cs="Times New Roman"/>
                <w:sz w:val="16"/>
                <w:szCs w:val="16"/>
              </w:rPr>
              <w:t xml:space="preserve"> (2012) </w:t>
            </w:r>
            <w:r w:rsidR="00AC2A7C" w:rsidRPr="00AC2A7C">
              <w:rPr>
                <w:rFonts w:ascii="Times New Roman" w:hAnsi="Times New Roman" w:cs="Times New Roman"/>
                <w:b w:val="0"/>
                <w:bCs w:val="0"/>
                <w:sz w:val="16"/>
                <w:szCs w:val="16"/>
              </w:rPr>
              <w:t>(90)</w:t>
            </w:r>
          </w:p>
        </w:tc>
        <w:tc>
          <w:tcPr>
            <w:cnfStyle w:val="000010000000" w:firstRow="0" w:lastRow="0" w:firstColumn="0" w:lastColumn="0" w:oddVBand="1" w:evenVBand="0" w:oddHBand="0" w:evenHBand="0" w:firstRowFirstColumn="0" w:firstRowLastColumn="0" w:lastRowFirstColumn="0" w:lastRowLastColumn="0"/>
            <w:tcW w:w="2835" w:type="dxa"/>
            <w:tcBorders>
              <w:left w:val="single" w:sz="4" w:space="0" w:color="auto"/>
            </w:tcBorders>
          </w:tcPr>
          <w:p w14:paraId="01B09BFE" w14:textId="77777777" w:rsidR="00347E38" w:rsidRPr="00046372" w:rsidRDefault="00347E38" w:rsidP="00347E38">
            <w:pPr>
              <w:jc w:val="cente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Sony HDR–XR 155E-120G </w:t>
            </w:r>
            <w:proofErr w:type="spellStart"/>
            <w:r w:rsidRPr="00046372">
              <w:rPr>
                <w:rFonts w:ascii="Times New Roman" w:hAnsi="Times New Roman" w:cs="Times New Roman"/>
                <w:color w:val="000000"/>
                <w:sz w:val="16"/>
                <w:szCs w:val="16"/>
              </w:rPr>
              <w:t>HandyCam</w:t>
            </w:r>
            <w:proofErr w:type="spellEnd"/>
            <w:r w:rsidRPr="00046372">
              <w:rPr>
                <w:rFonts w:ascii="Times New Roman" w:hAnsi="Times New Roman" w:cs="Times New Roman"/>
                <w:color w:val="000000"/>
                <w:sz w:val="16"/>
                <w:szCs w:val="16"/>
              </w:rPr>
              <w:t>; Japan</w:t>
            </w:r>
          </w:p>
          <w:p w14:paraId="6F5CFE24" w14:textId="77777777" w:rsidR="00347E38" w:rsidRPr="00046372" w:rsidRDefault="00347E38" w:rsidP="00347E38">
            <w:pPr>
              <w:jc w:val="center"/>
              <w:rPr>
                <w:rFonts w:ascii="Times New Roman" w:hAnsi="Times New Roman" w:cs="Times New Roman"/>
                <w:color w:val="000000"/>
                <w:sz w:val="16"/>
                <w:szCs w:val="16"/>
                <w:highlight w:val="red"/>
              </w:rPr>
            </w:pPr>
          </w:p>
        </w:tc>
        <w:tc>
          <w:tcPr>
            <w:cnfStyle w:val="000001000000" w:firstRow="0" w:lastRow="0" w:firstColumn="0" w:lastColumn="0" w:oddVBand="0" w:evenVBand="1" w:oddHBand="0" w:evenHBand="0" w:firstRowFirstColumn="0" w:firstRowLastColumn="0" w:lastRowFirstColumn="0" w:lastRowLastColumn="0"/>
            <w:tcW w:w="1134" w:type="dxa"/>
          </w:tcPr>
          <w:p w14:paraId="5D8EA4FD" w14:textId="77777777" w:rsidR="00347E38" w:rsidRPr="00046372" w:rsidRDefault="00347E38" w:rsidP="00347E38">
            <w:pPr>
              <w:jc w:val="center"/>
              <w:rPr>
                <w:rFonts w:ascii="Times New Roman" w:hAnsi="Times New Roman" w:cs="Times New Roman"/>
                <w:color w:val="000000"/>
                <w:sz w:val="16"/>
                <w:szCs w:val="16"/>
                <w:highlight w:val="red"/>
              </w:rPr>
            </w:pPr>
          </w:p>
        </w:tc>
        <w:tc>
          <w:tcPr>
            <w:cnfStyle w:val="000010000000" w:firstRow="0" w:lastRow="0" w:firstColumn="0" w:lastColumn="0" w:oddVBand="1" w:evenVBand="0" w:oddHBand="0" w:evenHBand="0" w:firstRowFirstColumn="0" w:firstRowLastColumn="0" w:lastRowFirstColumn="0" w:lastRowLastColumn="0"/>
            <w:tcW w:w="2835" w:type="dxa"/>
          </w:tcPr>
          <w:p w14:paraId="445C5CB2" w14:textId="77777777" w:rsidR="00347E38" w:rsidRPr="00046372" w:rsidRDefault="00347E38" w:rsidP="00347E38">
            <w:pPr>
              <w:autoSpaceDE w:val="0"/>
              <w:autoSpaceDN w:val="0"/>
              <w:adjustRightInd w:val="0"/>
              <w:rPr>
                <w:rFonts w:ascii="Times New Roman" w:hAnsi="Times New Roman" w:cs="Times New Roman"/>
                <w:color w:val="000000"/>
                <w:sz w:val="16"/>
                <w:szCs w:val="16"/>
                <w:highlight w:val="red"/>
              </w:rPr>
            </w:pPr>
            <w:r w:rsidRPr="00046372">
              <w:rPr>
                <w:rFonts w:ascii="Times New Roman" w:hAnsi="Times New Roman" w:cs="Times New Roman"/>
                <w:color w:val="000000"/>
                <w:sz w:val="16"/>
                <w:szCs w:val="16"/>
              </w:rPr>
              <w:t>20 m from the side of the field at an elevation of 3 m</w:t>
            </w:r>
          </w:p>
        </w:tc>
        <w:tc>
          <w:tcPr>
            <w:cnfStyle w:val="000001000000" w:firstRow="0" w:lastRow="0" w:firstColumn="0" w:lastColumn="0" w:oddVBand="0" w:evenVBand="1" w:oddHBand="0" w:evenHBand="0" w:firstRowFirstColumn="0" w:firstRowLastColumn="0" w:lastRowFirstColumn="0" w:lastRowLastColumn="0"/>
            <w:tcW w:w="2608" w:type="dxa"/>
          </w:tcPr>
          <w:p w14:paraId="265CE9E3" w14:textId="77777777" w:rsidR="00347E38" w:rsidRPr="00046372" w:rsidRDefault="00347E38" w:rsidP="00347E38">
            <w:pPr>
              <w:autoSpaceDE w:val="0"/>
              <w:autoSpaceDN w:val="0"/>
              <w:adjustRightInd w:val="0"/>
              <w:rPr>
                <w:rFonts w:ascii="Times New Roman" w:hAnsi="Times New Roman" w:cs="Times New Roman"/>
                <w:color w:val="000000"/>
                <w:sz w:val="16"/>
                <w:szCs w:val="16"/>
                <w:highlight w:val="red"/>
              </w:rPr>
            </w:pPr>
          </w:p>
        </w:tc>
      </w:tr>
      <w:tr w:rsidR="00347E38" w:rsidRPr="00046372" w14:paraId="4B71BDE6" w14:textId="77777777" w:rsidTr="00347E38">
        <w:tc>
          <w:tcPr>
            <w:cnfStyle w:val="001000000000" w:firstRow="0" w:lastRow="0" w:firstColumn="1" w:lastColumn="0" w:oddVBand="0" w:evenVBand="0" w:oddHBand="0" w:evenHBand="0" w:firstRowFirstColumn="0" w:firstRowLastColumn="0" w:lastRowFirstColumn="0" w:lastRowLastColumn="0"/>
            <w:tcW w:w="1702" w:type="dxa"/>
            <w:tcBorders>
              <w:top w:val="nil"/>
              <w:left w:val="single" w:sz="4" w:space="0" w:color="AEAAAA" w:themeColor="background2" w:themeShade="BF"/>
              <w:bottom w:val="single" w:sz="4" w:space="0" w:color="7F7F7F" w:themeColor="text1" w:themeTint="80"/>
            </w:tcBorders>
          </w:tcPr>
          <w:p w14:paraId="7D759FBB" w14:textId="2A344B91" w:rsidR="00347E38" w:rsidRPr="00046372" w:rsidRDefault="00347E38" w:rsidP="00347E38">
            <w:pPr>
              <w:rPr>
                <w:rFonts w:ascii="Times New Roman" w:hAnsi="Times New Roman" w:cs="Times New Roman"/>
                <w:b w:val="0"/>
                <w:bCs w:val="0"/>
                <w:color w:val="000000"/>
                <w:sz w:val="16"/>
                <w:szCs w:val="16"/>
              </w:rPr>
            </w:pPr>
            <w:proofErr w:type="spellStart"/>
            <w:r w:rsidRPr="00046372">
              <w:rPr>
                <w:rFonts w:ascii="Times New Roman" w:hAnsi="Times New Roman" w:cs="Times New Roman"/>
                <w:color w:val="000000"/>
                <w:sz w:val="16"/>
                <w:szCs w:val="16"/>
              </w:rPr>
              <w:t>Virr</w:t>
            </w:r>
            <w:proofErr w:type="spellEnd"/>
            <w:r w:rsidRPr="00046372">
              <w:rPr>
                <w:rFonts w:ascii="Times New Roman" w:hAnsi="Times New Roman" w:cs="Times New Roman"/>
                <w:color w:val="000000"/>
                <w:sz w:val="16"/>
                <w:szCs w:val="16"/>
              </w:rPr>
              <w:t xml:space="preserve"> et al</w:t>
            </w:r>
            <w:r w:rsidR="00BA276F">
              <w:rPr>
                <w:rFonts w:ascii="Times New Roman" w:hAnsi="Times New Roman" w:cs="Times New Roman"/>
                <w:color w:val="000000"/>
                <w:sz w:val="16"/>
                <w:szCs w:val="16"/>
              </w:rPr>
              <w:t>.</w:t>
            </w:r>
            <w:r w:rsidRPr="00046372">
              <w:rPr>
                <w:rFonts w:ascii="Times New Roman" w:hAnsi="Times New Roman" w:cs="Times New Roman"/>
                <w:color w:val="000000"/>
                <w:sz w:val="16"/>
                <w:szCs w:val="16"/>
              </w:rPr>
              <w:t xml:space="preserve"> (2014) </w:t>
            </w:r>
            <w:r w:rsidR="00AC2A7C" w:rsidRPr="00AC2A7C">
              <w:rPr>
                <w:rFonts w:ascii="Times New Roman" w:hAnsi="Times New Roman" w:cs="Times New Roman"/>
                <w:b w:val="0"/>
                <w:bCs w:val="0"/>
                <w:color w:val="000000"/>
                <w:sz w:val="16"/>
                <w:szCs w:val="16"/>
              </w:rPr>
              <w:t>(94)</w:t>
            </w:r>
          </w:p>
        </w:tc>
        <w:tc>
          <w:tcPr>
            <w:cnfStyle w:val="000010000000" w:firstRow="0" w:lastRow="0" w:firstColumn="0" w:lastColumn="0" w:oddVBand="1" w:evenVBand="0" w:oddHBand="0" w:evenHBand="0" w:firstRowFirstColumn="0" w:firstRowLastColumn="0" w:lastRowFirstColumn="0" w:lastRowLastColumn="0"/>
            <w:tcW w:w="2835" w:type="dxa"/>
          </w:tcPr>
          <w:p w14:paraId="247DB8CE" w14:textId="77777777" w:rsidR="00347E38" w:rsidRPr="00046372" w:rsidRDefault="00347E38" w:rsidP="00347E38">
            <w:pPr>
              <w:rPr>
                <w:rFonts w:ascii="Times New Roman" w:hAnsi="Times New Roman" w:cs="Times New Roman"/>
                <w:sz w:val="16"/>
                <w:szCs w:val="16"/>
              </w:rPr>
            </w:pPr>
            <w:r w:rsidRPr="00046372">
              <w:rPr>
                <w:rFonts w:ascii="Times New Roman" w:hAnsi="Times New Roman" w:cs="Times New Roman"/>
                <w:color w:val="000000"/>
                <w:sz w:val="16"/>
                <w:szCs w:val="16"/>
              </w:rPr>
              <w:t xml:space="preserve">Sony GR-DVL9800, Son Corporation, </w:t>
            </w:r>
            <w:proofErr w:type="spellStart"/>
            <w:r w:rsidRPr="00046372">
              <w:rPr>
                <w:rFonts w:ascii="Times New Roman" w:hAnsi="Times New Roman" w:cs="Times New Roman"/>
                <w:color w:val="000000"/>
                <w:sz w:val="16"/>
                <w:szCs w:val="16"/>
              </w:rPr>
              <w:t>Tokoyo</w:t>
            </w:r>
            <w:proofErr w:type="spellEnd"/>
            <w:r w:rsidRPr="00046372">
              <w:rPr>
                <w:rFonts w:ascii="Times New Roman" w:hAnsi="Times New Roman" w:cs="Times New Roman"/>
                <w:color w:val="000000"/>
                <w:sz w:val="16"/>
                <w:szCs w:val="16"/>
              </w:rPr>
              <w:t>, Japan; Panasonic PV-GS150, Panasonic Corporation, Osaka, Japan; JVC GR-DVL520U, Victor Company of Japan, Ltd., Yokohama, Japan</w:t>
            </w:r>
          </w:p>
        </w:tc>
        <w:tc>
          <w:tcPr>
            <w:cnfStyle w:val="000001000000" w:firstRow="0" w:lastRow="0" w:firstColumn="0" w:lastColumn="0" w:oddVBand="0" w:evenVBand="1" w:oddHBand="0" w:evenHBand="0" w:firstRowFirstColumn="0" w:firstRowLastColumn="0" w:lastRowFirstColumn="0" w:lastRowLastColumn="0"/>
            <w:tcW w:w="1134" w:type="dxa"/>
          </w:tcPr>
          <w:p w14:paraId="062771A9" w14:textId="77777777" w:rsidR="00347E38" w:rsidRPr="00046372" w:rsidRDefault="00347E38" w:rsidP="00347E38">
            <w:pPr>
              <w:jc w:val="center"/>
              <w:rPr>
                <w:rFonts w:ascii="Times New Roman" w:hAnsi="Times New Roman" w:cs="Times New Roman"/>
                <w:sz w:val="16"/>
                <w:szCs w:val="16"/>
              </w:rPr>
            </w:pPr>
            <w:r w:rsidRPr="00046372">
              <w:rPr>
                <w:rFonts w:ascii="Times New Roman" w:hAnsi="Times New Roman" w:cs="Times New Roman"/>
                <w:sz w:val="16"/>
                <w:szCs w:val="16"/>
              </w:rPr>
              <w:t>4</w:t>
            </w:r>
          </w:p>
        </w:tc>
        <w:tc>
          <w:tcPr>
            <w:cnfStyle w:val="000010000000" w:firstRow="0" w:lastRow="0" w:firstColumn="0" w:lastColumn="0" w:oddVBand="1" w:evenVBand="0" w:oddHBand="0" w:evenHBand="0" w:firstRowFirstColumn="0" w:firstRowLastColumn="0" w:lastRowFirstColumn="0" w:lastRowLastColumn="0"/>
            <w:tcW w:w="2835" w:type="dxa"/>
          </w:tcPr>
          <w:p w14:paraId="32400410"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Centre line (50m line) on 1.6 m tripods situated on top of a 2 m, scaffold, 5 m from the </w:t>
            </w:r>
            <w:proofErr w:type="spellStart"/>
            <w:r w:rsidRPr="00046372">
              <w:rPr>
                <w:rFonts w:ascii="Times New Roman" w:hAnsi="Times New Roman" w:cs="Times New Roman"/>
                <w:color w:val="000000"/>
                <w:sz w:val="16"/>
                <w:szCs w:val="16"/>
              </w:rPr>
              <w:t>sideline</w:t>
            </w:r>
            <w:proofErr w:type="spellEnd"/>
          </w:p>
          <w:p w14:paraId="5CE89EF8" w14:textId="77777777" w:rsidR="00347E38" w:rsidRPr="00046372" w:rsidRDefault="00347E38" w:rsidP="00347E38">
            <w:pPr>
              <w:rPr>
                <w:rFonts w:ascii="Times New Roman" w:hAnsi="Times New Roman" w:cs="Times New Roman"/>
                <w:sz w:val="16"/>
                <w:szCs w:val="16"/>
              </w:rPr>
            </w:pPr>
          </w:p>
        </w:tc>
        <w:tc>
          <w:tcPr>
            <w:cnfStyle w:val="000001000000" w:firstRow="0" w:lastRow="0" w:firstColumn="0" w:lastColumn="0" w:oddVBand="0" w:evenVBand="1" w:oddHBand="0" w:evenHBand="0" w:firstRowFirstColumn="0" w:firstRowLastColumn="0" w:lastRowFirstColumn="0" w:lastRowLastColumn="0"/>
            <w:tcW w:w="2608" w:type="dxa"/>
          </w:tcPr>
          <w:p w14:paraId="63278308" w14:textId="77777777" w:rsidR="00347E38" w:rsidRPr="00046372" w:rsidRDefault="00347E38" w:rsidP="00347E38">
            <w:pPr>
              <w:rPr>
                <w:rFonts w:ascii="Times New Roman" w:hAnsi="Times New Roman" w:cs="Times New Roman"/>
                <w:color w:val="000000"/>
                <w:sz w:val="16"/>
                <w:szCs w:val="16"/>
              </w:rPr>
            </w:pPr>
            <w:r w:rsidRPr="00046372">
              <w:rPr>
                <w:rFonts w:ascii="Times New Roman" w:hAnsi="Times New Roman" w:cs="Times New Roman"/>
                <w:color w:val="000000"/>
                <w:sz w:val="16"/>
                <w:szCs w:val="16"/>
              </w:rPr>
              <w:t xml:space="preserve">Dartfish </w:t>
            </w:r>
            <w:proofErr w:type="spellStart"/>
            <w:r w:rsidRPr="00046372">
              <w:rPr>
                <w:rFonts w:ascii="Times New Roman" w:hAnsi="Times New Roman" w:cs="Times New Roman"/>
                <w:color w:val="000000"/>
                <w:sz w:val="16"/>
                <w:szCs w:val="16"/>
              </w:rPr>
              <w:t>TeamPro</w:t>
            </w:r>
            <w:proofErr w:type="spellEnd"/>
            <w:r w:rsidRPr="00046372">
              <w:rPr>
                <w:rFonts w:ascii="Times New Roman" w:hAnsi="Times New Roman" w:cs="Times New Roman"/>
                <w:color w:val="000000"/>
                <w:sz w:val="16"/>
                <w:szCs w:val="16"/>
              </w:rPr>
              <w:t xml:space="preserve"> software, version 4.0.6.0, Dartfish, Fribourg, Switzerland</w:t>
            </w:r>
          </w:p>
          <w:p w14:paraId="7DDABC2B" w14:textId="77777777" w:rsidR="00347E38" w:rsidRPr="00046372" w:rsidRDefault="00347E38" w:rsidP="00347E38">
            <w:pPr>
              <w:rPr>
                <w:rFonts w:ascii="Times New Roman" w:hAnsi="Times New Roman" w:cs="Times New Roman"/>
                <w:sz w:val="16"/>
                <w:szCs w:val="16"/>
              </w:rPr>
            </w:pPr>
          </w:p>
        </w:tc>
      </w:tr>
    </w:tbl>
    <w:p w14:paraId="3E6BC3DE" w14:textId="77777777" w:rsidR="00E70243" w:rsidRPr="00046372" w:rsidRDefault="00E70243" w:rsidP="00E70243">
      <w:pPr>
        <w:rPr>
          <w:rFonts w:ascii="Times New Roman" w:hAnsi="Times New Roman" w:cs="Times New Roman"/>
          <w:sz w:val="16"/>
          <w:szCs w:val="16"/>
        </w:rPr>
      </w:pPr>
      <w:r w:rsidRPr="00046372">
        <w:rPr>
          <w:rFonts w:ascii="Times New Roman" w:hAnsi="Times New Roman" w:cs="Times New Roman"/>
          <w:sz w:val="16"/>
          <w:szCs w:val="16"/>
        </w:rPr>
        <w:t>NR= Not reported</w:t>
      </w:r>
    </w:p>
    <w:p w14:paraId="1B6029CE" w14:textId="11BC6159" w:rsidR="00DB6C77" w:rsidRPr="00046372" w:rsidRDefault="00DB6C77" w:rsidP="000A3B48">
      <w:pPr>
        <w:rPr>
          <w:rFonts w:ascii="Times New Roman" w:hAnsi="Times New Roman" w:cs="Times New Roman"/>
          <w:sz w:val="16"/>
          <w:szCs w:val="16"/>
        </w:rPr>
      </w:pPr>
    </w:p>
    <w:p w14:paraId="02EF416B" w14:textId="19B30C74" w:rsidR="00DB6C77" w:rsidRPr="00046372" w:rsidRDefault="00DB6C77" w:rsidP="000A3B48">
      <w:pPr>
        <w:rPr>
          <w:rFonts w:ascii="Times New Roman" w:hAnsi="Times New Roman" w:cs="Times New Roman"/>
          <w:sz w:val="16"/>
          <w:szCs w:val="16"/>
        </w:rPr>
      </w:pPr>
    </w:p>
    <w:p w14:paraId="04F185A0" w14:textId="071D3C79" w:rsidR="00DB6C77" w:rsidRPr="00046372" w:rsidRDefault="00DB6C77" w:rsidP="000A3B48">
      <w:pPr>
        <w:rPr>
          <w:rFonts w:ascii="Times New Roman" w:hAnsi="Times New Roman" w:cs="Times New Roman"/>
          <w:sz w:val="16"/>
          <w:szCs w:val="16"/>
        </w:rPr>
      </w:pPr>
    </w:p>
    <w:p w14:paraId="1B3DC96F" w14:textId="5F4F2C9B" w:rsidR="00E70243" w:rsidRPr="00046372" w:rsidRDefault="00BC3386" w:rsidP="00D14B2C">
      <w:pPr>
        <w:rPr>
          <w:rFonts w:ascii="Times New Roman" w:hAnsi="Times New Roman" w:cs="Times New Roman"/>
          <w:sz w:val="16"/>
          <w:szCs w:val="16"/>
        </w:rPr>
      </w:pPr>
      <w:r w:rsidRPr="00046372">
        <w:rPr>
          <w:rFonts w:ascii="Times New Roman" w:hAnsi="Times New Roman" w:cs="Times New Roman"/>
          <w:sz w:val="16"/>
          <w:szCs w:val="16"/>
        </w:rPr>
        <w:t xml:space="preserve"> </w:t>
      </w:r>
    </w:p>
    <w:p w14:paraId="13205EA0" w14:textId="4054358C" w:rsidR="000A3B48" w:rsidRPr="00046372" w:rsidRDefault="00FB53E3" w:rsidP="00390B17">
      <w:pPr>
        <w:rPr>
          <w:rFonts w:ascii="Times New Roman" w:hAnsi="Times New Roman" w:cs="Times New Roman"/>
        </w:rPr>
      </w:pPr>
      <w:r w:rsidRPr="00046372">
        <w:rPr>
          <w:rFonts w:ascii="Times New Roman" w:hAnsi="Times New Roman" w:cs="Times New Roman"/>
          <w:sz w:val="16"/>
          <w:szCs w:val="16"/>
        </w:rPr>
        <w:tab/>
        <w:t xml:space="preserve"> </w:t>
      </w:r>
    </w:p>
    <w:sectPr w:rsidR="000A3B48" w:rsidRPr="00046372" w:rsidSect="00E226A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9DAE" w14:textId="77777777" w:rsidR="00F21285" w:rsidRDefault="00F21285" w:rsidP="00DE0EDE">
      <w:pPr>
        <w:spacing w:after="0" w:line="240" w:lineRule="auto"/>
      </w:pPr>
      <w:r>
        <w:separator/>
      </w:r>
    </w:p>
  </w:endnote>
  <w:endnote w:type="continuationSeparator" w:id="0">
    <w:p w14:paraId="695CE646" w14:textId="77777777" w:rsidR="00F21285" w:rsidRDefault="00F21285" w:rsidP="00DE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031801"/>
      <w:docPartObj>
        <w:docPartGallery w:val="Page Numbers (Bottom of Page)"/>
        <w:docPartUnique/>
      </w:docPartObj>
    </w:sdtPr>
    <w:sdtEndPr>
      <w:rPr>
        <w:noProof/>
      </w:rPr>
    </w:sdtEndPr>
    <w:sdtContent>
      <w:p w14:paraId="7A38ABDF" w14:textId="417FC712" w:rsidR="00347E38" w:rsidRDefault="00347E38">
        <w:pPr>
          <w:pStyle w:val="Footer"/>
          <w:jc w:val="center"/>
        </w:pPr>
        <w:r>
          <w:fldChar w:fldCharType="begin"/>
        </w:r>
        <w:r>
          <w:instrText xml:space="preserve"> PAGE   \* MERGEFORMAT </w:instrText>
        </w:r>
        <w:r>
          <w:fldChar w:fldCharType="separate"/>
        </w:r>
        <w:r w:rsidR="00E226A8">
          <w:rPr>
            <w:noProof/>
          </w:rPr>
          <w:t>7</w:t>
        </w:r>
        <w:r>
          <w:rPr>
            <w:noProof/>
          </w:rPr>
          <w:fldChar w:fldCharType="end"/>
        </w:r>
      </w:p>
    </w:sdtContent>
  </w:sdt>
  <w:p w14:paraId="07BCE51F" w14:textId="77777777" w:rsidR="00347E38" w:rsidRDefault="00347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0A20" w14:textId="77777777" w:rsidR="00F21285" w:rsidRDefault="00F21285" w:rsidP="00DE0EDE">
      <w:pPr>
        <w:spacing w:after="0" w:line="240" w:lineRule="auto"/>
      </w:pPr>
      <w:r>
        <w:separator/>
      </w:r>
    </w:p>
  </w:footnote>
  <w:footnote w:type="continuationSeparator" w:id="0">
    <w:p w14:paraId="3B67EC19" w14:textId="77777777" w:rsidR="00F21285" w:rsidRDefault="00F21285" w:rsidP="00DE0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0A06"/>
    <w:multiLevelType w:val="multilevel"/>
    <w:tmpl w:val="82CE8078"/>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6544D4"/>
    <w:multiLevelType w:val="multilevel"/>
    <w:tmpl w:val="711E2E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8CE7D31"/>
    <w:multiLevelType w:val="multilevel"/>
    <w:tmpl w:val="0A3039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E6B588B"/>
    <w:multiLevelType w:val="multilevel"/>
    <w:tmpl w:val="1BE200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4" w15:restartNumberingAfterBreak="0">
    <w:nsid w:val="41F3374D"/>
    <w:multiLevelType w:val="multilevel"/>
    <w:tmpl w:val="82CE8078"/>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424151"/>
    <w:multiLevelType w:val="multilevel"/>
    <w:tmpl w:val="82CE8078"/>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7A7D2F"/>
    <w:multiLevelType w:val="multilevel"/>
    <w:tmpl w:val="82CE8078"/>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6C7627"/>
    <w:multiLevelType w:val="multilevel"/>
    <w:tmpl w:val="0F00D700"/>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6B71046"/>
    <w:multiLevelType w:val="multilevel"/>
    <w:tmpl w:val="82CE8078"/>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7F40ADD"/>
    <w:multiLevelType w:val="hybridMultilevel"/>
    <w:tmpl w:val="CB8AED02"/>
    <w:lvl w:ilvl="0" w:tplc="0254C874">
      <w:start w:val="1"/>
      <w:numFmt w:val="decimal"/>
      <w:lvlText w:val="(%1)"/>
      <w:lvlJc w:val="left"/>
      <w:pPr>
        <w:ind w:left="303" w:hanging="360"/>
      </w:pPr>
      <w:rPr>
        <w:vertAlign w:val="superscript"/>
      </w:rPr>
    </w:lvl>
    <w:lvl w:ilvl="1" w:tplc="0C090019">
      <w:start w:val="1"/>
      <w:numFmt w:val="lowerLetter"/>
      <w:lvlText w:val="%2."/>
      <w:lvlJc w:val="left"/>
      <w:pPr>
        <w:ind w:left="1023" w:hanging="360"/>
      </w:pPr>
    </w:lvl>
    <w:lvl w:ilvl="2" w:tplc="0C09001B">
      <w:start w:val="1"/>
      <w:numFmt w:val="lowerRoman"/>
      <w:lvlText w:val="%3."/>
      <w:lvlJc w:val="right"/>
      <w:pPr>
        <w:ind w:left="1743" w:hanging="180"/>
      </w:pPr>
    </w:lvl>
    <w:lvl w:ilvl="3" w:tplc="0C09000F">
      <w:start w:val="1"/>
      <w:numFmt w:val="decimal"/>
      <w:lvlText w:val="%4."/>
      <w:lvlJc w:val="left"/>
      <w:pPr>
        <w:ind w:left="2463" w:hanging="360"/>
      </w:pPr>
    </w:lvl>
    <w:lvl w:ilvl="4" w:tplc="0C090019">
      <w:start w:val="1"/>
      <w:numFmt w:val="lowerLetter"/>
      <w:lvlText w:val="%5."/>
      <w:lvlJc w:val="left"/>
      <w:pPr>
        <w:ind w:left="3183" w:hanging="360"/>
      </w:pPr>
    </w:lvl>
    <w:lvl w:ilvl="5" w:tplc="0C09001B">
      <w:start w:val="1"/>
      <w:numFmt w:val="lowerRoman"/>
      <w:lvlText w:val="%6."/>
      <w:lvlJc w:val="right"/>
      <w:pPr>
        <w:ind w:left="3903" w:hanging="180"/>
      </w:pPr>
    </w:lvl>
    <w:lvl w:ilvl="6" w:tplc="0C09000F">
      <w:start w:val="1"/>
      <w:numFmt w:val="decimal"/>
      <w:lvlText w:val="%7."/>
      <w:lvlJc w:val="left"/>
      <w:pPr>
        <w:ind w:left="4623" w:hanging="360"/>
      </w:pPr>
    </w:lvl>
    <w:lvl w:ilvl="7" w:tplc="0C090019">
      <w:start w:val="1"/>
      <w:numFmt w:val="lowerLetter"/>
      <w:lvlText w:val="%8."/>
      <w:lvlJc w:val="left"/>
      <w:pPr>
        <w:ind w:left="5343" w:hanging="360"/>
      </w:pPr>
    </w:lvl>
    <w:lvl w:ilvl="8" w:tplc="0C09001B">
      <w:start w:val="1"/>
      <w:numFmt w:val="lowerRoman"/>
      <w:lvlText w:val="%9."/>
      <w:lvlJc w:val="right"/>
      <w:pPr>
        <w:ind w:left="6063" w:hanging="180"/>
      </w:pPr>
    </w:lvl>
  </w:abstractNum>
  <w:abstractNum w:abstractNumId="10" w15:restartNumberingAfterBreak="0">
    <w:nsid w:val="7B9972EB"/>
    <w:multiLevelType w:val="hybridMultilevel"/>
    <w:tmpl w:val="CE148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EF54CDB"/>
    <w:multiLevelType w:val="multilevel"/>
    <w:tmpl w:val="5A04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CD"/>
    <w:rsid w:val="00003558"/>
    <w:rsid w:val="000038C3"/>
    <w:rsid w:val="00003B59"/>
    <w:rsid w:val="000047D3"/>
    <w:rsid w:val="00013358"/>
    <w:rsid w:val="00013494"/>
    <w:rsid w:val="00025F68"/>
    <w:rsid w:val="000451BC"/>
    <w:rsid w:val="0004611A"/>
    <w:rsid w:val="00046372"/>
    <w:rsid w:val="0004678A"/>
    <w:rsid w:val="00046852"/>
    <w:rsid w:val="00046E70"/>
    <w:rsid w:val="00051EFF"/>
    <w:rsid w:val="00070EDB"/>
    <w:rsid w:val="00071721"/>
    <w:rsid w:val="00076F14"/>
    <w:rsid w:val="00081CC0"/>
    <w:rsid w:val="0008696C"/>
    <w:rsid w:val="000901F1"/>
    <w:rsid w:val="00093384"/>
    <w:rsid w:val="000A086B"/>
    <w:rsid w:val="000A214D"/>
    <w:rsid w:val="000A3B48"/>
    <w:rsid w:val="000B1C3B"/>
    <w:rsid w:val="000B2F0F"/>
    <w:rsid w:val="000B5263"/>
    <w:rsid w:val="000B7FD1"/>
    <w:rsid w:val="000C00F0"/>
    <w:rsid w:val="000C6E0A"/>
    <w:rsid w:val="000D1A0C"/>
    <w:rsid w:val="000E32D0"/>
    <w:rsid w:val="000E54E3"/>
    <w:rsid w:val="000E6B73"/>
    <w:rsid w:val="000E7CDA"/>
    <w:rsid w:val="000F1B31"/>
    <w:rsid w:val="00100B69"/>
    <w:rsid w:val="00101B04"/>
    <w:rsid w:val="00103E84"/>
    <w:rsid w:val="001100ED"/>
    <w:rsid w:val="00112E1D"/>
    <w:rsid w:val="0011431D"/>
    <w:rsid w:val="00120100"/>
    <w:rsid w:val="00136880"/>
    <w:rsid w:val="00142F28"/>
    <w:rsid w:val="00143368"/>
    <w:rsid w:val="001535E6"/>
    <w:rsid w:val="0015585F"/>
    <w:rsid w:val="00161E8D"/>
    <w:rsid w:val="00163B05"/>
    <w:rsid w:val="00167A54"/>
    <w:rsid w:val="00170E07"/>
    <w:rsid w:val="001842DB"/>
    <w:rsid w:val="00185A9B"/>
    <w:rsid w:val="00186E62"/>
    <w:rsid w:val="00195248"/>
    <w:rsid w:val="00195C88"/>
    <w:rsid w:val="001A1C63"/>
    <w:rsid w:val="001B4DB0"/>
    <w:rsid w:val="001B7179"/>
    <w:rsid w:val="001C1780"/>
    <w:rsid w:val="001D06F6"/>
    <w:rsid w:val="001D1FF1"/>
    <w:rsid w:val="001E3DD0"/>
    <w:rsid w:val="001F6479"/>
    <w:rsid w:val="0020662C"/>
    <w:rsid w:val="00215592"/>
    <w:rsid w:val="002175CD"/>
    <w:rsid w:val="00217635"/>
    <w:rsid w:val="00221419"/>
    <w:rsid w:val="00221F0B"/>
    <w:rsid w:val="00222B49"/>
    <w:rsid w:val="00226081"/>
    <w:rsid w:val="00237044"/>
    <w:rsid w:val="0024613F"/>
    <w:rsid w:val="00250901"/>
    <w:rsid w:val="002568F3"/>
    <w:rsid w:val="00257A9D"/>
    <w:rsid w:val="002629CC"/>
    <w:rsid w:val="00267074"/>
    <w:rsid w:val="00271790"/>
    <w:rsid w:val="00273F43"/>
    <w:rsid w:val="00283642"/>
    <w:rsid w:val="00285E8D"/>
    <w:rsid w:val="002A44E6"/>
    <w:rsid w:val="002B1202"/>
    <w:rsid w:val="002B30FE"/>
    <w:rsid w:val="002B561B"/>
    <w:rsid w:val="002B7D74"/>
    <w:rsid w:val="002D189C"/>
    <w:rsid w:val="002D70F2"/>
    <w:rsid w:val="002D726C"/>
    <w:rsid w:val="002E46E9"/>
    <w:rsid w:val="002F7F4C"/>
    <w:rsid w:val="00302127"/>
    <w:rsid w:val="00302F05"/>
    <w:rsid w:val="00303539"/>
    <w:rsid w:val="00305B59"/>
    <w:rsid w:val="0030649F"/>
    <w:rsid w:val="00307014"/>
    <w:rsid w:val="00311B41"/>
    <w:rsid w:val="00315981"/>
    <w:rsid w:val="00320032"/>
    <w:rsid w:val="00322A52"/>
    <w:rsid w:val="00330C49"/>
    <w:rsid w:val="003311D9"/>
    <w:rsid w:val="00333D52"/>
    <w:rsid w:val="00335E39"/>
    <w:rsid w:val="00336D8E"/>
    <w:rsid w:val="003453A8"/>
    <w:rsid w:val="003456C2"/>
    <w:rsid w:val="00346677"/>
    <w:rsid w:val="00347E38"/>
    <w:rsid w:val="00350C81"/>
    <w:rsid w:val="00351496"/>
    <w:rsid w:val="00351A06"/>
    <w:rsid w:val="003529F0"/>
    <w:rsid w:val="00355432"/>
    <w:rsid w:val="00363D20"/>
    <w:rsid w:val="00365064"/>
    <w:rsid w:val="003700C7"/>
    <w:rsid w:val="003730ED"/>
    <w:rsid w:val="00382D36"/>
    <w:rsid w:val="0038517F"/>
    <w:rsid w:val="003874B7"/>
    <w:rsid w:val="00390424"/>
    <w:rsid w:val="00390B17"/>
    <w:rsid w:val="003919E0"/>
    <w:rsid w:val="00395AD8"/>
    <w:rsid w:val="003A14E6"/>
    <w:rsid w:val="003A3F96"/>
    <w:rsid w:val="003A450C"/>
    <w:rsid w:val="003A7158"/>
    <w:rsid w:val="003B31EB"/>
    <w:rsid w:val="003C27B5"/>
    <w:rsid w:val="003C5040"/>
    <w:rsid w:val="003D503D"/>
    <w:rsid w:val="003D5F78"/>
    <w:rsid w:val="003E0C7C"/>
    <w:rsid w:val="003F24FA"/>
    <w:rsid w:val="003F42FF"/>
    <w:rsid w:val="003F4E5C"/>
    <w:rsid w:val="00402796"/>
    <w:rsid w:val="004043F8"/>
    <w:rsid w:val="00410909"/>
    <w:rsid w:val="0041095A"/>
    <w:rsid w:val="00411E88"/>
    <w:rsid w:val="00425B00"/>
    <w:rsid w:val="00427DBB"/>
    <w:rsid w:val="0043252C"/>
    <w:rsid w:val="004344C8"/>
    <w:rsid w:val="004352A9"/>
    <w:rsid w:val="00437D7C"/>
    <w:rsid w:val="0044105A"/>
    <w:rsid w:val="00443F96"/>
    <w:rsid w:val="00445288"/>
    <w:rsid w:val="00445FA5"/>
    <w:rsid w:val="00446882"/>
    <w:rsid w:val="00450E8E"/>
    <w:rsid w:val="004637F5"/>
    <w:rsid w:val="004719A3"/>
    <w:rsid w:val="00471A38"/>
    <w:rsid w:val="00473300"/>
    <w:rsid w:val="00474C12"/>
    <w:rsid w:val="0049193D"/>
    <w:rsid w:val="00493E04"/>
    <w:rsid w:val="004951E0"/>
    <w:rsid w:val="004963E5"/>
    <w:rsid w:val="004A05F2"/>
    <w:rsid w:val="004A6CB3"/>
    <w:rsid w:val="004B2A76"/>
    <w:rsid w:val="004B4F72"/>
    <w:rsid w:val="004B5F56"/>
    <w:rsid w:val="004C187C"/>
    <w:rsid w:val="004D2005"/>
    <w:rsid w:val="004D5473"/>
    <w:rsid w:val="004E1B2A"/>
    <w:rsid w:val="004E63C8"/>
    <w:rsid w:val="004F0517"/>
    <w:rsid w:val="004F0718"/>
    <w:rsid w:val="004F2101"/>
    <w:rsid w:val="004F220A"/>
    <w:rsid w:val="004F5A77"/>
    <w:rsid w:val="004F6464"/>
    <w:rsid w:val="00501734"/>
    <w:rsid w:val="005019F1"/>
    <w:rsid w:val="00501AA0"/>
    <w:rsid w:val="0050657E"/>
    <w:rsid w:val="0051718F"/>
    <w:rsid w:val="0052441C"/>
    <w:rsid w:val="005254F5"/>
    <w:rsid w:val="00527037"/>
    <w:rsid w:val="0053218C"/>
    <w:rsid w:val="005415AC"/>
    <w:rsid w:val="00550283"/>
    <w:rsid w:val="00556FB9"/>
    <w:rsid w:val="00560416"/>
    <w:rsid w:val="005664FE"/>
    <w:rsid w:val="00585E49"/>
    <w:rsid w:val="00590BA2"/>
    <w:rsid w:val="0059393B"/>
    <w:rsid w:val="005A06D6"/>
    <w:rsid w:val="005A0D70"/>
    <w:rsid w:val="005A2D6C"/>
    <w:rsid w:val="005A3205"/>
    <w:rsid w:val="005A5266"/>
    <w:rsid w:val="005B0135"/>
    <w:rsid w:val="005C3B8D"/>
    <w:rsid w:val="005C62B1"/>
    <w:rsid w:val="005D11C0"/>
    <w:rsid w:val="005D6AB9"/>
    <w:rsid w:val="00606BC2"/>
    <w:rsid w:val="006176A3"/>
    <w:rsid w:val="0062264B"/>
    <w:rsid w:val="0062443D"/>
    <w:rsid w:val="00632D0B"/>
    <w:rsid w:val="006424DD"/>
    <w:rsid w:val="00645485"/>
    <w:rsid w:val="00647CA3"/>
    <w:rsid w:val="00653CF9"/>
    <w:rsid w:val="00654B7B"/>
    <w:rsid w:val="006654F5"/>
    <w:rsid w:val="00666587"/>
    <w:rsid w:val="00686F7B"/>
    <w:rsid w:val="00694180"/>
    <w:rsid w:val="006947B4"/>
    <w:rsid w:val="006A3210"/>
    <w:rsid w:val="006A77DC"/>
    <w:rsid w:val="006B06B1"/>
    <w:rsid w:val="006B1336"/>
    <w:rsid w:val="006B72CF"/>
    <w:rsid w:val="006B7A08"/>
    <w:rsid w:val="006D0A47"/>
    <w:rsid w:val="006D23AC"/>
    <w:rsid w:val="006E304E"/>
    <w:rsid w:val="006E3F37"/>
    <w:rsid w:val="006F33BF"/>
    <w:rsid w:val="006F6539"/>
    <w:rsid w:val="006F792B"/>
    <w:rsid w:val="006F79AF"/>
    <w:rsid w:val="00700EDF"/>
    <w:rsid w:val="00706A79"/>
    <w:rsid w:val="00711E4F"/>
    <w:rsid w:val="007134B0"/>
    <w:rsid w:val="007149C7"/>
    <w:rsid w:val="0073200E"/>
    <w:rsid w:val="007327E5"/>
    <w:rsid w:val="00732E5B"/>
    <w:rsid w:val="007344E7"/>
    <w:rsid w:val="00746F33"/>
    <w:rsid w:val="00753DCC"/>
    <w:rsid w:val="00754BBA"/>
    <w:rsid w:val="007611A8"/>
    <w:rsid w:val="00761C88"/>
    <w:rsid w:val="00767EEF"/>
    <w:rsid w:val="00787187"/>
    <w:rsid w:val="00792358"/>
    <w:rsid w:val="0079527A"/>
    <w:rsid w:val="00795892"/>
    <w:rsid w:val="007A153E"/>
    <w:rsid w:val="007A659D"/>
    <w:rsid w:val="007A6934"/>
    <w:rsid w:val="007A7834"/>
    <w:rsid w:val="007B2095"/>
    <w:rsid w:val="007B48CB"/>
    <w:rsid w:val="007B7642"/>
    <w:rsid w:val="007C0E18"/>
    <w:rsid w:val="007C2F6D"/>
    <w:rsid w:val="007C3C10"/>
    <w:rsid w:val="007C5B94"/>
    <w:rsid w:val="007D0879"/>
    <w:rsid w:val="007E33DC"/>
    <w:rsid w:val="007F1A05"/>
    <w:rsid w:val="00803750"/>
    <w:rsid w:val="00814042"/>
    <w:rsid w:val="00815206"/>
    <w:rsid w:val="00821977"/>
    <w:rsid w:val="00822581"/>
    <w:rsid w:val="00824F59"/>
    <w:rsid w:val="00824FE1"/>
    <w:rsid w:val="00826A1C"/>
    <w:rsid w:val="00826F27"/>
    <w:rsid w:val="0083124A"/>
    <w:rsid w:val="008341A1"/>
    <w:rsid w:val="00852E2D"/>
    <w:rsid w:val="00853B9C"/>
    <w:rsid w:val="00853CE3"/>
    <w:rsid w:val="0085619E"/>
    <w:rsid w:val="008579E9"/>
    <w:rsid w:val="008625EA"/>
    <w:rsid w:val="0087335B"/>
    <w:rsid w:val="00875A29"/>
    <w:rsid w:val="008772BE"/>
    <w:rsid w:val="00883138"/>
    <w:rsid w:val="00884DEC"/>
    <w:rsid w:val="008918E1"/>
    <w:rsid w:val="008943BB"/>
    <w:rsid w:val="00896290"/>
    <w:rsid w:val="00896968"/>
    <w:rsid w:val="00896E90"/>
    <w:rsid w:val="008A5865"/>
    <w:rsid w:val="008B0A54"/>
    <w:rsid w:val="008B52E5"/>
    <w:rsid w:val="008B71A9"/>
    <w:rsid w:val="008C1FAE"/>
    <w:rsid w:val="008C384C"/>
    <w:rsid w:val="008C48EA"/>
    <w:rsid w:val="008C5A16"/>
    <w:rsid w:val="008D273A"/>
    <w:rsid w:val="008E0D5C"/>
    <w:rsid w:val="008E24B3"/>
    <w:rsid w:val="008E4E35"/>
    <w:rsid w:val="008E6547"/>
    <w:rsid w:val="008F0E15"/>
    <w:rsid w:val="008F51BD"/>
    <w:rsid w:val="00901FB9"/>
    <w:rsid w:val="0090412A"/>
    <w:rsid w:val="009109B8"/>
    <w:rsid w:val="00911283"/>
    <w:rsid w:val="00911A8C"/>
    <w:rsid w:val="00911DE6"/>
    <w:rsid w:val="0091333F"/>
    <w:rsid w:val="009172A2"/>
    <w:rsid w:val="0092209A"/>
    <w:rsid w:val="0092256C"/>
    <w:rsid w:val="00925937"/>
    <w:rsid w:val="009267DD"/>
    <w:rsid w:val="00933B6F"/>
    <w:rsid w:val="0093776B"/>
    <w:rsid w:val="00937FC0"/>
    <w:rsid w:val="00941320"/>
    <w:rsid w:val="00950872"/>
    <w:rsid w:val="009533D2"/>
    <w:rsid w:val="00955A6E"/>
    <w:rsid w:val="00956CC8"/>
    <w:rsid w:val="00960C48"/>
    <w:rsid w:val="00963F38"/>
    <w:rsid w:val="00966C5E"/>
    <w:rsid w:val="0097178F"/>
    <w:rsid w:val="00972DED"/>
    <w:rsid w:val="00975EBA"/>
    <w:rsid w:val="00977936"/>
    <w:rsid w:val="00982594"/>
    <w:rsid w:val="00987E2E"/>
    <w:rsid w:val="00994C82"/>
    <w:rsid w:val="00997239"/>
    <w:rsid w:val="009A7E14"/>
    <w:rsid w:val="009C3D9B"/>
    <w:rsid w:val="009D3164"/>
    <w:rsid w:val="009E49E8"/>
    <w:rsid w:val="009F2A75"/>
    <w:rsid w:val="009F5459"/>
    <w:rsid w:val="00A0477F"/>
    <w:rsid w:val="00A07682"/>
    <w:rsid w:val="00A10E12"/>
    <w:rsid w:val="00A11A84"/>
    <w:rsid w:val="00A143C6"/>
    <w:rsid w:val="00A17D8E"/>
    <w:rsid w:val="00A24343"/>
    <w:rsid w:val="00A3249C"/>
    <w:rsid w:val="00A464DB"/>
    <w:rsid w:val="00A50307"/>
    <w:rsid w:val="00A51A1D"/>
    <w:rsid w:val="00A55A0F"/>
    <w:rsid w:val="00A742A3"/>
    <w:rsid w:val="00A75F1B"/>
    <w:rsid w:val="00A7798D"/>
    <w:rsid w:val="00A833BA"/>
    <w:rsid w:val="00A85CCB"/>
    <w:rsid w:val="00AA155D"/>
    <w:rsid w:val="00AA6EE6"/>
    <w:rsid w:val="00AB1807"/>
    <w:rsid w:val="00AB33AE"/>
    <w:rsid w:val="00AB5A3A"/>
    <w:rsid w:val="00AC1E70"/>
    <w:rsid w:val="00AC2A7C"/>
    <w:rsid w:val="00AD5C21"/>
    <w:rsid w:val="00AE2388"/>
    <w:rsid w:val="00B01A7F"/>
    <w:rsid w:val="00B06401"/>
    <w:rsid w:val="00B11565"/>
    <w:rsid w:val="00B1240B"/>
    <w:rsid w:val="00B136AE"/>
    <w:rsid w:val="00B137C2"/>
    <w:rsid w:val="00B14D37"/>
    <w:rsid w:val="00B31DF8"/>
    <w:rsid w:val="00B32A0D"/>
    <w:rsid w:val="00B375D5"/>
    <w:rsid w:val="00B45E24"/>
    <w:rsid w:val="00B5167A"/>
    <w:rsid w:val="00B5339E"/>
    <w:rsid w:val="00B53506"/>
    <w:rsid w:val="00B57A27"/>
    <w:rsid w:val="00B649A8"/>
    <w:rsid w:val="00B67400"/>
    <w:rsid w:val="00B729A1"/>
    <w:rsid w:val="00B72EF4"/>
    <w:rsid w:val="00B77375"/>
    <w:rsid w:val="00B77A0F"/>
    <w:rsid w:val="00B84A5F"/>
    <w:rsid w:val="00B87A3A"/>
    <w:rsid w:val="00B92C75"/>
    <w:rsid w:val="00B9666B"/>
    <w:rsid w:val="00BA276F"/>
    <w:rsid w:val="00BB0797"/>
    <w:rsid w:val="00BB4F2A"/>
    <w:rsid w:val="00BC3386"/>
    <w:rsid w:val="00BC438E"/>
    <w:rsid w:val="00BD7AD0"/>
    <w:rsid w:val="00BF2392"/>
    <w:rsid w:val="00BF2EB6"/>
    <w:rsid w:val="00BF545A"/>
    <w:rsid w:val="00C0182D"/>
    <w:rsid w:val="00C03F38"/>
    <w:rsid w:val="00C07616"/>
    <w:rsid w:val="00C13CAE"/>
    <w:rsid w:val="00C151D4"/>
    <w:rsid w:val="00C255BB"/>
    <w:rsid w:val="00C26B4A"/>
    <w:rsid w:val="00C27D6C"/>
    <w:rsid w:val="00C30DC9"/>
    <w:rsid w:val="00C46789"/>
    <w:rsid w:val="00C53881"/>
    <w:rsid w:val="00C553BD"/>
    <w:rsid w:val="00C562D2"/>
    <w:rsid w:val="00C5703B"/>
    <w:rsid w:val="00C62077"/>
    <w:rsid w:val="00C6232A"/>
    <w:rsid w:val="00C67474"/>
    <w:rsid w:val="00C67C31"/>
    <w:rsid w:val="00C83A25"/>
    <w:rsid w:val="00C8678E"/>
    <w:rsid w:val="00C87123"/>
    <w:rsid w:val="00C96ED5"/>
    <w:rsid w:val="00CC38F8"/>
    <w:rsid w:val="00CC4B82"/>
    <w:rsid w:val="00CC6424"/>
    <w:rsid w:val="00CD3734"/>
    <w:rsid w:val="00CD414C"/>
    <w:rsid w:val="00CD5407"/>
    <w:rsid w:val="00CD67F1"/>
    <w:rsid w:val="00CD72C5"/>
    <w:rsid w:val="00CE136D"/>
    <w:rsid w:val="00CE1757"/>
    <w:rsid w:val="00CE4A3B"/>
    <w:rsid w:val="00CE7DAA"/>
    <w:rsid w:val="00CF29F2"/>
    <w:rsid w:val="00CF48FA"/>
    <w:rsid w:val="00CF5CE3"/>
    <w:rsid w:val="00D0044C"/>
    <w:rsid w:val="00D03287"/>
    <w:rsid w:val="00D14B2C"/>
    <w:rsid w:val="00D14E73"/>
    <w:rsid w:val="00D2176A"/>
    <w:rsid w:val="00D256DB"/>
    <w:rsid w:val="00D3099E"/>
    <w:rsid w:val="00D35CF5"/>
    <w:rsid w:val="00D4588A"/>
    <w:rsid w:val="00D50684"/>
    <w:rsid w:val="00D61068"/>
    <w:rsid w:val="00D70EA4"/>
    <w:rsid w:val="00D73C02"/>
    <w:rsid w:val="00D91BFA"/>
    <w:rsid w:val="00D95F32"/>
    <w:rsid w:val="00D96018"/>
    <w:rsid w:val="00D97A46"/>
    <w:rsid w:val="00DA3B9C"/>
    <w:rsid w:val="00DA513C"/>
    <w:rsid w:val="00DB157A"/>
    <w:rsid w:val="00DB1968"/>
    <w:rsid w:val="00DB6C77"/>
    <w:rsid w:val="00DD00EE"/>
    <w:rsid w:val="00DD076B"/>
    <w:rsid w:val="00DD1E3B"/>
    <w:rsid w:val="00DD6006"/>
    <w:rsid w:val="00DD62A1"/>
    <w:rsid w:val="00DE0EDE"/>
    <w:rsid w:val="00DE31ED"/>
    <w:rsid w:val="00DF1AC9"/>
    <w:rsid w:val="00DF4ED8"/>
    <w:rsid w:val="00DF7F1A"/>
    <w:rsid w:val="00E01E02"/>
    <w:rsid w:val="00E04ABA"/>
    <w:rsid w:val="00E055F4"/>
    <w:rsid w:val="00E1241E"/>
    <w:rsid w:val="00E1482C"/>
    <w:rsid w:val="00E15E30"/>
    <w:rsid w:val="00E169CA"/>
    <w:rsid w:val="00E17975"/>
    <w:rsid w:val="00E208D4"/>
    <w:rsid w:val="00E226A8"/>
    <w:rsid w:val="00E330F0"/>
    <w:rsid w:val="00E50F1E"/>
    <w:rsid w:val="00E52600"/>
    <w:rsid w:val="00E538AD"/>
    <w:rsid w:val="00E60171"/>
    <w:rsid w:val="00E60513"/>
    <w:rsid w:val="00E61298"/>
    <w:rsid w:val="00E70058"/>
    <w:rsid w:val="00E70243"/>
    <w:rsid w:val="00E76954"/>
    <w:rsid w:val="00E809F2"/>
    <w:rsid w:val="00E8213B"/>
    <w:rsid w:val="00E85FBA"/>
    <w:rsid w:val="00E93BC4"/>
    <w:rsid w:val="00E95C1F"/>
    <w:rsid w:val="00EA0718"/>
    <w:rsid w:val="00EA1E69"/>
    <w:rsid w:val="00EA5167"/>
    <w:rsid w:val="00EB3E69"/>
    <w:rsid w:val="00EB7A60"/>
    <w:rsid w:val="00EC0883"/>
    <w:rsid w:val="00EC52D9"/>
    <w:rsid w:val="00EC64B0"/>
    <w:rsid w:val="00ED3191"/>
    <w:rsid w:val="00EE07B1"/>
    <w:rsid w:val="00EE29BA"/>
    <w:rsid w:val="00EE4C87"/>
    <w:rsid w:val="00EE50B6"/>
    <w:rsid w:val="00EE591B"/>
    <w:rsid w:val="00EE6E4A"/>
    <w:rsid w:val="00EF12EF"/>
    <w:rsid w:val="00EF1D1C"/>
    <w:rsid w:val="00EF75B0"/>
    <w:rsid w:val="00F0156A"/>
    <w:rsid w:val="00F0778D"/>
    <w:rsid w:val="00F10AFB"/>
    <w:rsid w:val="00F10CA8"/>
    <w:rsid w:val="00F21285"/>
    <w:rsid w:val="00F31DE7"/>
    <w:rsid w:val="00F33BE2"/>
    <w:rsid w:val="00F420DB"/>
    <w:rsid w:val="00F42EA6"/>
    <w:rsid w:val="00F4508F"/>
    <w:rsid w:val="00F45BCF"/>
    <w:rsid w:val="00F463E2"/>
    <w:rsid w:val="00F5013E"/>
    <w:rsid w:val="00F54F57"/>
    <w:rsid w:val="00F56613"/>
    <w:rsid w:val="00F566FE"/>
    <w:rsid w:val="00F6240A"/>
    <w:rsid w:val="00F657E9"/>
    <w:rsid w:val="00F71211"/>
    <w:rsid w:val="00F81916"/>
    <w:rsid w:val="00F828C6"/>
    <w:rsid w:val="00F87F2F"/>
    <w:rsid w:val="00F916B0"/>
    <w:rsid w:val="00F91D82"/>
    <w:rsid w:val="00F91FC6"/>
    <w:rsid w:val="00F92B8F"/>
    <w:rsid w:val="00F93262"/>
    <w:rsid w:val="00FA0CFA"/>
    <w:rsid w:val="00FA4558"/>
    <w:rsid w:val="00FA6B1A"/>
    <w:rsid w:val="00FA773A"/>
    <w:rsid w:val="00FB53E3"/>
    <w:rsid w:val="00FC3CA1"/>
    <w:rsid w:val="00FC5DCC"/>
    <w:rsid w:val="00FD0235"/>
    <w:rsid w:val="00FD654E"/>
    <w:rsid w:val="00FE34B7"/>
    <w:rsid w:val="00FE3B95"/>
    <w:rsid w:val="00FE5D4B"/>
    <w:rsid w:val="00FE6284"/>
    <w:rsid w:val="00FE653F"/>
    <w:rsid w:val="00FF0D9B"/>
    <w:rsid w:val="00FF3A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D47D8"/>
  <w15:chartTrackingRefBased/>
  <w15:docId w15:val="{3127FF86-B3C6-4BCC-8FE5-178D5BEB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75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5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75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75CD"/>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0A3B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3B48"/>
    <w:rPr>
      <w:rFonts w:eastAsiaTheme="minorEastAsia"/>
      <w:color w:val="5A5A5A" w:themeColor="text1" w:themeTint="A5"/>
      <w:spacing w:val="15"/>
    </w:rPr>
  </w:style>
  <w:style w:type="paragraph" w:styleId="NormalWeb">
    <w:name w:val="Normal (Web)"/>
    <w:basedOn w:val="Normal"/>
    <w:uiPriority w:val="99"/>
    <w:semiHidden/>
    <w:unhideWhenUsed/>
    <w:rsid w:val="000A3B48"/>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Header">
    <w:name w:val="header"/>
    <w:basedOn w:val="Normal"/>
    <w:link w:val="HeaderChar"/>
    <w:uiPriority w:val="99"/>
    <w:unhideWhenUsed/>
    <w:rsid w:val="000A3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B48"/>
  </w:style>
  <w:style w:type="paragraph" w:styleId="Footer">
    <w:name w:val="footer"/>
    <w:basedOn w:val="Normal"/>
    <w:link w:val="FooterChar"/>
    <w:uiPriority w:val="99"/>
    <w:unhideWhenUsed/>
    <w:rsid w:val="000A3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B48"/>
  </w:style>
  <w:style w:type="paragraph" w:styleId="BalloonText">
    <w:name w:val="Balloon Text"/>
    <w:basedOn w:val="Normal"/>
    <w:link w:val="BalloonTextChar"/>
    <w:uiPriority w:val="99"/>
    <w:semiHidden/>
    <w:unhideWhenUsed/>
    <w:rsid w:val="000A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48"/>
    <w:rPr>
      <w:rFonts w:ascii="Segoe UI" w:hAnsi="Segoe UI" w:cs="Segoe UI"/>
      <w:sz w:val="18"/>
      <w:szCs w:val="18"/>
    </w:rPr>
  </w:style>
  <w:style w:type="paragraph" w:styleId="Revision">
    <w:name w:val="Revision"/>
    <w:hidden/>
    <w:uiPriority w:val="99"/>
    <w:semiHidden/>
    <w:rsid w:val="000A3B48"/>
    <w:pPr>
      <w:spacing w:after="0" w:line="240" w:lineRule="auto"/>
    </w:pPr>
  </w:style>
  <w:style w:type="table" w:styleId="TableGrid">
    <w:name w:val="Table Grid"/>
    <w:basedOn w:val="TableNormal"/>
    <w:uiPriority w:val="39"/>
    <w:rsid w:val="000A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B48"/>
    <w:pPr>
      <w:ind w:left="720"/>
      <w:contextualSpacing/>
    </w:pPr>
  </w:style>
  <w:style w:type="table" w:styleId="PlainTable2">
    <w:name w:val="Plain Table 2"/>
    <w:basedOn w:val="TableNormal"/>
    <w:uiPriority w:val="42"/>
    <w:rsid w:val="000A3B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A3B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0A3B48"/>
    <w:rPr>
      <w:sz w:val="16"/>
      <w:szCs w:val="16"/>
    </w:rPr>
  </w:style>
  <w:style w:type="paragraph" w:styleId="CommentText">
    <w:name w:val="annotation text"/>
    <w:basedOn w:val="Normal"/>
    <w:link w:val="CommentTextChar"/>
    <w:uiPriority w:val="99"/>
    <w:semiHidden/>
    <w:unhideWhenUsed/>
    <w:rsid w:val="000A3B48"/>
    <w:pPr>
      <w:spacing w:line="240" w:lineRule="auto"/>
    </w:pPr>
    <w:rPr>
      <w:sz w:val="20"/>
      <w:szCs w:val="20"/>
    </w:rPr>
  </w:style>
  <w:style w:type="character" w:customStyle="1" w:styleId="CommentTextChar">
    <w:name w:val="Comment Text Char"/>
    <w:basedOn w:val="DefaultParagraphFont"/>
    <w:link w:val="CommentText"/>
    <w:uiPriority w:val="99"/>
    <w:semiHidden/>
    <w:rsid w:val="000A3B48"/>
    <w:rPr>
      <w:sz w:val="20"/>
      <w:szCs w:val="20"/>
    </w:rPr>
  </w:style>
  <w:style w:type="paragraph" w:styleId="CommentSubject">
    <w:name w:val="annotation subject"/>
    <w:basedOn w:val="CommentText"/>
    <w:next w:val="CommentText"/>
    <w:link w:val="CommentSubjectChar"/>
    <w:uiPriority w:val="99"/>
    <w:semiHidden/>
    <w:unhideWhenUsed/>
    <w:rsid w:val="000A3B48"/>
    <w:rPr>
      <w:b/>
      <w:bCs/>
    </w:rPr>
  </w:style>
  <w:style w:type="character" w:customStyle="1" w:styleId="CommentSubjectChar">
    <w:name w:val="Comment Subject Char"/>
    <w:basedOn w:val="CommentTextChar"/>
    <w:link w:val="CommentSubject"/>
    <w:uiPriority w:val="99"/>
    <w:semiHidden/>
    <w:rsid w:val="000A3B48"/>
    <w:rPr>
      <w:b/>
      <w:bCs/>
      <w:sz w:val="20"/>
      <w:szCs w:val="20"/>
    </w:rPr>
  </w:style>
  <w:style w:type="paragraph" w:customStyle="1" w:styleId="Default">
    <w:name w:val="Default"/>
    <w:rsid w:val="000B2F0F"/>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163B05"/>
  </w:style>
  <w:style w:type="character" w:styleId="PlaceholderText">
    <w:name w:val="Placeholder Text"/>
    <w:basedOn w:val="DefaultParagraphFont"/>
    <w:uiPriority w:val="99"/>
    <w:semiHidden/>
    <w:rsid w:val="0049193D"/>
    <w:rPr>
      <w:color w:val="808080"/>
    </w:rPr>
  </w:style>
  <w:style w:type="paragraph" w:styleId="Caption">
    <w:name w:val="caption"/>
    <w:basedOn w:val="Normal"/>
    <w:next w:val="Normal"/>
    <w:uiPriority w:val="35"/>
    <w:unhideWhenUsed/>
    <w:qFormat/>
    <w:rsid w:val="00DB6C77"/>
    <w:pPr>
      <w:spacing w:after="200" w:line="240" w:lineRule="auto"/>
    </w:pPr>
    <w:rPr>
      <w:i/>
      <w:iCs/>
      <w:color w:val="44546A" w:themeColor="text2"/>
      <w:sz w:val="18"/>
      <w:szCs w:val="18"/>
    </w:rPr>
  </w:style>
  <w:style w:type="paragraph" w:customStyle="1" w:styleId="Pa13">
    <w:name w:val="Pa13"/>
    <w:basedOn w:val="Default"/>
    <w:next w:val="Default"/>
    <w:uiPriority w:val="99"/>
    <w:rsid w:val="00826F27"/>
    <w:pPr>
      <w:spacing w:line="241" w:lineRule="atLeast"/>
    </w:pPr>
    <w:rPr>
      <w:rFonts w:ascii="Arial" w:hAnsi="Arial" w:cs="Arial"/>
      <w:color w:val="auto"/>
    </w:rPr>
  </w:style>
  <w:style w:type="character" w:customStyle="1" w:styleId="A10">
    <w:name w:val="A10"/>
    <w:uiPriority w:val="99"/>
    <w:rsid w:val="00826F27"/>
    <w:rPr>
      <w:color w:val="000000"/>
      <w:sz w:val="14"/>
      <w:szCs w:val="14"/>
    </w:rPr>
  </w:style>
  <w:style w:type="character" w:styleId="Hyperlink">
    <w:name w:val="Hyperlink"/>
    <w:basedOn w:val="DefaultParagraphFont"/>
    <w:uiPriority w:val="99"/>
    <w:unhideWhenUsed/>
    <w:rsid w:val="008341A1"/>
    <w:rPr>
      <w:color w:val="0563C1" w:themeColor="hyperlink"/>
      <w:u w:val="single"/>
    </w:rPr>
  </w:style>
  <w:style w:type="character" w:customStyle="1" w:styleId="UnresolvedMention1">
    <w:name w:val="Unresolved Mention1"/>
    <w:basedOn w:val="DefaultParagraphFont"/>
    <w:uiPriority w:val="99"/>
    <w:semiHidden/>
    <w:unhideWhenUsed/>
    <w:rsid w:val="00834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702">
      <w:bodyDiv w:val="1"/>
      <w:marLeft w:val="0"/>
      <w:marRight w:val="0"/>
      <w:marTop w:val="0"/>
      <w:marBottom w:val="0"/>
      <w:divBdr>
        <w:top w:val="none" w:sz="0" w:space="0" w:color="auto"/>
        <w:left w:val="none" w:sz="0" w:space="0" w:color="auto"/>
        <w:bottom w:val="none" w:sz="0" w:space="0" w:color="auto"/>
        <w:right w:val="none" w:sz="0" w:space="0" w:color="auto"/>
      </w:divBdr>
    </w:div>
    <w:div w:id="101189601">
      <w:bodyDiv w:val="1"/>
      <w:marLeft w:val="0"/>
      <w:marRight w:val="0"/>
      <w:marTop w:val="0"/>
      <w:marBottom w:val="0"/>
      <w:divBdr>
        <w:top w:val="none" w:sz="0" w:space="0" w:color="auto"/>
        <w:left w:val="none" w:sz="0" w:space="0" w:color="auto"/>
        <w:bottom w:val="none" w:sz="0" w:space="0" w:color="auto"/>
        <w:right w:val="none" w:sz="0" w:space="0" w:color="auto"/>
      </w:divBdr>
    </w:div>
    <w:div w:id="162093124">
      <w:bodyDiv w:val="1"/>
      <w:marLeft w:val="0"/>
      <w:marRight w:val="0"/>
      <w:marTop w:val="0"/>
      <w:marBottom w:val="0"/>
      <w:divBdr>
        <w:top w:val="none" w:sz="0" w:space="0" w:color="auto"/>
        <w:left w:val="none" w:sz="0" w:space="0" w:color="auto"/>
        <w:bottom w:val="none" w:sz="0" w:space="0" w:color="auto"/>
        <w:right w:val="none" w:sz="0" w:space="0" w:color="auto"/>
      </w:divBdr>
    </w:div>
    <w:div w:id="1090420701">
      <w:bodyDiv w:val="1"/>
      <w:marLeft w:val="0"/>
      <w:marRight w:val="0"/>
      <w:marTop w:val="0"/>
      <w:marBottom w:val="0"/>
      <w:divBdr>
        <w:top w:val="none" w:sz="0" w:space="0" w:color="auto"/>
        <w:left w:val="none" w:sz="0" w:space="0" w:color="auto"/>
        <w:bottom w:val="none" w:sz="0" w:space="0" w:color="auto"/>
        <w:right w:val="none" w:sz="0" w:space="0" w:color="auto"/>
      </w:divBdr>
      <w:divsChild>
        <w:div w:id="1723825302">
          <w:marLeft w:val="0"/>
          <w:marRight w:val="0"/>
          <w:marTop w:val="0"/>
          <w:marBottom w:val="0"/>
          <w:divBdr>
            <w:top w:val="none" w:sz="0" w:space="0" w:color="auto"/>
            <w:left w:val="none" w:sz="0" w:space="0" w:color="auto"/>
            <w:bottom w:val="none" w:sz="0" w:space="0" w:color="auto"/>
            <w:right w:val="none" w:sz="0" w:space="0" w:color="auto"/>
          </w:divBdr>
          <w:divsChild>
            <w:div w:id="2073120065">
              <w:marLeft w:val="0"/>
              <w:marRight w:val="0"/>
              <w:marTop w:val="0"/>
              <w:marBottom w:val="0"/>
              <w:divBdr>
                <w:top w:val="none" w:sz="0" w:space="0" w:color="auto"/>
                <w:left w:val="none" w:sz="0" w:space="0" w:color="auto"/>
                <w:bottom w:val="none" w:sz="0" w:space="0" w:color="auto"/>
                <w:right w:val="none" w:sz="0" w:space="0" w:color="auto"/>
              </w:divBdr>
              <w:divsChild>
                <w:div w:id="411660125">
                  <w:marLeft w:val="0"/>
                  <w:marRight w:val="0"/>
                  <w:marTop w:val="0"/>
                  <w:marBottom w:val="0"/>
                  <w:divBdr>
                    <w:top w:val="none" w:sz="0" w:space="0" w:color="auto"/>
                    <w:left w:val="none" w:sz="0" w:space="0" w:color="auto"/>
                    <w:bottom w:val="none" w:sz="0" w:space="0" w:color="auto"/>
                    <w:right w:val="none" w:sz="0" w:space="0" w:color="auto"/>
                  </w:divBdr>
                  <w:divsChild>
                    <w:div w:id="20066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15789">
      <w:bodyDiv w:val="1"/>
      <w:marLeft w:val="0"/>
      <w:marRight w:val="0"/>
      <w:marTop w:val="0"/>
      <w:marBottom w:val="0"/>
      <w:divBdr>
        <w:top w:val="none" w:sz="0" w:space="0" w:color="auto"/>
        <w:left w:val="none" w:sz="0" w:space="0" w:color="auto"/>
        <w:bottom w:val="none" w:sz="0" w:space="0" w:color="auto"/>
        <w:right w:val="none" w:sz="0" w:space="0" w:color="auto"/>
      </w:divBdr>
    </w:div>
    <w:div w:id="1274632483">
      <w:bodyDiv w:val="1"/>
      <w:marLeft w:val="0"/>
      <w:marRight w:val="0"/>
      <w:marTop w:val="0"/>
      <w:marBottom w:val="0"/>
      <w:divBdr>
        <w:top w:val="none" w:sz="0" w:space="0" w:color="auto"/>
        <w:left w:val="none" w:sz="0" w:space="0" w:color="auto"/>
        <w:bottom w:val="none" w:sz="0" w:space="0" w:color="auto"/>
        <w:right w:val="none" w:sz="0" w:space="0" w:color="auto"/>
      </w:divBdr>
    </w:div>
    <w:div w:id="1771121138">
      <w:bodyDiv w:val="1"/>
      <w:marLeft w:val="0"/>
      <w:marRight w:val="0"/>
      <w:marTop w:val="0"/>
      <w:marBottom w:val="0"/>
      <w:divBdr>
        <w:top w:val="none" w:sz="0" w:space="0" w:color="auto"/>
        <w:left w:val="none" w:sz="0" w:space="0" w:color="auto"/>
        <w:bottom w:val="none" w:sz="0" w:space="0" w:color="auto"/>
        <w:right w:val="none" w:sz="0" w:space="0" w:color="auto"/>
      </w:divBdr>
      <w:divsChild>
        <w:div w:id="450588295">
          <w:marLeft w:val="0"/>
          <w:marRight w:val="0"/>
          <w:marTop w:val="0"/>
          <w:marBottom w:val="0"/>
          <w:divBdr>
            <w:top w:val="none" w:sz="0" w:space="0" w:color="auto"/>
            <w:left w:val="none" w:sz="0" w:space="0" w:color="auto"/>
            <w:bottom w:val="none" w:sz="0" w:space="0" w:color="auto"/>
            <w:right w:val="none" w:sz="0" w:space="0" w:color="auto"/>
          </w:divBdr>
          <w:divsChild>
            <w:div w:id="1537346838">
              <w:marLeft w:val="0"/>
              <w:marRight w:val="0"/>
              <w:marTop w:val="0"/>
              <w:marBottom w:val="0"/>
              <w:divBdr>
                <w:top w:val="none" w:sz="0" w:space="0" w:color="auto"/>
                <w:left w:val="none" w:sz="0" w:space="0" w:color="auto"/>
                <w:bottom w:val="none" w:sz="0" w:space="0" w:color="auto"/>
                <w:right w:val="none" w:sz="0" w:space="0" w:color="auto"/>
              </w:divBdr>
              <w:divsChild>
                <w:div w:id="905456797">
                  <w:marLeft w:val="0"/>
                  <w:marRight w:val="0"/>
                  <w:marTop w:val="0"/>
                  <w:marBottom w:val="0"/>
                  <w:divBdr>
                    <w:top w:val="none" w:sz="0" w:space="0" w:color="auto"/>
                    <w:left w:val="none" w:sz="0" w:space="0" w:color="auto"/>
                    <w:bottom w:val="none" w:sz="0" w:space="0" w:color="auto"/>
                    <w:right w:val="none" w:sz="0" w:space="0" w:color="auto"/>
                  </w:divBdr>
                  <w:divsChild>
                    <w:div w:id="936597104">
                      <w:marLeft w:val="0"/>
                      <w:marRight w:val="0"/>
                      <w:marTop w:val="0"/>
                      <w:marBottom w:val="0"/>
                      <w:divBdr>
                        <w:top w:val="none" w:sz="0" w:space="0" w:color="auto"/>
                        <w:left w:val="none" w:sz="0" w:space="0" w:color="auto"/>
                        <w:bottom w:val="none" w:sz="0" w:space="0" w:color="auto"/>
                        <w:right w:val="none" w:sz="0" w:space="0" w:color="auto"/>
                      </w:divBdr>
                    </w:div>
                    <w:div w:id="457527987">
                      <w:marLeft w:val="0"/>
                      <w:marRight w:val="0"/>
                      <w:marTop w:val="0"/>
                      <w:marBottom w:val="0"/>
                      <w:divBdr>
                        <w:top w:val="none" w:sz="0" w:space="0" w:color="auto"/>
                        <w:left w:val="none" w:sz="0" w:space="0" w:color="auto"/>
                        <w:bottom w:val="none" w:sz="0" w:space="0" w:color="auto"/>
                        <w:right w:val="none" w:sz="0" w:space="0" w:color="auto"/>
                      </w:divBdr>
                    </w:div>
                  </w:divsChild>
                </w:div>
                <w:div w:id="1078944851">
                  <w:marLeft w:val="0"/>
                  <w:marRight w:val="0"/>
                  <w:marTop w:val="0"/>
                  <w:marBottom w:val="0"/>
                  <w:divBdr>
                    <w:top w:val="none" w:sz="0" w:space="0" w:color="auto"/>
                    <w:left w:val="none" w:sz="0" w:space="0" w:color="auto"/>
                    <w:bottom w:val="none" w:sz="0" w:space="0" w:color="auto"/>
                    <w:right w:val="none" w:sz="0" w:space="0" w:color="auto"/>
                  </w:divBdr>
                  <w:divsChild>
                    <w:div w:id="211695982">
                      <w:marLeft w:val="0"/>
                      <w:marRight w:val="0"/>
                      <w:marTop w:val="0"/>
                      <w:marBottom w:val="0"/>
                      <w:divBdr>
                        <w:top w:val="none" w:sz="0" w:space="0" w:color="auto"/>
                        <w:left w:val="none" w:sz="0" w:space="0" w:color="auto"/>
                        <w:bottom w:val="none" w:sz="0" w:space="0" w:color="auto"/>
                        <w:right w:val="none" w:sz="0" w:space="0" w:color="auto"/>
                      </w:divBdr>
                    </w:div>
                  </w:divsChild>
                </w:div>
                <w:div w:id="723454175">
                  <w:marLeft w:val="0"/>
                  <w:marRight w:val="0"/>
                  <w:marTop w:val="0"/>
                  <w:marBottom w:val="0"/>
                  <w:divBdr>
                    <w:top w:val="none" w:sz="0" w:space="0" w:color="auto"/>
                    <w:left w:val="none" w:sz="0" w:space="0" w:color="auto"/>
                    <w:bottom w:val="none" w:sz="0" w:space="0" w:color="auto"/>
                    <w:right w:val="none" w:sz="0" w:space="0" w:color="auto"/>
                  </w:divBdr>
                  <w:divsChild>
                    <w:div w:id="1947540676">
                      <w:marLeft w:val="0"/>
                      <w:marRight w:val="0"/>
                      <w:marTop w:val="0"/>
                      <w:marBottom w:val="0"/>
                      <w:divBdr>
                        <w:top w:val="none" w:sz="0" w:space="0" w:color="auto"/>
                        <w:left w:val="none" w:sz="0" w:space="0" w:color="auto"/>
                        <w:bottom w:val="none" w:sz="0" w:space="0" w:color="auto"/>
                        <w:right w:val="none" w:sz="0" w:space="0" w:color="auto"/>
                      </w:divBdr>
                    </w:div>
                    <w:div w:id="332609479">
                      <w:marLeft w:val="0"/>
                      <w:marRight w:val="0"/>
                      <w:marTop w:val="0"/>
                      <w:marBottom w:val="0"/>
                      <w:divBdr>
                        <w:top w:val="none" w:sz="0" w:space="0" w:color="auto"/>
                        <w:left w:val="none" w:sz="0" w:space="0" w:color="auto"/>
                        <w:bottom w:val="none" w:sz="0" w:space="0" w:color="auto"/>
                        <w:right w:val="none" w:sz="0" w:space="0" w:color="auto"/>
                      </w:divBdr>
                    </w:div>
                    <w:div w:id="1956867748">
                      <w:marLeft w:val="0"/>
                      <w:marRight w:val="0"/>
                      <w:marTop w:val="0"/>
                      <w:marBottom w:val="0"/>
                      <w:divBdr>
                        <w:top w:val="none" w:sz="0" w:space="0" w:color="auto"/>
                        <w:left w:val="none" w:sz="0" w:space="0" w:color="auto"/>
                        <w:bottom w:val="none" w:sz="0" w:space="0" w:color="auto"/>
                        <w:right w:val="none" w:sz="0" w:space="0" w:color="auto"/>
                      </w:divBdr>
                    </w:div>
                  </w:divsChild>
                </w:div>
                <w:div w:id="945963747">
                  <w:marLeft w:val="0"/>
                  <w:marRight w:val="0"/>
                  <w:marTop w:val="0"/>
                  <w:marBottom w:val="0"/>
                  <w:divBdr>
                    <w:top w:val="none" w:sz="0" w:space="0" w:color="auto"/>
                    <w:left w:val="none" w:sz="0" w:space="0" w:color="auto"/>
                    <w:bottom w:val="none" w:sz="0" w:space="0" w:color="auto"/>
                    <w:right w:val="none" w:sz="0" w:space="0" w:color="auto"/>
                  </w:divBdr>
                  <w:divsChild>
                    <w:div w:id="1292588598">
                      <w:marLeft w:val="0"/>
                      <w:marRight w:val="0"/>
                      <w:marTop w:val="0"/>
                      <w:marBottom w:val="0"/>
                      <w:divBdr>
                        <w:top w:val="none" w:sz="0" w:space="0" w:color="auto"/>
                        <w:left w:val="none" w:sz="0" w:space="0" w:color="auto"/>
                        <w:bottom w:val="none" w:sz="0" w:space="0" w:color="auto"/>
                        <w:right w:val="none" w:sz="0" w:space="0" w:color="auto"/>
                      </w:divBdr>
                    </w:div>
                    <w:div w:id="2089115232">
                      <w:marLeft w:val="0"/>
                      <w:marRight w:val="0"/>
                      <w:marTop w:val="0"/>
                      <w:marBottom w:val="0"/>
                      <w:divBdr>
                        <w:top w:val="none" w:sz="0" w:space="0" w:color="auto"/>
                        <w:left w:val="none" w:sz="0" w:space="0" w:color="auto"/>
                        <w:bottom w:val="none" w:sz="0" w:space="0" w:color="auto"/>
                        <w:right w:val="none" w:sz="0" w:space="0" w:color="auto"/>
                      </w:divBdr>
                    </w:div>
                  </w:divsChild>
                </w:div>
                <w:div w:id="1403480949">
                  <w:marLeft w:val="0"/>
                  <w:marRight w:val="0"/>
                  <w:marTop w:val="0"/>
                  <w:marBottom w:val="0"/>
                  <w:divBdr>
                    <w:top w:val="none" w:sz="0" w:space="0" w:color="auto"/>
                    <w:left w:val="none" w:sz="0" w:space="0" w:color="auto"/>
                    <w:bottom w:val="none" w:sz="0" w:space="0" w:color="auto"/>
                    <w:right w:val="none" w:sz="0" w:space="0" w:color="auto"/>
                  </w:divBdr>
                  <w:divsChild>
                    <w:div w:id="186870489">
                      <w:marLeft w:val="0"/>
                      <w:marRight w:val="0"/>
                      <w:marTop w:val="0"/>
                      <w:marBottom w:val="0"/>
                      <w:divBdr>
                        <w:top w:val="none" w:sz="0" w:space="0" w:color="auto"/>
                        <w:left w:val="none" w:sz="0" w:space="0" w:color="auto"/>
                        <w:bottom w:val="none" w:sz="0" w:space="0" w:color="auto"/>
                        <w:right w:val="none" w:sz="0" w:space="0" w:color="auto"/>
                      </w:divBdr>
                    </w:div>
                    <w:div w:id="850340046">
                      <w:marLeft w:val="0"/>
                      <w:marRight w:val="0"/>
                      <w:marTop w:val="0"/>
                      <w:marBottom w:val="0"/>
                      <w:divBdr>
                        <w:top w:val="none" w:sz="0" w:space="0" w:color="auto"/>
                        <w:left w:val="none" w:sz="0" w:space="0" w:color="auto"/>
                        <w:bottom w:val="none" w:sz="0" w:space="0" w:color="auto"/>
                        <w:right w:val="none" w:sz="0" w:space="0" w:color="auto"/>
                      </w:divBdr>
                    </w:div>
                    <w:div w:id="166557069">
                      <w:marLeft w:val="0"/>
                      <w:marRight w:val="0"/>
                      <w:marTop w:val="0"/>
                      <w:marBottom w:val="0"/>
                      <w:divBdr>
                        <w:top w:val="none" w:sz="0" w:space="0" w:color="auto"/>
                        <w:left w:val="none" w:sz="0" w:space="0" w:color="auto"/>
                        <w:bottom w:val="none" w:sz="0" w:space="0" w:color="auto"/>
                        <w:right w:val="none" w:sz="0" w:space="0" w:color="auto"/>
                      </w:divBdr>
                    </w:div>
                    <w:div w:id="1579169264">
                      <w:marLeft w:val="0"/>
                      <w:marRight w:val="0"/>
                      <w:marTop w:val="0"/>
                      <w:marBottom w:val="0"/>
                      <w:divBdr>
                        <w:top w:val="none" w:sz="0" w:space="0" w:color="auto"/>
                        <w:left w:val="none" w:sz="0" w:space="0" w:color="auto"/>
                        <w:bottom w:val="none" w:sz="0" w:space="0" w:color="auto"/>
                        <w:right w:val="none" w:sz="0" w:space="0" w:color="auto"/>
                      </w:divBdr>
                    </w:div>
                  </w:divsChild>
                </w:div>
                <w:div w:id="346449725">
                  <w:marLeft w:val="0"/>
                  <w:marRight w:val="0"/>
                  <w:marTop w:val="0"/>
                  <w:marBottom w:val="0"/>
                  <w:divBdr>
                    <w:top w:val="none" w:sz="0" w:space="0" w:color="auto"/>
                    <w:left w:val="none" w:sz="0" w:space="0" w:color="auto"/>
                    <w:bottom w:val="none" w:sz="0" w:space="0" w:color="auto"/>
                    <w:right w:val="none" w:sz="0" w:space="0" w:color="auto"/>
                  </w:divBdr>
                  <w:divsChild>
                    <w:div w:id="505828165">
                      <w:marLeft w:val="0"/>
                      <w:marRight w:val="0"/>
                      <w:marTop w:val="0"/>
                      <w:marBottom w:val="0"/>
                      <w:divBdr>
                        <w:top w:val="none" w:sz="0" w:space="0" w:color="auto"/>
                        <w:left w:val="none" w:sz="0" w:space="0" w:color="auto"/>
                        <w:bottom w:val="none" w:sz="0" w:space="0" w:color="auto"/>
                        <w:right w:val="none" w:sz="0" w:space="0" w:color="auto"/>
                      </w:divBdr>
                    </w:div>
                    <w:div w:id="484857577">
                      <w:marLeft w:val="0"/>
                      <w:marRight w:val="0"/>
                      <w:marTop w:val="0"/>
                      <w:marBottom w:val="0"/>
                      <w:divBdr>
                        <w:top w:val="none" w:sz="0" w:space="0" w:color="auto"/>
                        <w:left w:val="none" w:sz="0" w:space="0" w:color="auto"/>
                        <w:bottom w:val="none" w:sz="0" w:space="0" w:color="auto"/>
                        <w:right w:val="none" w:sz="0" w:space="0" w:color="auto"/>
                      </w:divBdr>
                    </w:div>
                    <w:div w:id="1059089710">
                      <w:marLeft w:val="0"/>
                      <w:marRight w:val="0"/>
                      <w:marTop w:val="0"/>
                      <w:marBottom w:val="0"/>
                      <w:divBdr>
                        <w:top w:val="none" w:sz="0" w:space="0" w:color="auto"/>
                        <w:left w:val="none" w:sz="0" w:space="0" w:color="auto"/>
                        <w:bottom w:val="none" w:sz="0" w:space="0" w:color="auto"/>
                        <w:right w:val="none" w:sz="0" w:space="0" w:color="auto"/>
                      </w:divBdr>
                    </w:div>
                    <w:div w:id="611742125">
                      <w:marLeft w:val="0"/>
                      <w:marRight w:val="0"/>
                      <w:marTop w:val="0"/>
                      <w:marBottom w:val="0"/>
                      <w:divBdr>
                        <w:top w:val="none" w:sz="0" w:space="0" w:color="auto"/>
                        <w:left w:val="none" w:sz="0" w:space="0" w:color="auto"/>
                        <w:bottom w:val="none" w:sz="0" w:space="0" w:color="auto"/>
                        <w:right w:val="none" w:sz="0" w:space="0" w:color="auto"/>
                      </w:divBdr>
                    </w:div>
                  </w:divsChild>
                </w:div>
                <w:div w:id="1384869860">
                  <w:marLeft w:val="0"/>
                  <w:marRight w:val="0"/>
                  <w:marTop w:val="0"/>
                  <w:marBottom w:val="0"/>
                  <w:divBdr>
                    <w:top w:val="none" w:sz="0" w:space="0" w:color="auto"/>
                    <w:left w:val="none" w:sz="0" w:space="0" w:color="auto"/>
                    <w:bottom w:val="none" w:sz="0" w:space="0" w:color="auto"/>
                    <w:right w:val="none" w:sz="0" w:space="0" w:color="auto"/>
                  </w:divBdr>
                  <w:divsChild>
                    <w:div w:id="970591824">
                      <w:marLeft w:val="0"/>
                      <w:marRight w:val="0"/>
                      <w:marTop w:val="0"/>
                      <w:marBottom w:val="0"/>
                      <w:divBdr>
                        <w:top w:val="none" w:sz="0" w:space="0" w:color="auto"/>
                        <w:left w:val="none" w:sz="0" w:space="0" w:color="auto"/>
                        <w:bottom w:val="none" w:sz="0" w:space="0" w:color="auto"/>
                        <w:right w:val="none" w:sz="0" w:space="0" w:color="auto"/>
                      </w:divBdr>
                    </w:div>
                    <w:div w:id="448549463">
                      <w:marLeft w:val="0"/>
                      <w:marRight w:val="0"/>
                      <w:marTop w:val="0"/>
                      <w:marBottom w:val="0"/>
                      <w:divBdr>
                        <w:top w:val="none" w:sz="0" w:space="0" w:color="auto"/>
                        <w:left w:val="none" w:sz="0" w:space="0" w:color="auto"/>
                        <w:bottom w:val="none" w:sz="0" w:space="0" w:color="auto"/>
                        <w:right w:val="none" w:sz="0" w:space="0" w:color="auto"/>
                      </w:divBdr>
                    </w:div>
                    <w:div w:id="47650856">
                      <w:marLeft w:val="0"/>
                      <w:marRight w:val="0"/>
                      <w:marTop w:val="0"/>
                      <w:marBottom w:val="0"/>
                      <w:divBdr>
                        <w:top w:val="none" w:sz="0" w:space="0" w:color="auto"/>
                        <w:left w:val="none" w:sz="0" w:space="0" w:color="auto"/>
                        <w:bottom w:val="none" w:sz="0" w:space="0" w:color="auto"/>
                        <w:right w:val="none" w:sz="0" w:space="0" w:color="auto"/>
                      </w:divBdr>
                    </w:div>
                  </w:divsChild>
                </w:div>
                <w:div w:id="2024281994">
                  <w:marLeft w:val="0"/>
                  <w:marRight w:val="0"/>
                  <w:marTop w:val="0"/>
                  <w:marBottom w:val="0"/>
                  <w:divBdr>
                    <w:top w:val="none" w:sz="0" w:space="0" w:color="auto"/>
                    <w:left w:val="none" w:sz="0" w:space="0" w:color="auto"/>
                    <w:bottom w:val="none" w:sz="0" w:space="0" w:color="auto"/>
                    <w:right w:val="none" w:sz="0" w:space="0" w:color="auto"/>
                  </w:divBdr>
                  <w:divsChild>
                    <w:div w:id="763502520">
                      <w:marLeft w:val="0"/>
                      <w:marRight w:val="0"/>
                      <w:marTop w:val="0"/>
                      <w:marBottom w:val="0"/>
                      <w:divBdr>
                        <w:top w:val="none" w:sz="0" w:space="0" w:color="auto"/>
                        <w:left w:val="none" w:sz="0" w:space="0" w:color="auto"/>
                        <w:bottom w:val="none" w:sz="0" w:space="0" w:color="auto"/>
                        <w:right w:val="none" w:sz="0" w:space="0" w:color="auto"/>
                      </w:divBdr>
                    </w:div>
                  </w:divsChild>
                </w:div>
                <w:div w:id="2057309720">
                  <w:marLeft w:val="0"/>
                  <w:marRight w:val="0"/>
                  <w:marTop w:val="0"/>
                  <w:marBottom w:val="0"/>
                  <w:divBdr>
                    <w:top w:val="none" w:sz="0" w:space="0" w:color="auto"/>
                    <w:left w:val="none" w:sz="0" w:space="0" w:color="auto"/>
                    <w:bottom w:val="none" w:sz="0" w:space="0" w:color="auto"/>
                    <w:right w:val="none" w:sz="0" w:space="0" w:color="auto"/>
                  </w:divBdr>
                  <w:divsChild>
                    <w:div w:id="246769852">
                      <w:marLeft w:val="0"/>
                      <w:marRight w:val="0"/>
                      <w:marTop w:val="0"/>
                      <w:marBottom w:val="0"/>
                      <w:divBdr>
                        <w:top w:val="none" w:sz="0" w:space="0" w:color="auto"/>
                        <w:left w:val="none" w:sz="0" w:space="0" w:color="auto"/>
                        <w:bottom w:val="none" w:sz="0" w:space="0" w:color="auto"/>
                        <w:right w:val="none" w:sz="0" w:space="0" w:color="auto"/>
                      </w:divBdr>
                    </w:div>
                    <w:div w:id="616907047">
                      <w:marLeft w:val="0"/>
                      <w:marRight w:val="0"/>
                      <w:marTop w:val="0"/>
                      <w:marBottom w:val="0"/>
                      <w:divBdr>
                        <w:top w:val="none" w:sz="0" w:space="0" w:color="auto"/>
                        <w:left w:val="none" w:sz="0" w:space="0" w:color="auto"/>
                        <w:bottom w:val="none" w:sz="0" w:space="0" w:color="auto"/>
                        <w:right w:val="none" w:sz="0" w:space="0" w:color="auto"/>
                      </w:divBdr>
                    </w:div>
                    <w:div w:id="233860267">
                      <w:marLeft w:val="0"/>
                      <w:marRight w:val="0"/>
                      <w:marTop w:val="0"/>
                      <w:marBottom w:val="0"/>
                      <w:divBdr>
                        <w:top w:val="none" w:sz="0" w:space="0" w:color="auto"/>
                        <w:left w:val="none" w:sz="0" w:space="0" w:color="auto"/>
                        <w:bottom w:val="none" w:sz="0" w:space="0" w:color="auto"/>
                        <w:right w:val="none" w:sz="0" w:space="0" w:color="auto"/>
                      </w:divBdr>
                    </w:div>
                  </w:divsChild>
                </w:div>
                <w:div w:id="1786340375">
                  <w:marLeft w:val="0"/>
                  <w:marRight w:val="0"/>
                  <w:marTop w:val="0"/>
                  <w:marBottom w:val="0"/>
                  <w:divBdr>
                    <w:top w:val="none" w:sz="0" w:space="0" w:color="auto"/>
                    <w:left w:val="none" w:sz="0" w:space="0" w:color="auto"/>
                    <w:bottom w:val="none" w:sz="0" w:space="0" w:color="auto"/>
                    <w:right w:val="none" w:sz="0" w:space="0" w:color="auto"/>
                  </w:divBdr>
                  <w:divsChild>
                    <w:div w:id="1129741824">
                      <w:marLeft w:val="0"/>
                      <w:marRight w:val="0"/>
                      <w:marTop w:val="0"/>
                      <w:marBottom w:val="0"/>
                      <w:divBdr>
                        <w:top w:val="none" w:sz="0" w:space="0" w:color="auto"/>
                        <w:left w:val="none" w:sz="0" w:space="0" w:color="auto"/>
                        <w:bottom w:val="none" w:sz="0" w:space="0" w:color="auto"/>
                        <w:right w:val="none" w:sz="0" w:space="0" w:color="auto"/>
                      </w:divBdr>
                    </w:div>
                  </w:divsChild>
                </w:div>
                <w:div w:id="1281297954">
                  <w:marLeft w:val="0"/>
                  <w:marRight w:val="0"/>
                  <w:marTop w:val="0"/>
                  <w:marBottom w:val="0"/>
                  <w:divBdr>
                    <w:top w:val="none" w:sz="0" w:space="0" w:color="auto"/>
                    <w:left w:val="none" w:sz="0" w:space="0" w:color="auto"/>
                    <w:bottom w:val="none" w:sz="0" w:space="0" w:color="auto"/>
                    <w:right w:val="none" w:sz="0" w:space="0" w:color="auto"/>
                  </w:divBdr>
                  <w:divsChild>
                    <w:div w:id="1855607025">
                      <w:marLeft w:val="0"/>
                      <w:marRight w:val="0"/>
                      <w:marTop w:val="0"/>
                      <w:marBottom w:val="0"/>
                      <w:divBdr>
                        <w:top w:val="none" w:sz="0" w:space="0" w:color="auto"/>
                        <w:left w:val="none" w:sz="0" w:space="0" w:color="auto"/>
                        <w:bottom w:val="none" w:sz="0" w:space="0" w:color="auto"/>
                        <w:right w:val="none" w:sz="0" w:space="0" w:color="auto"/>
                      </w:divBdr>
                    </w:div>
                    <w:div w:id="1120536473">
                      <w:marLeft w:val="0"/>
                      <w:marRight w:val="0"/>
                      <w:marTop w:val="0"/>
                      <w:marBottom w:val="0"/>
                      <w:divBdr>
                        <w:top w:val="none" w:sz="0" w:space="0" w:color="auto"/>
                        <w:left w:val="none" w:sz="0" w:space="0" w:color="auto"/>
                        <w:bottom w:val="none" w:sz="0" w:space="0" w:color="auto"/>
                        <w:right w:val="none" w:sz="0" w:space="0" w:color="auto"/>
                      </w:divBdr>
                    </w:div>
                    <w:div w:id="1905331070">
                      <w:marLeft w:val="0"/>
                      <w:marRight w:val="0"/>
                      <w:marTop w:val="0"/>
                      <w:marBottom w:val="0"/>
                      <w:divBdr>
                        <w:top w:val="none" w:sz="0" w:space="0" w:color="auto"/>
                        <w:left w:val="none" w:sz="0" w:space="0" w:color="auto"/>
                        <w:bottom w:val="none" w:sz="0" w:space="0" w:color="auto"/>
                        <w:right w:val="none" w:sz="0" w:space="0" w:color="auto"/>
                      </w:divBdr>
                    </w:div>
                    <w:div w:id="1552228826">
                      <w:marLeft w:val="0"/>
                      <w:marRight w:val="0"/>
                      <w:marTop w:val="0"/>
                      <w:marBottom w:val="0"/>
                      <w:divBdr>
                        <w:top w:val="none" w:sz="0" w:space="0" w:color="auto"/>
                        <w:left w:val="none" w:sz="0" w:space="0" w:color="auto"/>
                        <w:bottom w:val="none" w:sz="0" w:space="0" w:color="auto"/>
                        <w:right w:val="none" w:sz="0" w:space="0" w:color="auto"/>
                      </w:divBdr>
                    </w:div>
                  </w:divsChild>
                </w:div>
                <w:div w:id="1014571567">
                  <w:marLeft w:val="0"/>
                  <w:marRight w:val="0"/>
                  <w:marTop w:val="0"/>
                  <w:marBottom w:val="0"/>
                  <w:divBdr>
                    <w:top w:val="none" w:sz="0" w:space="0" w:color="auto"/>
                    <w:left w:val="none" w:sz="0" w:space="0" w:color="auto"/>
                    <w:bottom w:val="none" w:sz="0" w:space="0" w:color="auto"/>
                    <w:right w:val="none" w:sz="0" w:space="0" w:color="auto"/>
                  </w:divBdr>
                  <w:divsChild>
                    <w:div w:id="1065682866">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sChild>
                </w:div>
                <w:div w:id="1702127946">
                  <w:marLeft w:val="0"/>
                  <w:marRight w:val="0"/>
                  <w:marTop w:val="0"/>
                  <w:marBottom w:val="0"/>
                  <w:divBdr>
                    <w:top w:val="none" w:sz="0" w:space="0" w:color="auto"/>
                    <w:left w:val="none" w:sz="0" w:space="0" w:color="auto"/>
                    <w:bottom w:val="none" w:sz="0" w:space="0" w:color="auto"/>
                    <w:right w:val="none" w:sz="0" w:space="0" w:color="auto"/>
                  </w:divBdr>
                  <w:divsChild>
                    <w:div w:id="102383349">
                      <w:marLeft w:val="0"/>
                      <w:marRight w:val="0"/>
                      <w:marTop w:val="0"/>
                      <w:marBottom w:val="0"/>
                      <w:divBdr>
                        <w:top w:val="none" w:sz="0" w:space="0" w:color="auto"/>
                        <w:left w:val="none" w:sz="0" w:space="0" w:color="auto"/>
                        <w:bottom w:val="none" w:sz="0" w:space="0" w:color="auto"/>
                        <w:right w:val="none" w:sz="0" w:space="0" w:color="auto"/>
                      </w:divBdr>
                    </w:div>
                  </w:divsChild>
                </w:div>
                <w:div w:id="559830895">
                  <w:marLeft w:val="0"/>
                  <w:marRight w:val="0"/>
                  <w:marTop w:val="0"/>
                  <w:marBottom w:val="0"/>
                  <w:divBdr>
                    <w:top w:val="none" w:sz="0" w:space="0" w:color="auto"/>
                    <w:left w:val="none" w:sz="0" w:space="0" w:color="auto"/>
                    <w:bottom w:val="none" w:sz="0" w:space="0" w:color="auto"/>
                    <w:right w:val="none" w:sz="0" w:space="0" w:color="auto"/>
                  </w:divBdr>
                  <w:divsChild>
                    <w:div w:id="1966885730">
                      <w:marLeft w:val="0"/>
                      <w:marRight w:val="0"/>
                      <w:marTop w:val="0"/>
                      <w:marBottom w:val="0"/>
                      <w:divBdr>
                        <w:top w:val="none" w:sz="0" w:space="0" w:color="auto"/>
                        <w:left w:val="none" w:sz="0" w:space="0" w:color="auto"/>
                        <w:bottom w:val="none" w:sz="0" w:space="0" w:color="auto"/>
                        <w:right w:val="none" w:sz="0" w:space="0" w:color="auto"/>
                      </w:divBdr>
                    </w:div>
                    <w:div w:id="5406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usc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C0D09-C6AE-4431-A340-F5F92742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Paul</dc:creator>
  <cp:keywords/>
  <dc:description/>
  <cp:lastModifiedBy>Lara Paul</cp:lastModifiedBy>
  <cp:revision>2</cp:revision>
  <cp:lastPrinted>2020-08-15T06:11:00Z</cp:lastPrinted>
  <dcterms:created xsi:type="dcterms:W3CDTF">2021-12-21T08:45:00Z</dcterms:created>
  <dcterms:modified xsi:type="dcterms:W3CDTF">2021-12-21T08:45:00Z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0d5512bf-460e-3254-b8ac-c09e4b86609b</vt:lpwstr>
  </property>
  <property fmtid="{D5CDD505-2E9C-101B-9397-08002B2CF9AE}" pid="24" name="Mendeley Citation Style_1">
    <vt:lpwstr>http://www.zotero.org/styles/vancouver</vt:lpwstr>
  </property>
</Properties>
</file>