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Default="00654E8F" w:rsidP="0001436A">
      <w:pPr>
        <w:pStyle w:val="SupplementaryMaterial"/>
      </w:pPr>
      <w:r w:rsidRPr="001549D3">
        <w:t>Supplementary Material</w:t>
      </w:r>
    </w:p>
    <w:p w14:paraId="19D73C54" w14:textId="77777777" w:rsidR="00611FD3" w:rsidRPr="00611FD3" w:rsidRDefault="00611FD3" w:rsidP="00611FD3">
      <w:pPr>
        <w:pStyle w:val="aff4"/>
      </w:pPr>
    </w:p>
    <w:p w14:paraId="4E494EFF" w14:textId="7BE3EBA5" w:rsidR="00B87A5E" w:rsidRDefault="00B87A5E" w:rsidP="00B87A5E">
      <w:pPr>
        <w:pStyle w:val="Default"/>
        <w:spacing w:line="360" w:lineRule="auto"/>
        <w:jc w:val="both"/>
        <w:rPr>
          <w:lang w:val="en-US"/>
        </w:rPr>
      </w:pPr>
      <w:r>
        <w:rPr>
          <w:lang w:val="en-US"/>
        </w:rPr>
        <w:t>Table S1. River runoff in the modeling area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3118"/>
        <w:gridCol w:w="2943"/>
      </w:tblGrid>
      <w:tr w:rsidR="00B87A5E" w:rsidRPr="00E62F84" w14:paraId="3BC11418" w14:textId="77777777" w:rsidTr="00B87A5E"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686978" w14:textId="77777777" w:rsidR="00B87A5E" w:rsidRPr="00E62F84" w:rsidRDefault="00B87A5E" w:rsidP="00B93B03">
            <w:pPr>
              <w:pStyle w:val="Default"/>
              <w:jc w:val="both"/>
              <w:rPr>
                <w:lang w:val="en-US"/>
              </w:rPr>
            </w:pPr>
            <w:r w:rsidRPr="00E62F84">
              <w:rPr>
                <w:lang w:val="en-US"/>
              </w:rPr>
              <w:t>River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A322D1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Water runoff, km</w:t>
            </w:r>
            <w:r w:rsidRPr="00E62F84">
              <w:rPr>
                <w:vertAlign w:val="superscript"/>
                <w:lang w:val="en-US"/>
              </w:rPr>
              <w:t>3</w:t>
            </w:r>
            <w:r w:rsidRPr="00E62F84">
              <w:rPr>
                <w:lang w:val="en-US"/>
              </w:rPr>
              <w:t xml:space="preserve"> y</w:t>
            </w:r>
            <w:r w:rsidRPr="00E62F84">
              <w:rPr>
                <w:vertAlign w:val="superscript"/>
                <w:lang w:val="en-US"/>
              </w:rPr>
              <w:t>-1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7BA04A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Box with river mouth</w:t>
            </w:r>
          </w:p>
        </w:tc>
      </w:tr>
      <w:tr w:rsidR="00B87A5E" w:rsidRPr="00E62F84" w14:paraId="0C934057" w14:textId="77777777" w:rsidTr="00B87A5E">
        <w:tc>
          <w:tcPr>
            <w:tcW w:w="3794" w:type="dxa"/>
            <w:tcBorders>
              <w:top w:val="single" w:sz="4" w:space="0" w:color="auto"/>
            </w:tcBorders>
            <w:shd w:val="clear" w:color="auto" w:fill="auto"/>
          </w:tcPr>
          <w:p w14:paraId="792CB50E" w14:textId="77777777" w:rsidR="00B87A5E" w:rsidRPr="00E62F84" w:rsidRDefault="00B87A5E" w:rsidP="00B93B03">
            <w:pPr>
              <w:pStyle w:val="Default"/>
              <w:jc w:val="both"/>
              <w:rPr>
                <w:lang w:val="en-US"/>
              </w:rPr>
            </w:pPr>
            <w:r w:rsidRPr="00E62F84">
              <w:rPr>
                <w:lang w:val="en-US"/>
              </w:rPr>
              <w:t>Rhine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auto"/>
          </w:tcPr>
          <w:p w14:paraId="432AE035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91.5</w:t>
            </w:r>
          </w:p>
        </w:tc>
        <w:tc>
          <w:tcPr>
            <w:tcW w:w="2943" w:type="dxa"/>
            <w:tcBorders>
              <w:top w:val="single" w:sz="4" w:space="0" w:color="auto"/>
            </w:tcBorders>
            <w:shd w:val="clear" w:color="auto" w:fill="auto"/>
          </w:tcPr>
          <w:p w14:paraId="5EE83056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64</w:t>
            </w:r>
          </w:p>
        </w:tc>
      </w:tr>
      <w:tr w:rsidR="00B87A5E" w:rsidRPr="00E62F84" w14:paraId="6837C5AC" w14:textId="77777777" w:rsidTr="00B87A5E">
        <w:tc>
          <w:tcPr>
            <w:tcW w:w="3794" w:type="dxa"/>
            <w:shd w:val="clear" w:color="auto" w:fill="auto"/>
          </w:tcPr>
          <w:p w14:paraId="08180F11" w14:textId="77777777" w:rsidR="00B87A5E" w:rsidRPr="00E62F84" w:rsidRDefault="00B87A5E" w:rsidP="00B93B03">
            <w:pPr>
              <w:pStyle w:val="Default"/>
              <w:jc w:val="both"/>
              <w:rPr>
                <w:lang w:val="en-US"/>
              </w:rPr>
            </w:pPr>
            <w:r w:rsidRPr="00E62F84">
              <w:rPr>
                <w:lang w:val="en-US"/>
              </w:rPr>
              <w:t>Elba</w:t>
            </w:r>
          </w:p>
        </w:tc>
        <w:tc>
          <w:tcPr>
            <w:tcW w:w="3118" w:type="dxa"/>
            <w:shd w:val="clear" w:color="auto" w:fill="auto"/>
          </w:tcPr>
          <w:p w14:paraId="1E06C144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27.2</w:t>
            </w:r>
          </w:p>
        </w:tc>
        <w:tc>
          <w:tcPr>
            <w:tcW w:w="2943" w:type="dxa"/>
            <w:shd w:val="clear" w:color="auto" w:fill="auto"/>
          </w:tcPr>
          <w:p w14:paraId="04310920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60</w:t>
            </w:r>
          </w:p>
        </w:tc>
      </w:tr>
      <w:tr w:rsidR="00B87A5E" w:rsidRPr="00E62F84" w14:paraId="313388AD" w14:textId="77777777" w:rsidTr="00B87A5E">
        <w:tc>
          <w:tcPr>
            <w:tcW w:w="3794" w:type="dxa"/>
            <w:shd w:val="clear" w:color="auto" w:fill="auto"/>
          </w:tcPr>
          <w:p w14:paraId="3EA74867" w14:textId="77777777" w:rsidR="00B87A5E" w:rsidRPr="00E62F84" w:rsidRDefault="00B87A5E" w:rsidP="00B93B03">
            <w:pPr>
              <w:pStyle w:val="Default"/>
              <w:jc w:val="both"/>
              <w:rPr>
                <w:lang w:val="en-US"/>
              </w:rPr>
            </w:pPr>
            <w:r w:rsidRPr="00E62F84">
              <w:rPr>
                <w:lang w:val="en-US"/>
              </w:rPr>
              <w:t>Seine</w:t>
            </w:r>
          </w:p>
        </w:tc>
        <w:tc>
          <w:tcPr>
            <w:tcW w:w="3118" w:type="dxa"/>
            <w:shd w:val="clear" w:color="auto" w:fill="auto"/>
          </w:tcPr>
          <w:p w14:paraId="329166FE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17.8</w:t>
            </w:r>
          </w:p>
        </w:tc>
        <w:tc>
          <w:tcPr>
            <w:tcW w:w="2943" w:type="dxa"/>
            <w:shd w:val="clear" w:color="auto" w:fill="auto"/>
          </w:tcPr>
          <w:p w14:paraId="0F28F45F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66</w:t>
            </w:r>
          </w:p>
        </w:tc>
      </w:tr>
      <w:tr w:rsidR="00B87A5E" w:rsidRPr="00E62F84" w14:paraId="593BE287" w14:textId="77777777" w:rsidTr="00B87A5E">
        <w:tc>
          <w:tcPr>
            <w:tcW w:w="3794" w:type="dxa"/>
            <w:shd w:val="clear" w:color="auto" w:fill="auto"/>
          </w:tcPr>
          <w:p w14:paraId="210F161D" w14:textId="77777777" w:rsidR="00B87A5E" w:rsidRPr="00E62F84" w:rsidRDefault="00B87A5E" w:rsidP="00B93B03">
            <w:pPr>
              <w:pStyle w:val="Default"/>
              <w:jc w:val="both"/>
              <w:rPr>
                <w:lang w:val="en-US"/>
              </w:rPr>
            </w:pPr>
            <w:r w:rsidRPr="00E62F84">
              <w:rPr>
                <w:lang w:val="en-US"/>
              </w:rPr>
              <w:t>Loire</w:t>
            </w:r>
          </w:p>
        </w:tc>
        <w:tc>
          <w:tcPr>
            <w:tcW w:w="3118" w:type="dxa"/>
            <w:shd w:val="clear" w:color="auto" w:fill="auto"/>
          </w:tcPr>
          <w:p w14:paraId="5AD01207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26.3</w:t>
            </w:r>
          </w:p>
        </w:tc>
        <w:tc>
          <w:tcPr>
            <w:tcW w:w="2943" w:type="dxa"/>
            <w:shd w:val="clear" w:color="auto" w:fill="auto"/>
          </w:tcPr>
          <w:p w14:paraId="7B5078EC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95</w:t>
            </w:r>
          </w:p>
        </w:tc>
      </w:tr>
      <w:tr w:rsidR="00B87A5E" w:rsidRPr="00E62F84" w14:paraId="1B81C311" w14:textId="77777777" w:rsidTr="00B87A5E">
        <w:tc>
          <w:tcPr>
            <w:tcW w:w="3794" w:type="dxa"/>
            <w:shd w:val="clear" w:color="auto" w:fill="auto"/>
          </w:tcPr>
          <w:p w14:paraId="696E4B5A" w14:textId="77777777" w:rsidR="00B87A5E" w:rsidRPr="00E62F84" w:rsidRDefault="00B87A5E" w:rsidP="00B93B03">
            <w:pPr>
              <w:pStyle w:val="Default"/>
              <w:jc w:val="both"/>
              <w:rPr>
                <w:lang w:val="en-US"/>
              </w:rPr>
            </w:pPr>
            <w:r w:rsidRPr="00E62F84">
              <w:rPr>
                <w:lang w:val="en-US"/>
              </w:rPr>
              <w:t>Garonne</w:t>
            </w:r>
          </w:p>
        </w:tc>
        <w:tc>
          <w:tcPr>
            <w:tcW w:w="3118" w:type="dxa"/>
            <w:shd w:val="clear" w:color="auto" w:fill="auto"/>
          </w:tcPr>
          <w:p w14:paraId="474DB4A1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20.2</w:t>
            </w:r>
          </w:p>
        </w:tc>
        <w:tc>
          <w:tcPr>
            <w:tcW w:w="2943" w:type="dxa"/>
            <w:shd w:val="clear" w:color="auto" w:fill="auto"/>
          </w:tcPr>
          <w:p w14:paraId="0B1764C6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97</w:t>
            </w:r>
          </w:p>
        </w:tc>
      </w:tr>
      <w:tr w:rsidR="00B87A5E" w:rsidRPr="00E62F84" w14:paraId="0EB672BA" w14:textId="77777777" w:rsidTr="00B87A5E">
        <w:tc>
          <w:tcPr>
            <w:tcW w:w="3794" w:type="dxa"/>
            <w:shd w:val="clear" w:color="auto" w:fill="auto"/>
          </w:tcPr>
          <w:p w14:paraId="5C25336C" w14:textId="77777777" w:rsidR="00B87A5E" w:rsidRPr="00E62F84" w:rsidRDefault="00B87A5E" w:rsidP="00B93B03">
            <w:pPr>
              <w:pStyle w:val="Default"/>
              <w:jc w:val="both"/>
              <w:rPr>
                <w:lang w:val="en-US"/>
              </w:rPr>
            </w:pPr>
            <w:r w:rsidRPr="00E62F84">
              <w:rPr>
                <w:lang w:val="en-US"/>
              </w:rPr>
              <w:t>Northern Dvina</w:t>
            </w:r>
          </w:p>
        </w:tc>
        <w:tc>
          <w:tcPr>
            <w:tcW w:w="3118" w:type="dxa"/>
            <w:shd w:val="clear" w:color="auto" w:fill="auto"/>
          </w:tcPr>
          <w:p w14:paraId="1A32A4AE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110</w:t>
            </w:r>
          </w:p>
        </w:tc>
        <w:tc>
          <w:tcPr>
            <w:tcW w:w="2943" w:type="dxa"/>
            <w:shd w:val="clear" w:color="auto" w:fill="auto"/>
          </w:tcPr>
          <w:p w14:paraId="23E47703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26</w:t>
            </w:r>
          </w:p>
        </w:tc>
      </w:tr>
      <w:tr w:rsidR="00B87A5E" w:rsidRPr="00E62F84" w14:paraId="04FBF495" w14:textId="77777777" w:rsidTr="00B87A5E">
        <w:tc>
          <w:tcPr>
            <w:tcW w:w="3794" w:type="dxa"/>
            <w:shd w:val="clear" w:color="auto" w:fill="auto"/>
          </w:tcPr>
          <w:p w14:paraId="085C0BBC" w14:textId="77777777" w:rsidR="00B87A5E" w:rsidRPr="00E62F84" w:rsidRDefault="00B87A5E" w:rsidP="00B93B03">
            <w:pPr>
              <w:pStyle w:val="Default"/>
              <w:jc w:val="both"/>
              <w:rPr>
                <w:lang w:val="en-US"/>
              </w:rPr>
            </w:pPr>
            <w:r w:rsidRPr="00E62F84">
              <w:rPr>
                <w:lang w:val="en-US"/>
              </w:rPr>
              <w:t>Pechora</w:t>
            </w:r>
          </w:p>
        </w:tc>
        <w:tc>
          <w:tcPr>
            <w:tcW w:w="3118" w:type="dxa"/>
            <w:shd w:val="clear" w:color="auto" w:fill="auto"/>
          </w:tcPr>
          <w:p w14:paraId="4E3AEDAF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129</w:t>
            </w:r>
          </w:p>
        </w:tc>
        <w:tc>
          <w:tcPr>
            <w:tcW w:w="2943" w:type="dxa"/>
            <w:shd w:val="clear" w:color="auto" w:fill="auto"/>
          </w:tcPr>
          <w:p w14:paraId="45BD29DE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26</w:t>
            </w:r>
          </w:p>
        </w:tc>
      </w:tr>
      <w:tr w:rsidR="00B87A5E" w:rsidRPr="00E62F84" w14:paraId="56930851" w14:textId="77777777" w:rsidTr="00B87A5E">
        <w:tc>
          <w:tcPr>
            <w:tcW w:w="3794" w:type="dxa"/>
            <w:shd w:val="clear" w:color="auto" w:fill="auto"/>
          </w:tcPr>
          <w:p w14:paraId="50E29DD1" w14:textId="77777777" w:rsidR="00B87A5E" w:rsidRPr="00E62F84" w:rsidRDefault="00B87A5E" w:rsidP="00B93B03">
            <w:pPr>
              <w:pStyle w:val="Default"/>
              <w:jc w:val="both"/>
              <w:rPr>
                <w:lang w:val="en-US"/>
              </w:rPr>
            </w:pPr>
            <w:r w:rsidRPr="00E62F84">
              <w:rPr>
                <w:lang w:val="en-US"/>
              </w:rPr>
              <w:t>Ob</w:t>
            </w:r>
          </w:p>
        </w:tc>
        <w:tc>
          <w:tcPr>
            <w:tcW w:w="3118" w:type="dxa"/>
            <w:shd w:val="clear" w:color="auto" w:fill="auto"/>
          </w:tcPr>
          <w:p w14:paraId="20CD42C7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394</w:t>
            </w:r>
          </w:p>
        </w:tc>
        <w:tc>
          <w:tcPr>
            <w:tcW w:w="2943" w:type="dxa"/>
            <w:shd w:val="clear" w:color="auto" w:fill="auto"/>
          </w:tcPr>
          <w:p w14:paraId="7D879CB0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24</w:t>
            </w:r>
          </w:p>
        </w:tc>
      </w:tr>
      <w:tr w:rsidR="00B87A5E" w:rsidRPr="00E62F84" w14:paraId="1CB8CC46" w14:textId="77777777" w:rsidTr="00B87A5E">
        <w:tc>
          <w:tcPr>
            <w:tcW w:w="3794" w:type="dxa"/>
            <w:shd w:val="clear" w:color="auto" w:fill="auto"/>
          </w:tcPr>
          <w:p w14:paraId="61B2F958" w14:textId="77777777" w:rsidR="00B87A5E" w:rsidRPr="00E62F84" w:rsidRDefault="00B87A5E" w:rsidP="00B93B03">
            <w:pPr>
              <w:pStyle w:val="Default"/>
              <w:jc w:val="both"/>
              <w:rPr>
                <w:lang w:val="en-US"/>
              </w:rPr>
            </w:pPr>
            <w:r w:rsidRPr="00E62F84">
              <w:rPr>
                <w:lang w:val="en-US"/>
              </w:rPr>
              <w:t>Yenisei</w:t>
            </w:r>
          </w:p>
        </w:tc>
        <w:tc>
          <w:tcPr>
            <w:tcW w:w="3118" w:type="dxa"/>
            <w:shd w:val="clear" w:color="auto" w:fill="auto"/>
          </w:tcPr>
          <w:p w14:paraId="2A1490B8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624</w:t>
            </w:r>
          </w:p>
        </w:tc>
        <w:tc>
          <w:tcPr>
            <w:tcW w:w="2943" w:type="dxa"/>
            <w:shd w:val="clear" w:color="auto" w:fill="auto"/>
          </w:tcPr>
          <w:p w14:paraId="72009DF6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24</w:t>
            </w:r>
          </w:p>
        </w:tc>
      </w:tr>
      <w:tr w:rsidR="00B87A5E" w:rsidRPr="00E62F84" w14:paraId="2CC5FF61" w14:textId="77777777" w:rsidTr="00B87A5E">
        <w:tc>
          <w:tcPr>
            <w:tcW w:w="3794" w:type="dxa"/>
            <w:shd w:val="clear" w:color="auto" w:fill="auto"/>
          </w:tcPr>
          <w:p w14:paraId="78814E1A" w14:textId="77777777" w:rsidR="00B87A5E" w:rsidRPr="00E62F84" w:rsidRDefault="00B87A5E" w:rsidP="00B93B03">
            <w:pPr>
              <w:pStyle w:val="Default"/>
              <w:jc w:val="both"/>
              <w:rPr>
                <w:lang w:val="en-US"/>
              </w:rPr>
            </w:pPr>
            <w:r w:rsidRPr="00E62F84">
              <w:rPr>
                <w:lang w:val="en-US"/>
              </w:rPr>
              <w:t>Lena</w:t>
            </w:r>
          </w:p>
        </w:tc>
        <w:tc>
          <w:tcPr>
            <w:tcW w:w="3118" w:type="dxa"/>
            <w:shd w:val="clear" w:color="auto" w:fill="auto"/>
          </w:tcPr>
          <w:p w14:paraId="139E2FE3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515</w:t>
            </w:r>
          </w:p>
        </w:tc>
        <w:tc>
          <w:tcPr>
            <w:tcW w:w="2943" w:type="dxa"/>
            <w:shd w:val="clear" w:color="auto" w:fill="auto"/>
          </w:tcPr>
          <w:p w14:paraId="369FD548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21</w:t>
            </w:r>
          </w:p>
        </w:tc>
      </w:tr>
      <w:tr w:rsidR="00B87A5E" w:rsidRPr="00E62F84" w14:paraId="7041E334" w14:textId="77777777" w:rsidTr="00B87A5E">
        <w:tc>
          <w:tcPr>
            <w:tcW w:w="3794" w:type="dxa"/>
            <w:shd w:val="clear" w:color="auto" w:fill="auto"/>
          </w:tcPr>
          <w:p w14:paraId="42E2E602" w14:textId="77777777" w:rsidR="00B87A5E" w:rsidRPr="00E62F84" w:rsidRDefault="00B87A5E" w:rsidP="00B93B03">
            <w:pPr>
              <w:pStyle w:val="Default"/>
              <w:jc w:val="both"/>
              <w:rPr>
                <w:lang w:val="en-US"/>
              </w:rPr>
            </w:pPr>
            <w:proofErr w:type="spellStart"/>
            <w:r w:rsidRPr="00E62F84">
              <w:rPr>
                <w:lang w:val="en-US"/>
              </w:rPr>
              <w:t>Hatanga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14:paraId="159EB64B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105</w:t>
            </w:r>
          </w:p>
        </w:tc>
        <w:tc>
          <w:tcPr>
            <w:tcW w:w="2943" w:type="dxa"/>
            <w:shd w:val="clear" w:color="auto" w:fill="auto"/>
          </w:tcPr>
          <w:p w14:paraId="04C40D61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21</w:t>
            </w:r>
          </w:p>
        </w:tc>
      </w:tr>
      <w:tr w:rsidR="00B87A5E" w:rsidRPr="00E62F84" w14:paraId="138127DA" w14:textId="77777777" w:rsidTr="00B87A5E">
        <w:tc>
          <w:tcPr>
            <w:tcW w:w="3794" w:type="dxa"/>
            <w:shd w:val="clear" w:color="auto" w:fill="auto"/>
          </w:tcPr>
          <w:p w14:paraId="2AB63F19" w14:textId="77777777" w:rsidR="00B87A5E" w:rsidRPr="00E62F84" w:rsidRDefault="00B87A5E" w:rsidP="00B93B03">
            <w:pPr>
              <w:pStyle w:val="Default"/>
              <w:jc w:val="both"/>
              <w:rPr>
                <w:lang w:val="en-US"/>
              </w:rPr>
            </w:pPr>
            <w:r w:rsidRPr="00E62F84">
              <w:rPr>
                <w:lang w:val="en-US"/>
              </w:rPr>
              <w:t>Indigirka</w:t>
            </w:r>
          </w:p>
        </w:tc>
        <w:tc>
          <w:tcPr>
            <w:tcW w:w="3118" w:type="dxa"/>
            <w:shd w:val="clear" w:color="auto" w:fill="auto"/>
          </w:tcPr>
          <w:p w14:paraId="2C9F69A4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50</w:t>
            </w:r>
          </w:p>
        </w:tc>
        <w:tc>
          <w:tcPr>
            <w:tcW w:w="2943" w:type="dxa"/>
            <w:shd w:val="clear" w:color="auto" w:fill="auto"/>
          </w:tcPr>
          <w:p w14:paraId="7AA47DF5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20</w:t>
            </w:r>
          </w:p>
        </w:tc>
      </w:tr>
      <w:tr w:rsidR="00B87A5E" w:rsidRPr="00E62F84" w14:paraId="41370CE2" w14:textId="77777777" w:rsidTr="00B87A5E">
        <w:tc>
          <w:tcPr>
            <w:tcW w:w="3794" w:type="dxa"/>
            <w:shd w:val="clear" w:color="auto" w:fill="auto"/>
          </w:tcPr>
          <w:p w14:paraId="5CE295CF" w14:textId="77777777" w:rsidR="00B87A5E" w:rsidRPr="00E62F84" w:rsidRDefault="00B87A5E" w:rsidP="00B93B03">
            <w:pPr>
              <w:pStyle w:val="Default"/>
              <w:jc w:val="both"/>
              <w:rPr>
                <w:lang w:val="en-US"/>
              </w:rPr>
            </w:pPr>
            <w:r w:rsidRPr="00E62F84">
              <w:rPr>
                <w:lang w:val="en-US"/>
              </w:rPr>
              <w:t>Kolyma</w:t>
            </w:r>
          </w:p>
        </w:tc>
        <w:tc>
          <w:tcPr>
            <w:tcW w:w="3118" w:type="dxa"/>
            <w:shd w:val="clear" w:color="auto" w:fill="auto"/>
          </w:tcPr>
          <w:p w14:paraId="7B9A0834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120</w:t>
            </w:r>
          </w:p>
        </w:tc>
        <w:tc>
          <w:tcPr>
            <w:tcW w:w="2943" w:type="dxa"/>
            <w:shd w:val="clear" w:color="auto" w:fill="auto"/>
          </w:tcPr>
          <w:p w14:paraId="5F39A335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20</w:t>
            </w:r>
          </w:p>
        </w:tc>
      </w:tr>
      <w:tr w:rsidR="00B87A5E" w:rsidRPr="00E62F84" w14:paraId="4990B14C" w14:textId="77777777" w:rsidTr="00B93B03">
        <w:tc>
          <w:tcPr>
            <w:tcW w:w="3794" w:type="dxa"/>
            <w:shd w:val="clear" w:color="auto" w:fill="auto"/>
          </w:tcPr>
          <w:p w14:paraId="77F611C4" w14:textId="77777777" w:rsidR="00B87A5E" w:rsidRPr="00E62F84" w:rsidRDefault="00B87A5E" w:rsidP="00B93B03">
            <w:pPr>
              <w:pStyle w:val="Default"/>
              <w:jc w:val="both"/>
              <w:rPr>
                <w:lang w:val="en-US"/>
              </w:rPr>
            </w:pPr>
            <w:r w:rsidRPr="00E62F84">
              <w:rPr>
                <w:lang w:val="en-US"/>
              </w:rPr>
              <w:t>Mackenzie</w:t>
            </w:r>
          </w:p>
        </w:tc>
        <w:tc>
          <w:tcPr>
            <w:tcW w:w="3118" w:type="dxa"/>
            <w:shd w:val="clear" w:color="auto" w:fill="auto"/>
          </w:tcPr>
          <w:p w14:paraId="361479F9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306</w:t>
            </w:r>
          </w:p>
        </w:tc>
        <w:tc>
          <w:tcPr>
            <w:tcW w:w="2943" w:type="dxa"/>
            <w:shd w:val="clear" w:color="auto" w:fill="auto"/>
          </w:tcPr>
          <w:p w14:paraId="4A982358" w14:textId="77777777" w:rsidR="00B87A5E" w:rsidRPr="00E62F84" w:rsidRDefault="00B87A5E" w:rsidP="00B93B03">
            <w:pPr>
              <w:pStyle w:val="Default"/>
              <w:jc w:val="center"/>
              <w:rPr>
                <w:lang w:val="en-US"/>
              </w:rPr>
            </w:pPr>
            <w:r w:rsidRPr="00E62F84">
              <w:rPr>
                <w:lang w:val="en-US"/>
              </w:rPr>
              <w:t>8</w:t>
            </w:r>
          </w:p>
        </w:tc>
      </w:tr>
      <w:tr w:rsidR="00151521" w:rsidRPr="00E62F84" w14:paraId="33EAAA03" w14:textId="77777777" w:rsidTr="00151521">
        <w:tc>
          <w:tcPr>
            <w:tcW w:w="3794" w:type="dxa"/>
            <w:shd w:val="clear" w:color="auto" w:fill="auto"/>
          </w:tcPr>
          <w:p w14:paraId="1A56C5B6" w14:textId="798176CD" w:rsidR="00151521" w:rsidRPr="00151521" w:rsidRDefault="00151521" w:rsidP="00CA664E">
            <w:pPr>
              <w:pStyle w:val="Default"/>
              <w:jc w:val="both"/>
              <w:rPr>
                <w:color w:val="222222"/>
                <w:shd w:val="clear" w:color="auto" w:fill="FFFFFF"/>
                <w:lang w:val="en-US"/>
              </w:rPr>
            </w:pPr>
            <w:r w:rsidRPr="00151521">
              <w:rPr>
                <w:color w:val="222222"/>
                <w:shd w:val="clear" w:color="auto" w:fill="FFFFFF"/>
                <w:lang w:val="en-US"/>
              </w:rPr>
              <w:t>Nelson</w:t>
            </w:r>
          </w:p>
        </w:tc>
        <w:tc>
          <w:tcPr>
            <w:tcW w:w="3118" w:type="dxa"/>
            <w:shd w:val="clear" w:color="auto" w:fill="auto"/>
          </w:tcPr>
          <w:p w14:paraId="0DEB86A0" w14:textId="06E7A28B" w:rsidR="00151521" w:rsidRPr="00151521" w:rsidRDefault="00151521" w:rsidP="00B93B03">
            <w:pPr>
              <w:pStyle w:val="Default"/>
              <w:jc w:val="center"/>
              <w:rPr>
                <w:lang w:val="en-US"/>
              </w:rPr>
            </w:pPr>
            <w:r w:rsidRPr="00151521">
              <w:rPr>
                <w:lang w:val="en-US"/>
              </w:rPr>
              <w:t>75</w:t>
            </w:r>
          </w:p>
        </w:tc>
        <w:tc>
          <w:tcPr>
            <w:tcW w:w="2943" w:type="dxa"/>
            <w:shd w:val="clear" w:color="auto" w:fill="auto"/>
          </w:tcPr>
          <w:p w14:paraId="1F9861BF" w14:textId="7F535801" w:rsidR="00151521" w:rsidRPr="00151521" w:rsidRDefault="00151521" w:rsidP="00B93B03">
            <w:pPr>
              <w:pStyle w:val="Default"/>
              <w:jc w:val="center"/>
              <w:rPr>
                <w:lang w:val="en-US"/>
              </w:rPr>
            </w:pPr>
            <w:r w:rsidRPr="00151521">
              <w:rPr>
                <w:lang w:val="en-US"/>
              </w:rPr>
              <w:t>141</w:t>
            </w:r>
          </w:p>
        </w:tc>
      </w:tr>
      <w:tr w:rsidR="00151521" w:rsidRPr="00E62F84" w14:paraId="44D57D74" w14:textId="77777777" w:rsidTr="00151521">
        <w:tc>
          <w:tcPr>
            <w:tcW w:w="3794" w:type="dxa"/>
            <w:tcBorders>
              <w:bottom w:val="single" w:sz="4" w:space="0" w:color="auto"/>
            </w:tcBorders>
            <w:shd w:val="clear" w:color="auto" w:fill="auto"/>
          </w:tcPr>
          <w:p w14:paraId="09F4A741" w14:textId="640D7AEA" w:rsidR="00151521" w:rsidRPr="00151521" w:rsidRDefault="00151521" w:rsidP="00B93B03">
            <w:pPr>
              <w:pStyle w:val="Default"/>
              <w:jc w:val="both"/>
              <w:rPr>
                <w:lang w:val="en-US"/>
              </w:rPr>
            </w:pPr>
            <w:r w:rsidRPr="00151521">
              <w:rPr>
                <w:color w:val="222222"/>
                <w:shd w:val="clear" w:color="auto" w:fill="FFFFFF"/>
                <w:lang w:val="en-US"/>
              </w:rPr>
              <w:t xml:space="preserve">Saint Lawrence 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</w:tcPr>
          <w:p w14:paraId="09C128C1" w14:textId="487A3550" w:rsidR="00151521" w:rsidRPr="00151521" w:rsidRDefault="00151521" w:rsidP="00B93B03">
            <w:pPr>
              <w:pStyle w:val="Default"/>
              <w:jc w:val="center"/>
              <w:rPr>
                <w:lang w:val="en-US"/>
              </w:rPr>
            </w:pPr>
            <w:r w:rsidRPr="00151521">
              <w:rPr>
                <w:lang w:val="en-US"/>
              </w:rPr>
              <w:t>311</w:t>
            </w:r>
          </w:p>
        </w:tc>
        <w:tc>
          <w:tcPr>
            <w:tcW w:w="2943" w:type="dxa"/>
            <w:tcBorders>
              <w:bottom w:val="single" w:sz="4" w:space="0" w:color="auto"/>
            </w:tcBorders>
            <w:shd w:val="clear" w:color="auto" w:fill="auto"/>
          </w:tcPr>
          <w:p w14:paraId="52453A2C" w14:textId="135C24CB" w:rsidR="00151521" w:rsidRPr="00151521" w:rsidRDefault="00151521" w:rsidP="00B93B03">
            <w:pPr>
              <w:pStyle w:val="Default"/>
              <w:jc w:val="center"/>
              <w:rPr>
                <w:lang w:val="en-US"/>
              </w:rPr>
            </w:pPr>
            <w:r w:rsidRPr="00151521">
              <w:rPr>
                <w:lang w:val="en-US"/>
              </w:rPr>
              <w:t>113</w:t>
            </w:r>
          </w:p>
        </w:tc>
      </w:tr>
    </w:tbl>
    <w:p w14:paraId="3F0EBC58" w14:textId="77777777" w:rsidR="00B87A5E" w:rsidRDefault="00B87A5E" w:rsidP="002B4A57">
      <w:pPr>
        <w:rPr>
          <w:rFonts w:cs="Times New Roman"/>
          <w:szCs w:val="24"/>
          <w:u w:val="single"/>
        </w:rPr>
      </w:pPr>
    </w:p>
    <w:p w14:paraId="7ECAA1CF" w14:textId="77777777" w:rsidR="00611FD3" w:rsidRDefault="00611FD3" w:rsidP="002B4A57">
      <w:pPr>
        <w:rPr>
          <w:rFonts w:cs="Times New Roman"/>
          <w:szCs w:val="24"/>
          <w:u w:val="single"/>
        </w:rPr>
      </w:pPr>
    </w:p>
    <w:p w14:paraId="3EAE901D" w14:textId="77777777" w:rsidR="00611FD3" w:rsidRDefault="00611FD3" w:rsidP="002B4A57">
      <w:pPr>
        <w:rPr>
          <w:rFonts w:cs="Times New Roman"/>
          <w:szCs w:val="24"/>
          <w:u w:val="single"/>
        </w:rPr>
      </w:pPr>
    </w:p>
    <w:p w14:paraId="49DB836C" w14:textId="77777777" w:rsidR="00611FD3" w:rsidRDefault="00611FD3" w:rsidP="002B4A57">
      <w:pPr>
        <w:rPr>
          <w:rFonts w:cs="Times New Roman"/>
          <w:szCs w:val="24"/>
          <w:u w:val="single"/>
        </w:rPr>
      </w:pPr>
    </w:p>
    <w:p w14:paraId="054DACBD" w14:textId="77777777" w:rsidR="00611FD3" w:rsidRDefault="00611FD3" w:rsidP="002B4A57">
      <w:pPr>
        <w:rPr>
          <w:rFonts w:cs="Times New Roman"/>
          <w:szCs w:val="24"/>
          <w:u w:val="single"/>
        </w:rPr>
      </w:pPr>
    </w:p>
    <w:p w14:paraId="0FE894B9" w14:textId="77777777" w:rsidR="00611FD3" w:rsidRDefault="00611FD3" w:rsidP="002B4A57">
      <w:pPr>
        <w:rPr>
          <w:rFonts w:cs="Times New Roman"/>
          <w:szCs w:val="24"/>
          <w:u w:val="single"/>
        </w:rPr>
      </w:pPr>
    </w:p>
    <w:p w14:paraId="689E2A50" w14:textId="77777777" w:rsidR="00611FD3" w:rsidRDefault="00611FD3" w:rsidP="002B4A57">
      <w:pPr>
        <w:rPr>
          <w:rFonts w:cs="Times New Roman"/>
          <w:szCs w:val="24"/>
          <w:u w:val="single"/>
        </w:rPr>
      </w:pPr>
    </w:p>
    <w:p w14:paraId="16CA263E" w14:textId="77777777" w:rsidR="00611FD3" w:rsidRDefault="00611FD3" w:rsidP="002B4A57">
      <w:pPr>
        <w:rPr>
          <w:rFonts w:cs="Times New Roman"/>
          <w:szCs w:val="24"/>
          <w:u w:val="single"/>
        </w:rPr>
      </w:pPr>
    </w:p>
    <w:p w14:paraId="6429D091" w14:textId="77777777" w:rsidR="00611FD3" w:rsidRDefault="00611FD3" w:rsidP="002B4A57">
      <w:pPr>
        <w:rPr>
          <w:rFonts w:cs="Times New Roman"/>
          <w:szCs w:val="24"/>
          <w:u w:val="single"/>
        </w:rPr>
      </w:pPr>
    </w:p>
    <w:p w14:paraId="333345C9" w14:textId="77777777" w:rsidR="00611FD3" w:rsidRDefault="00611FD3" w:rsidP="002B4A57">
      <w:pPr>
        <w:rPr>
          <w:rFonts w:cs="Times New Roman"/>
          <w:szCs w:val="24"/>
          <w:u w:val="single"/>
        </w:rPr>
      </w:pPr>
    </w:p>
    <w:p w14:paraId="5108F434" w14:textId="77777777" w:rsidR="00611FD3" w:rsidRDefault="00611FD3" w:rsidP="002B4A57">
      <w:pPr>
        <w:rPr>
          <w:rFonts w:cs="Times New Roman"/>
          <w:szCs w:val="24"/>
          <w:u w:val="single"/>
        </w:rPr>
      </w:pPr>
    </w:p>
    <w:p w14:paraId="5F8D53F8" w14:textId="77777777" w:rsidR="00611FD3" w:rsidRDefault="00611FD3" w:rsidP="002B4A57">
      <w:pPr>
        <w:rPr>
          <w:rFonts w:cs="Times New Roman"/>
          <w:szCs w:val="24"/>
          <w:u w:val="single"/>
        </w:rPr>
      </w:pPr>
    </w:p>
    <w:p w14:paraId="080EA10A" w14:textId="77777777" w:rsidR="009715D3" w:rsidRPr="00214244" w:rsidRDefault="009715D3" w:rsidP="009715D3">
      <w:pPr>
        <w:spacing w:after="0" w:line="360" w:lineRule="auto"/>
        <w:jc w:val="both"/>
        <w:rPr>
          <w:szCs w:val="24"/>
          <w:lang w:val="en-GB"/>
        </w:rPr>
      </w:pPr>
      <w:r w:rsidRPr="002509F4">
        <w:rPr>
          <w:noProof/>
          <w:szCs w:val="24"/>
        </w:rPr>
        <w:lastRenderedPageBreak/>
        <w:drawing>
          <wp:inline distT="0" distB="0" distL="0" distR="0" wp14:anchorId="48DD4296" wp14:editId="6B505752">
            <wp:extent cx="6120765" cy="31121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4A791" w14:textId="0A8C4F20" w:rsidR="009715D3" w:rsidRPr="00214244" w:rsidRDefault="009715D3" w:rsidP="009715D3">
      <w:pPr>
        <w:pStyle w:val="aff0"/>
        <w:spacing w:before="0" w:beforeAutospacing="0" w:after="0" w:afterAutospacing="0"/>
        <w:jc w:val="both"/>
        <w:textAlignment w:val="baseline"/>
        <w:rPr>
          <w:bCs/>
          <w:color w:val="000000"/>
          <w:kern w:val="24"/>
          <w:lang w:val="en-GB"/>
        </w:rPr>
      </w:pPr>
      <w:proofErr w:type="gramStart"/>
      <w:r w:rsidRPr="0001436A">
        <w:rPr>
          <w:b/>
        </w:rPr>
        <w:t xml:space="preserve">Supplementary Figure </w:t>
      </w:r>
      <w:r w:rsidRPr="0001436A">
        <w:rPr>
          <w:b/>
        </w:rPr>
        <w:fldChar w:fldCharType="begin"/>
      </w:r>
      <w:r w:rsidRPr="0001436A">
        <w:rPr>
          <w:b/>
        </w:rPr>
        <w:instrText xml:space="preserve"> SEQ Figure \* ARABIC </w:instrText>
      </w:r>
      <w:r w:rsidRPr="0001436A">
        <w:rPr>
          <w:b/>
        </w:rPr>
        <w:fldChar w:fldCharType="separate"/>
      </w:r>
      <w:r>
        <w:rPr>
          <w:b/>
          <w:noProof/>
        </w:rPr>
        <w:t>1</w:t>
      </w:r>
      <w:r w:rsidRPr="0001436A">
        <w:rPr>
          <w:b/>
        </w:rPr>
        <w:fldChar w:fldCharType="end"/>
      </w:r>
      <w:r w:rsidRPr="0001436A">
        <w:rPr>
          <w:b/>
        </w:rPr>
        <w:t>.</w:t>
      </w:r>
      <w:proofErr w:type="gramEnd"/>
      <w:r w:rsidRPr="001549D3">
        <w:t xml:space="preserve"> </w:t>
      </w:r>
      <w:r w:rsidRPr="00214244">
        <w:rPr>
          <w:lang w:val="en-GB"/>
        </w:rPr>
        <w:t xml:space="preserve">(a) </w:t>
      </w:r>
      <w:r w:rsidRPr="00214244">
        <w:rPr>
          <w:bCs/>
          <w:color w:val="000000"/>
          <w:kern w:val="24"/>
          <w:lang w:val="en-GB"/>
        </w:rPr>
        <w:t>Structure of a compartment system in the POSEIDON-R model (</w:t>
      </w:r>
      <w:proofErr w:type="spellStart"/>
      <w:r w:rsidRPr="00214244">
        <w:rPr>
          <w:bCs/>
          <w:color w:val="000000"/>
          <w:kern w:val="24"/>
          <w:lang w:val="en-GB"/>
        </w:rPr>
        <w:t>Maderich</w:t>
      </w:r>
      <w:proofErr w:type="spellEnd"/>
      <w:r w:rsidRPr="00214244">
        <w:rPr>
          <w:bCs/>
          <w:color w:val="000000"/>
          <w:kern w:val="24"/>
          <w:lang w:val="en-GB"/>
        </w:rPr>
        <w:t xml:space="preserve"> et al., 2018a). (b) Radionuclide transfers from the water and bottom sediment boxes to marine organisms (</w:t>
      </w:r>
      <w:proofErr w:type="spellStart"/>
      <w:r w:rsidRPr="00214244">
        <w:rPr>
          <w:bCs/>
          <w:color w:val="000000"/>
          <w:kern w:val="24"/>
          <w:lang w:val="en-GB"/>
        </w:rPr>
        <w:t>Bezhenar</w:t>
      </w:r>
      <w:proofErr w:type="spellEnd"/>
      <w:r w:rsidRPr="00214244">
        <w:rPr>
          <w:bCs/>
          <w:color w:val="000000"/>
          <w:kern w:val="24"/>
          <w:lang w:val="en-GB"/>
        </w:rPr>
        <w:t xml:space="preserve"> et al., 2016a). The radionuclide transfers among marine food web compartments are given for 11 types of marine organisms. </w:t>
      </w:r>
    </w:p>
    <w:p w14:paraId="6F9D5417" w14:textId="77777777" w:rsidR="009715D3" w:rsidRPr="009715D3" w:rsidRDefault="009715D3" w:rsidP="009715D3">
      <w:pPr>
        <w:rPr>
          <w:lang w:val="en-GB"/>
        </w:rPr>
      </w:pPr>
    </w:p>
    <w:p w14:paraId="3C419443" w14:textId="4C63AD38" w:rsidR="00994A3D" w:rsidRPr="001549D3" w:rsidRDefault="00EA0D45" w:rsidP="00994A3D">
      <w:pPr>
        <w:keepNext/>
        <w:jc w:val="center"/>
        <w:rPr>
          <w:rFonts w:cs="Times New Roman"/>
          <w:szCs w:val="24"/>
        </w:rPr>
      </w:pPr>
      <w:bookmarkStart w:id="0" w:name="_GoBack"/>
      <w:r>
        <w:rPr>
          <w:rFonts w:cs="Times New Roman"/>
          <w:noProof/>
          <w:szCs w:val="24"/>
        </w:rPr>
        <w:lastRenderedPageBreak/>
        <w:drawing>
          <wp:inline distT="0" distB="0" distL="0" distR="0" wp14:anchorId="26F92831" wp14:editId="70031DD4">
            <wp:extent cx="6208395" cy="429196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87F39EC" w14:textId="5C845A1A" w:rsidR="009715D3" w:rsidRDefault="00994A3D" w:rsidP="002B4A57">
      <w:pPr>
        <w:keepNext/>
        <w:rPr>
          <w:rFonts w:cs="Times New Roman"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="009715D3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proofErr w:type="gramEnd"/>
      <w:r w:rsidRPr="001549D3">
        <w:rPr>
          <w:rFonts w:cs="Times New Roman"/>
          <w:szCs w:val="24"/>
        </w:rPr>
        <w:t xml:space="preserve"> </w:t>
      </w:r>
      <w:r w:rsidR="009715D3">
        <w:rPr>
          <w:rFonts w:cs="Times New Roman"/>
          <w:szCs w:val="24"/>
        </w:rPr>
        <w:t xml:space="preserve">Comparison of the model-predicted concentration of </w:t>
      </w:r>
      <w:proofErr w:type="gramStart"/>
      <w:r w:rsidR="009715D3" w:rsidRPr="009715D3">
        <w:rPr>
          <w:rFonts w:cs="Times New Roman"/>
          <w:szCs w:val="24"/>
          <w:vertAlign w:val="superscript"/>
        </w:rPr>
        <w:t>137</w:t>
      </w:r>
      <w:r w:rsidR="009715D3">
        <w:rPr>
          <w:rFonts w:cs="Times New Roman"/>
          <w:szCs w:val="24"/>
        </w:rPr>
        <w:t>Cs  in</w:t>
      </w:r>
      <w:proofErr w:type="gramEnd"/>
      <w:r w:rsidR="009715D3">
        <w:rPr>
          <w:rFonts w:cs="Times New Roman"/>
          <w:szCs w:val="24"/>
        </w:rPr>
        <w:t xml:space="preserve"> compartment layers with measurements (MARIS, 2021) in Central Atlantic (A), the Gibraltar Strait (b), Bering Sea (C), and model predicted flux of </w:t>
      </w:r>
      <w:r w:rsidR="009715D3" w:rsidRPr="009715D3">
        <w:rPr>
          <w:rFonts w:cs="Times New Roman"/>
          <w:szCs w:val="24"/>
          <w:vertAlign w:val="superscript"/>
        </w:rPr>
        <w:t>137</w:t>
      </w:r>
      <w:r w:rsidR="009715D3">
        <w:rPr>
          <w:rFonts w:cs="Times New Roman"/>
          <w:szCs w:val="24"/>
        </w:rPr>
        <w:t xml:space="preserve">Cs  in the Danish Straits to the North Sea (D). </w:t>
      </w:r>
    </w:p>
    <w:p w14:paraId="40F535AA" w14:textId="77777777" w:rsidR="009715D3" w:rsidRDefault="009715D3" w:rsidP="002B4A57">
      <w:pPr>
        <w:keepNext/>
        <w:rPr>
          <w:rFonts w:cs="Times New Roman"/>
          <w:szCs w:val="24"/>
        </w:rPr>
      </w:pPr>
    </w:p>
    <w:p w14:paraId="7C5F9BCE" w14:textId="77777777" w:rsidR="00070638" w:rsidRDefault="00070638" w:rsidP="002B4A57">
      <w:pPr>
        <w:keepNext/>
        <w:rPr>
          <w:rFonts w:cs="Times New Roman"/>
          <w:szCs w:val="24"/>
        </w:rPr>
      </w:pPr>
    </w:p>
    <w:p w14:paraId="7AE925A5" w14:textId="317A6563" w:rsidR="00070638" w:rsidRDefault="00611FD3" w:rsidP="00070638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F9044DB" wp14:editId="4A2F7639">
            <wp:extent cx="3588026" cy="23641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264" cy="236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F4C65" w14:textId="323BC24C" w:rsidR="00070638" w:rsidRPr="00070638" w:rsidRDefault="00070638" w:rsidP="002B4A57">
      <w:pPr>
        <w:keepNext/>
        <w:rPr>
          <w:rFonts w:cs="Times New Roman"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proofErr w:type="gramEnd"/>
      <w:r>
        <w:rPr>
          <w:rFonts w:cs="Times New Roman"/>
          <w:b/>
          <w:szCs w:val="24"/>
        </w:rPr>
        <w:t xml:space="preserve"> </w:t>
      </w:r>
      <w:r w:rsidRPr="00070638">
        <w:rPr>
          <w:rFonts w:cs="Times New Roman"/>
          <w:szCs w:val="24"/>
        </w:rPr>
        <w:t xml:space="preserve">Inventory </w:t>
      </w:r>
      <w:r>
        <w:rPr>
          <w:rFonts w:cs="Times New Roman"/>
          <w:szCs w:val="24"/>
        </w:rPr>
        <w:t xml:space="preserve">of </w:t>
      </w:r>
      <w:proofErr w:type="gramStart"/>
      <w:r w:rsidRPr="009715D3">
        <w:rPr>
          <w:rFonts w:cs="Times New Roman"/>
          <w:szCs w:val="24"/>
          <w:vertAlign w:val="superscript"/>
        </w:rPr>
        <w:t>137</w:t>
      </w:r>
      <w:r>
        <w:rPr>
          <w:rFonts w:cs="Times New Roman"/>
          <w:szCs w:val="24"/>
        </w:rPr>
        <w:t>Cs  in</w:t>
      </w:r>
      <w:proofErr w:type="gramEnd"/>
      <w:r>
        <w:rPr>
          <w:rFonts w:cs="Times New Roman"/>
          <w:szCs w:val="24"/>
        </w:rPr>
        <w:t xml:space="preserve"> the Arctic Oceans. </w:t>
      </w:r>
    </w:p>
    <w:p w14:paraId="76959FA8" w14:textId="54CFA75B" w:rsidR="009D1235" w:rsidRPr="002B4A57" w:rsidRDefault="009D1235" w:rsidP="002B4A57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3D543CA7" wp14:editId="04227B43">
            <wp:extent cx="6208395" cy="72961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lon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C3205" w14:textId="41C7EC63" w:rsidR="009D1235" w:rsidRDefault="009D1235" w:rsidP="009D1235">
      <w:pPr>
        <w:keepNext/>
        <w:rPr>
          <w:rFonts w:cs="Times New Roman"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="00151521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proofErr w:type="gramEnd"/>
      <w:r w:rsidRPr="001549D3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Etalon box distribution of 137Cs concentration in water for regions I-XIII in Fig. 10-11.</w:t>
      </w:r>
      <w:proofErr w:type="gramEnd"/>
      <w:r>
        <w:rPr>
          <w:rFonts w:cs="Times New Roman"/>
          <w:szCs w:val="24"/>
        </w:rPr>
        <w:t xml:space="preserve"> 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D19162" w14:textId="77777777" w:rsidR="00F96FDF" w:rsidRDefault="00F96FDF" w:rsidP="00117666">
      <w:pPr>
        <w:spacing w:after="0"/>
      </w:pPr>
      <w:r>
        <w:separator/>
      </w:r>
    </w:p>
  </w:endnote>
  <w:endnote w:type="continuationSeparator" w:id="0">
    <w:p w14:paraId="55CCCA8C" w14:textId="77777777" w:rsidR="00F96FDF" w:rsidRDefault="00F96FD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A0D4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A0D45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A0D4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A0D45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4CD813" w14:textId="77777777" w:rsidR="00F96FDF" w:rsidRDefault="00F96FDF" w:rsidP="00117666">
      <w:pPr>
        <w:spacing w:after="0"/>
      </w:pPr>
      <w:r>
        <w:separator/>
      </w:r>
    </w:p>
  </w:footnote>
  <w:footnote w:type="continuationSeparator" w:id="0">
    <w:p w14:paraId="13E3D416" w14:textId="77777777" w:rsidR="00F96FDF" w:rsidRDefault="00F96FD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hideSpellingErrors/>
  <w:hideGrammaticalErrors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e2NLIwMDc0M7c0N7ZQ0lEKTi0uzszPAykwrwUAaD3GLiwAAAA="/>
  </w:docVars>
  <w:rsids>
    <w:rsidRoot w:val="00ED20B5"/>
    <w:rsid w:val="0001436A"/>
    <w:rsid w:val="00034304"/>
    <w:rsid w:val="00035434"/>
    <w:rsid w:val="00052A14"/>
    <w:rsid w:val="00070638"/>
    <w:rsid w:val="00077D53"/>
    <w:rsid w:val="00085CBB"/>
    <w:rsid w:val="00105FD9"/>
    <w:rsid w:val="00117666"/>
    <w:rsid w:val="00151521"/>
    <w:rsid w:val="001549D3"/>
    <w:rsid w:val="00160065"/>
    <w:rsid w:val="00177D84"/>
    <w:rsid w:val="0025728E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C3E7F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11FD3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62275"/>
    <w:rsid w:val="00885156"/>
    <w:rsid w:val="008B6BF1"/>
    <w:rsid w:val="009151AA"/>
    <w:rsid w:val="0093429D"/>
    <w:rsid w:val="00943573"/>
    <w:rsid w:val="00964134"/>
    <w:rsid w:val="00970F7D"/>
    <w:rsid w:val="009715D3"/>
    <w:rsid w:val="00994A3D"/>
    <w:rsid w:val="009C2B12"/>
    <w:rsid w:val="009D1235"/>
    <w:rsid w:val="00A174D9"/>
    <w:rsid w:val="00A20E13"/>
    <w:rsid w:val="00AA4D24"/>
    <w:rsid w:val="00AB6715"/>
    <w:rsid w:val="00B1671E"/>
    <w:rsid w:val="00B25EB8"/>
    <w:rsid w:val="00B37F4D"/>
    <w:rsid w:val="00B87A5E"/>
    <w:rsid w:val="00B93B03"/>
    <w:rsid w:val="00C334C1"/>
    <w:rsid w:val="00C52A7B"/>
    <w:rsid w:val="00C56BAF"/>
    <w:rsid w:val="00C679AA"/>
    <w:rsid w:val="00C75972"/>
    <w:rsid w:val="00CA664E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764FD"/>
    <w:rsid w:val="00E866C9"/>
    <w:rsid w:val="00EA0D45"/>
    <w:rsid w:val="00EA3D3C"/>
    <w:rsid w:val="00EC090A"/>
    <w:rsid w:val="00ED20B5"/>
    <w:rsid w:val="00F46900"/>
    <w:rsid w:val="00F56597"/>
    <w:rsid w:val="00F60064"/>
    <w:rsid w:val="00F61D89"/>
    <w:rsid w:val="00F66450"/>
    <w:rsid w:val="00F9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Заголовок 2 Знак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Подзаголовок Знак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Текст концевой сноски Знак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Нижний колонтитул Знак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Текст сноски Знак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Верхний колонтитул Знак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Заголовок 3 Знак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Заголовок 4 Знак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Заголовок 5 Знак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21">
    <w:name w:val="Quote"/>
    <w:basedOn w:val="a0"/>
    <w:next w:val="a0"/>
    <w:link w:val="2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1"/>
    <w:link w:val="2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1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2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3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Title"/>
    <w:basedOn w:val="a0"/>
    <w:next w:val="a0"/>
    <w:link w:val="aff5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5">
    <w:name w:val="Название Знак"/>
    <w:basedOn w:val="a1"/>
    <w:link w:val="aff4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4"/>
    <w:next w:val="aff4"/>
    <w:qFormat/>
    <w:rsid w:val="0001436A"/>
    <w:pPr>
      <w:spacing w:after="120"/>
    </w:pPr>
    <w:rPr>
      <w:i/>
    </w:rPr>
  </w:style>
  <w:style w:type="paragraph" w:customStyle="1" w:styleId="Default">
    <w:name w:val="Default"/>
    <w:rsid w:val="00B87A5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Заголовок 2 Знак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Подзаголовок Знак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Текст концевой сноски Знак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Нижний колонтитул Знак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Текст сноски Знак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Верхний колонтитул Знак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Заголовок 3 Знак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Заголовок 4 Знак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Заголовок 5 Знак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21">
    <w:name w:val="Quote"/>
    <w:basedOn w:val="a0"/>
    <w:next w:val="a0"/>
    <w:link w:val="2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1"/>
    <w:link w:val="2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1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2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3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Title"/>
    <w:basedOn w:val="a0"/>
    <w:next w:val="a0"/>
    <w:link w:val="aff5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5">
    <w:name w:val="Название Знак"/>
    <w:basedOn w:val="a1"/>
    <w:link w:val="aff4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4"/>
    <w:next w:val="aff4"/>
    <w:qFormat/>
    <w:rsid w:val="0001436A"/>
    <w:pPr>
      <w:spacing w:after="120"/>
    </w:pPr>
    <w:rPr>
      <w:i/>
    </w:rPr>
  </w:style>
  <w:style w:type="paragraph" w:customStyle="1" w:styleId="Default">
    <w:name w:val="Default"/>
    <w:rsid w:val="00B87A5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6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AEA0A86-4656-4820-BD7D-D6D21C78B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150</TotalTime>
  <Pages>4</Pages>
  <Words>182</Words>
  <Characters>1043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Пользователь Windows</cp:lastModifiedBy>
  <cp:revision>5</cp:revision>
  <cp:lastPrinted>2013-10-03T12:51:00Z</cp:lastPrinted>
  <dcterms:created xsi:type="dcterms:W3CDTF">2021-10-26T05:29:00Z</dcterms:created>
  <dcterms:modified xsi:type="dcterms:W3CDTF">2021-10-29T09:57:00Z</dcterms:modified>
</cp:coreProperties>
</file>