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F28B" w14:textId="77777777" w:rsidR="009E1F42" w:rsidRPr="00576E3A" w:rsidRDefault="009E1F42" w:rsidP="009E1F42">
      <w:pPr>
        <w:pStyle w:val="SMHeading"/>
      </w:pPr>
      <w:r w:rsidRPr="00576E3A">
        <w:t>Supplementary Figure S</w:t>
      </w:r>
      <w:r>
        <w:t>6</w:t>
      </w:r>
      <w:r w:rsidRPr="00576E3A">
        <w:t>.</w:t>
      </w:r>
    </w:p>
    <w:p w14:paraId="751373EB" w14:textId="77777777" w:rsidR="009E1F42" w:rsidRPr="00576E3A" w:rsidRDefault="009E1F42" w:rsidP="009E1F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6E3A">
        <w:rPr>
          <w:rFonts w:ascii="Times New Roman" w:hAnsi="Times New Roman" w:cs="Times New Roman"/>
          <w:sz w:val="24"/>
          <w:szCs w:val="24"/>
        </w:rPr>
        <w:t xml:space="preserve">Maximum likelihood phylogeny used in ancestral reconstruction of Rodent ACE2. </w:t>
      </w:r>
      <w:proofErr w:type="spellStart"/>
      <w:r w:rsidRPr="00576E3A">
        <w:rPr>
          <w:rFonts w:ascii="Times New Roman" w:hAnsi="Times New Roman" w:cs="Times New Roman"/>
          <w:sz w:val="24"/>
          <w:szCs w:val="24"/>
        </w:rPr>
        <w:t>aLRT</w:t>
      </w:r>
      <w:proofErr w:type="spellEnd"/>
      <w:r w:rsidRPr="00576E3A">
        <w:rPr>
          <w:rFonts w:ascii="Times New Roman" w:hAnsi="Times New Roman" w:cs="Times New Roman"/>
          <w:sz w:val="24"/>
          <w:szCs w:val="24"/>
        </w:rPr>
        <w:t>-SH like branch support values (IQ-Tree) are shown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1A05">
        <w:t xml:space="preserve"> </w:t>
      </w:r>
      <w:r w:rsidRPr="00811A05">
        <w:rPr>
          <w:rFonts w:ascii="Times New Roman" w:hAnsi="Times New Roman" w:cs="Times New Roman"/>
          <w:sz w:val="24"/>
          <w:szCs w:val="24"/>
        </w:rPr>
        <w:t>All data is available in S1 Data.</w:t>
      </w:r>
    </w:p>
    <w:p w14:paraId="694625EA" w14:textId="48056994" w:rsidR="00606EEB" w:rsidRDefault="009E1F42">
      <w:r w:rsidRPr="00576E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B02018" wp14:editId="7CDE4EFE">
            <wp:extent cx="5943600" cy="7050527"/>
            <wp:effectExtent l="0" t="0" r="0" b="0"/>
            <wp:docPr id="6" name="Picture 6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schematic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5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E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42"/>
    <w:rsid w:val="00606EEB"/>
    <w:rsid w:val="009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900A"/>
  <w15:chartTrackingRefBased/>
  <w15:docId w15:val="{82240F82-E5C5-44C2-8C1D-B4F82834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42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9E1F42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1F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Castiglione</dc:creator>
  <cp:keywords/>
  <dc:description/>
  <cp:lastModifiedBy>Gianni Castiglione</cp:lastModifiedBy>
  <cp:revision>1</cp:revision>
  <dcterms:created xsi:type="dcterms:W3CDTF">2021-12-10T19:15:00Z</dcterms:created>
  <dcterms:modified xsi:type="dcterms:W3CDTF">2021-12-10T19:15:00Z</dcterms:modified>
</cp:coreProperties>
</file>