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487" w14:textId="77777777" w:rsidR="00A31D6D" w:rsidRDefault="008A38C5">
      <w:pPr>
        <w:spacing w:line="480" w:lineRule="auto"/>
        <w:rPr>
          <w:rFonts w:cs="Times New Roman"/>
          <w:b/>
          <w:bCs/>
        </w:rPr>
      </w:pPr>
      <w:r>
        <w:rPr>
          <w:rFonts w:cs="Times New Roman"/>
          <w:b/>
          <w:bCs/>
        </w:rPr>
        <w:t>Materials of simulated scenario</w:t>
      </w:r>
    </w:p>
    <w:p w14:paraId="526BD7FA" w14:textId="77777777" w:rsidR="00A31D6D" w:rsidRDefault="008A38C5">
      <w:pPr>
        <w:pStyle w:val="A"/>
        <w:framePr w:wrap="auto" w:yAlign="inline"/>
        <w:ind w:firstLineChars="200" w:firstLine="480"/>
        <w:rPr>
          <w:rFonts w:ascii="Times New Roman" w:eastAsia="SimSun" w:hAnsi="Times New Roman" w:cs="Times New Roman" w:hint="default"/>
          <w:color w:val="000000" w:themeColor="text1"/>
          <w:sz w:val="24"/>
          <w:szCs w:val="24"/>
          <w:lang w:eastAsia="zh-TW"/>
        </w:rPr>
      </w:pPr>
      <w:r>
        <w:rPr>
          <w:rFonts w:ascii="Times New Roman" w:eastAsia="SimSun" w:hAnsi="Times New Roman" w:cs="Times New Roman" w:hint="default"/>
          <w:color w:val="000000" w:themeColor="text1"/>
          <w:sz w:val="24"/>
          <w:szCs w:val="24"/>
          <w:lang w:eastAsia="zh-TW"/>
        </w:rPr>
        <w:t>The following material was shown as an example of low product involvement.</w:t>
      </w:r>
    </w:p>
    <w:p w14:paraId="0E497242" w14:textId="77777777" w:rsidR="00A31D6D" w:rsidRDefault="008A38C5">
      <w:pPr>
        <w:pStyle w:val="A"/>
        <w:framePr w:wrap="auto" w:yAlign="inline"/>
        <w:ind w:firstLineChars="200" w:firstLine="480"/>
        <w:rPr>
          <w:rFonts w:ascii="Times New Roman" w:hAnsi="Times New Roman" w:cs="Times New Roman" w:hint="default"/>
          <w:color w:val="000000" w:themeColor="text1"/>
          <w:sz w:val="24"/>
          <w:szCs w:val="24"/>
        </w:rPr>
      </w:pPr>
      <w:r>
        <w:rPr>
          <w:rFonts w:ascii="Times New Roman" w:hAnsi="Times New Roman" w:cs="Times New Roman" w:hint="default"/>
          <w:color w:val="000000" w:themeColor="text1"/>
          <w:sz w:val="24"/>
          <w:szCs w:val="24"/>
        </w:rPr>
        <w:t xml:space="preserve">Imagine that you are a 21-year-old college student with a monthly living allowance of 1,500 yuan. You have 400 yuan left to cover expense this </w:t>
      </w:r>
      <w:r>
        <w:rPr>
          <w:rFonts w:ascii="Times New Roman" w:hAnsi="Times New Roman" w:cs="Times New Roman" w:hint="default"/>
          <w:color w:val="000000" w:themeColor="text1"/>
          <w:sz w:val="24"/>
          <w:szCs w:val="24"/>
        </w:rPr>
        <w:t>month.7 days later you will get 1,500 yuan for next month. Further imagine that, you want a new digital camera and the money you save for it has reached 1,400 yuan yet. One day you plan to buy a mobile hard drive (about 150 yuan) online for schoolwork. Aft</w:t>
      </w:r>
      <w:r>
        <w:rPr>
          <w:rFonts w:ascii="Times New Roman" w:hAnsi="Times New Roman" w:cs="Times New Roman" w:hint="default"/>
          <w:color w:val="000000" w:themeColor="text1"/>
          <w:sz w:val="24"/>
          <w:szCs w:val="24"/>
        </w:rPr>
        <w:t>er logging in a well-known shopping website you familiar with, you surprisingly discover that the camera you adored is on sale. The original price for the camera is 2,000 yuan, but it only costs 1,600 yuan after discount. A rechargeable battery, USB cable,</w:t>
      </w:r>
      <w:r>
        <w:rPr>
          <w:rFonts w:ascii="Times New Roman" w:hAnsi="Times New Roman" w:cs="Times New Roman" w:hint="default"/>
          <w:color w:val="000000" w:themeColor="text1"/>
          <w:sz w:val="24"/>
          <w:szCs w:val="24"/>
        </w:rPr>
        <w:t xml:space="preserve"> CD-ROM, quick manual and warranty card are affiliated with the camera. The promotion lasts only for one day. The website guarantees for the good sold are authorized and licensed. They also declare that the camera is sold at the lowest price among all shop</w:t>
      </w:r>
      <w:r>
        <w:rPr>
          <w:rFonts w:ascii="Times New Roman" w:hAnsi="Times New Roman" w:cs="Times New Roman" w:hint="default"/>
          <w:color w:val="000000" w:themeColor="text1"/>
          <w:sz w:val="24"/>
          <w:szCs w:val="24"/>
        </w:rPr>
        <w:t>ping websites. Goods with invoice will arrive within 7 days. The camera warranty is valid with corresponding invoice and nationwide warranty service is also available. The warranty period is one year.</w:t>
      </w:r>
    </w:p>
    <w:p w14:paraId="32B0F8B0" w14:textId="77777777" w:rsidR="00A31D6D" w:rsidRDefault="008A38C5">
      <w:pPr>
        <w:pStyle w:val="A"/>
        <w:framePr w:wrap="auto" w:yAlign="inline"/>
        <w:ind w:firstLineChars="200" w:firstLine="480"/>
        <w:rPr>
          <w:rFonts w:ascii="Times New Roman" w:hAnsi="Times New Roman" w:cs="Times New Roman" w:hint="default"/>
          <w:color w:val="000000" w:themeColor="text1"/>
          <w:sz w:val="24"/>
          <w:szCs w:val="24"/>
        </w:rPr>
      </w:pPr>
      <w:r>
        <w:rPr>
          <w:rFonts w:ascii="Times New Roman" w:hAnsi="Times New Roman" w:cs="Times New Roman" w:hint="default"/>
          <w:color w:val="000000" w:themeColor="text1"/>
          <w:sz w:val="24"/>
          <w:szCs w:val="24"/>
        </w:rPr>
        <w:t>Half of participants were asked to imagine the followin</w:t>
      </w:r>
      <w:r>
        <w:rPr>
          <w:rFonts w:ascii="Times New Roman" w:hAnsi="Times New Roman" w:cs="Times New Roman" w:hint="default"/>
          <w:color w:val="000000" w:themeColor="text1"/>
          <w:sz w:val="24"/>
          <w:szCs w:val="24"/>
        </w:rPr>
        <w:t>g scenario.</w:t>
      </w:r>
    </w:p>
    <w:p w14:paraId="4A413FF1" w14:textId="77777777" w:rsidR="00A31D6D" w:rsidRDefault="008A38C5">
      <w:pPr>
        <w:pStyle w:val="A"/>
        <w:framePr w:wrap="auto" w:yAlign="inline"/>
        <w:numPr>
          <w:ilvl w:val="1"/>
          <w:numId w:val="1"/>
        </w:numPr>
        <w:tabs>
          <w:tab w:val="left" w:pos="512"/>
          <w:tab w:val="left" w:pos="683"/>
        </w:tabs>
        <w:rPr>
          <w:rFonts w:ascii="Times New Roman" w:eastAsia="SimSun" w:hAnsi="Times New Roman" w:cs="Times New Roman" w:hint="default"/>
          <w:color w:val="000000" w:themeColor="text1"/>
          <w:sz w:val="24"/>
          <w:szCs w:val="24"/>
          <w:lang w:eastAsia="zh-TW"/>
        </w:rPr>
      </w:pPr>
      <w:r>
        <w:rPr>
          <w:rFonts w:ascii="Times New Roman" w:eastAsia="SimSun" w:hAnsi="Times New Roman" w:cs="Times New Roman" w:hint="default"/>
          <w:color w:val="000000" w:themeColor="text1"/>
          <w:sz w:val="24"/>
          <w:szCs w:val="24"/>
          <w:lang w:eastAsia="zh-TW"/>
        </w:rPr>
        <w:t>Group of upward anticipated regret</w:t>
      </w:r>
    </w:p>
    <w:p w14:paraId="443EEFBF" w14:textId="77777777" w:rsidR="00A31D6D" w:rsidRDefault="008A38C5">
      <w:pPr>
        <w:pStyle w:val="A"/>
        <w:framePr w:wrap="auto" w:yAlign="inline"/>
        <w:tabs>
          <w:tab w:val="left" w:pos="512"/>
          <w:tab w:val="left" w:pos="683"/>
        </w:tabs>
        <w:ind w:firstLineChars="200" w:firstLine="480"/>
        <w:rPr>
          <w:rFonts w:ascii="Times New Roman" w:hAnsi="Times New Roman" w:cs="Times New Roman" w:hint="default"/>
          <w:color w:val="000000" w:themeColor="text1"/>
          <w:sz w:val="24"/>
          <w:szCs w:val="24"/>
        </w:rPr>
      </w:pPr>
      <w:r>
        <w:rPr>
          <w:rFonts w:ascii="Times New Roman" w:hAnsi="Times New Roman" w:cs="Times New Roman" w:hint="default"/>
          <w:color w:val="000000" w:themeColor="text1"/>
          <w:sz w:val="24"/>
          <w:szCs w:val="24"/>
        </w:rPr>
        <w:t>You decided to buy this camera after consideration but found that the website had offered a lower discount a week later. Think for a minute about how regret you were for buying this camera.</w:t>
      </w:r>
    </w:p>
    <w:p w14:paraId="3D803B24" w14:textId="77777777" w:rsidR="00A31D6D" w:rsidRDefault="008A38C5">
      <w:pPr>
        <w:pStyle w:val="A"/>
        <w:framePr w:wrap="auto" w:yAlign="inline"/>
        <w:tabs>
          <w:tab w:val="left" w:pos="512"/>
          <w:tab w:val="left" w:pos="683"/>
        </w:tabs>
        <w:ind w:firstLineChars="200" w:firstLine="480"/>
        <w:rPr>
          <w:rFonts w:ascii="Times New Roman" w:hAnsi="Times New Roman" w:cs="Times New Roman" w:hint="default"/>
          <w:color w:val="000000" w:themeColor="text1"/>
          <w:sz w:val="24"/>
          <w:szCs w:val="24"/>
        </w:rPr>
      </w:pPr>
      <w:r>
        <w:rPr>
          <w:rFonts w:ascii="Times New Roman" w:hAnsi="Times New Roman" w:cs="Times New Roman" w:hint="default"/>
          <w:color w:val="000000" w:themeColor="text1"/>
          <w:sz w:val="24"/>
          <w:szCs w:val="24"/>
        </w:rPr>
        <w:t>Further imagine tha</w:t>
      </w:r>
      <w:r>
        <w:rPr>
          <w:rFonts w:ascii="Times New Roman" w:hAnsi="Times New Roman" w:cs="Times New Roman" w:hint="default"/>
          <w:color w:val="000000" w:themeColor="text1"/>
          <w:sz w:val="24"/>
          <w:szCs w:val="24"/>
        </w:rPr>
        <w:t>t there is a chance to choose again, then which choice would you make? (1) I would buy only a mobile hard drive not a digital camera; (2) I would buy a mobile hard drive. I still want to buy a digital camera but do not; (3) I would decide not to buy mobile</w:t>
      </w:r>
      <w:r>
        <w:rPr>
          <w:rFonts w:ascii="Times New Roman" w:hAnsi="Times New Roman" w:cs="Times New Roman" w:hint="default"/>
          <w:color w:val="000000" w:themeColor="text1"/>
          <w:sz w:val="24"/>
          <w:szCs w:val="24"/>
        </w:rPr>
        <w:t xml:space="preserve"> hard drive but advance my allowance for next month to buy a digital camera; (4) Advance my allowance for next month to buy a mobile hard drive and a digital camera at the same time; (5) Advance my allowance for next month to buy not only a mobile hard dis</w:t>
      </w:r>
      <w:r>
        <w:rPr>
          <w:rFonts w:ascii="Times New Roman" w:hAnsi="Times New Roman" w:cs="Times New Roman" w:hint="default"/>
          <w:color w:val="000000" w:themeColor="text1"/>
          <w:sz w:val="24"/>
          <w:szCs w:val="24"/>
        </w:rPr>
        <w:t>k and a digital camera but also accessories related to digital cameras (such as original battery, 8G memory card, etc.).</w:t>
      </w:r>
    </w:p>
    <w:p w14:paraId="7B69BC3A" w14:textId="77777777" w:rsidR="00A31D6D" w:rsidRDefault="008A38C5">
      <w:pPr>
        <w:pStyle w:val="A"/>
        <w:framePr w:wrap="auto" w:yAlign="inline"/>
        <w:tabs>
          <w:tab w:val="left" w:pos="512"/>
          <w:tab w:val="left" w:pos="683"/>
        </w:tabs>
        <w:ind w:firstLineChars="200" w:firstLine="480"/>
        <w:rPr>
          <w:rFonts w:ascii="Times New Roman" w:hAnsi="Times New Roman" w:cs="Times New Roman" w:hint="default"/>
          <w:color w:val="000000" w:themeColor="text1"/>
          <w:sz w:val="24"/>
          <w:szCs w:val="24"/>
        </w:rPr>
      </w:pPr>
      <w:r>
        <w:rPr>
          <w:rFonts w:ascii="Times New Roman" w:hAnsi="Times New Roman" w:cs="Times New Roman" w:hint="default"/>
          <w:color w:val="000000" w:themeColor="text1"/>
          <w:sz w:val="24"/>
          <w:szCs w:val="24"/>
        </w:rPr>
        <w:t>The other half of participants were asked to imagine the following scenario.</w:t>
      </w:r>
    </w:p>
    <w:p w14:paraId="2266E958" w14:textId="77777777" w:rsidR="00A31D6D" w:rsidRDefault="008A38C5">
      <w:pPr>
        <w:pStyle w:val="A"/>
        <w:framePr w:wrap="auto" w:yAlign="inline"/>
        <w:numPr>
          <w:ilvl w:val="1"/>
          <w:numId w:val="1"/>
        </w:numPr>
        <w:tabs>
          <w:tab w:val="left" w:pos="512"/>
          <w:tab w:val="left" w:pos="683"/>
        </w:tabs>
        <w:rPr>
          <w:rFonts w:ascii="Times New Roman" w:eastAsia="SimSun" w:hAnsi="Times New Roman" w:cs="Times New Roman" w:hint="default"/>
          <w:color w:val="000000" w:themeColor="text1"/>
          <w:sz w:val="24"/>
          <w:szCs w:val="24"/>
          <w:lang w:eastAsia="zh-TW"/>
        </w:rPr>
      </w:pPr>
      <w:r>
        <w:rPr>
          <w:rFonts w:ascii="Times New Roman" w:eastAsia="SimSun" w:hAnsi="Times New Roman" w:cs="Times New Roman" w:hint="default"/>
          <w:color w:val="000000" w:themeColor="text1"/>
          <w:sz w:val="24"/>
          <w:szCs w:val="24"/>
          <w:lang w:eastAsia="zh-TW"/>
        </w:rPr>
        <w:t>Group of downward anticipated regret</w:t>
      </w:r>
    </w:p>
    <w:p w14:paraId="61129A93" w14:textId="77777777" w:rsidR="00A31D6D" w:rsidRDefault="008A38C5">
      <w:pPr>
        <w:pStyle w:val="A"/>
        <w:framePr w:wrap="auto" w:yAlign="inline"/>
        <w:tabs>
          <w:tab w:val="left" w:pos="512"/>
          <w:tab w:val="left" w:pos="683"/>
        </w:tabs>
        <w:ind w:firstLineChars="200" w:firstLine="480"/>
        <w:rPr>
          <w:rFonts w:ascii="Times New Roman" w:hAnsi="Times New Roman" w:cs="Times New Roman" w:hint="default"/>
          <w:color w:val="000000" w:themeColor="text1"/>
          <w:sz w:val="24"/>
          <w:szCs w:val="24"/>
        </w:rPr>
      </w:pPr>
      <w:r>
        <w:rPr>
          <w:rFonts w:ascii="Times New Roman" w:hAnsi="Times New Roman" w:cs="Times New Roman" w:hint="default"/>
          <w:color w:val="000000" w:themeColor="text1"/>
          <w:sz w:val="24"/>
          <w:szCs w:val="24"/>
        </w:rPr>
        <w:t xml:space="preserve">You decided </w:t>
      </w:r>
      <w:r>
        <w:rPr>
          <w:rFonts w:ascii="Times New Roman" w:eastAsia="SimSun" w:hAnsi="Times New Roman" w:cs="Times New Roman" w:hint="default"/>
          <w:color w:val="000000" w:themeColor="text1"/>
          <w:sz w:val="24"/>
          <w:szCs w:val="24"/>
        </w:rPr>
        <w:t xml:space="preserve">not </w:t>
      </w:r>
      <w:r>
        <w:rPr>
          <w:rFonts w:ascii="Times New Roman" w:hAnsi="Times New Roman" w:cs="Times New Roman" w:hint="default"/>
          <w:color w:val="000000" w:themeColor="text1"/>
          <w:sz w:val="24"/>
          <w:szCs w:val="24"/>
        </w:rPr>
        <w:t xml:space="preserve">to buy this camera after consideration. A week later, you found that the camera </w:t>
      </w:r>
      <w:r>
        <w:rPr>
          <w:rFonts w:ascii="Times New Roman" w:eastAsia="SimSun" w:hAnsi="Times New Roman" w:cs="Times New Roman" w:hint="default"/>
          <w:color w:val="000000" w:themeColor="text1"/>
          <w:sz w:val="24"/>
          <w:szCs w:val="24"/>
        </w:rPr>
        <w:t xml:space="preserve">had </w:t>
      </w:r>
      <w:r>
        <w:rPr>
          <w:rFonts w:ascii="Times New Roman" w:hAnsi="Times New Roman" w:cs="Times New Roman" w:hint="default"/>
          <w:color w:val="000000" w:themeColor="text1"/>
          <w:sz w:val="24"/>
          <w:szCs w:val="24"/>
        </w:rPr>
        <w:t>backed to original price. The price for this camera is higher</w:t>
      </w:r>
      <w:r>
        <w:rPr>
          <w:rFonts w:ascii="Times New Roman" w:hAnsi="Times New Roman" w:cs="Times New Roman" w:hint="default"/>
          <w:color w:val="000000" w:themeColor="text1"/>
        </w:rPr>
        <w:t xml:space="preserve"> </w:t>
      </w:r>
      <w:r>
        <w:rPr>
          <w:rFonts w:ascii="Times New Roman" w:hAnsi="Times New Roman" w:cs="Times New Roman" w:hint="default"/>
          <w:color w:val="000000" w:themeColor="text1"/>
          <w:sz w:val="24"/>
          <w:szCs w:val="24"/>
        </w:rPr>
        <w:t>than 1,600 yuan in other shopping websites. Think for a minute about how regret you were for no buying this ca</w:t>
      </w:r>
      <w:r>
        <w:rPr>
          <w:rFonts w:ascii="Times New Roman" w:hAnsi="Times New Roman" w:cs="Times New Roman" w:hint="default"/>
          <w:color w:val="000000" w:themeColor="text1"/>
          <w:sz w:val="24"/>
          <w:szCs w:val="24"/>
        </w:rPr>
        <w:t>mera.</w:t>
      </w:r>
    </w:p>
    <w:p w14:paraId="21C0EFCB" w14:textId="77777777" w:rsidR="00A31D6D" w:rsidRDefault="008A38C5">
      <w:pPr>
        <w:spacing w:line="480" w:lineRule="auto"/>
        <w:rPr>
          <w:rFonts w:cs="Times New Roman"/>
          <w:b/>
          <w:bCs/>
          <w:sz w:val="21"/>
          <w:szCs w:val="21"/>
        </w:rPr>
      </w:pPr>
      <w:r>
        <w:rPr>
          <w:rFonts w:cs="Times New Roman"/>
          <w:b/>
          <w:bCs/>
        </w:rPr>
        <w:t>Questionnaire</w:t>
      </w:r>
    </w:p>
    <w:p w14:paraId="01BBF1ED" w14:textId="77777777" w:rsidR="00A31D6D" w:rsidRDefault="008A38C5">
      <w:pPr>
        <w:spacing w:line="480" w:lineRule="auto"/>
        <w:rPr>
          <w:rFonts w:cs="Times New Roman"/>
          <w:i/>
          <w:iCs/>
        </w:rPr>
      </w:pPr>
      <w:r>
        <w:rPr>
          <w:rFonts w:cs="Times New Roman"/>
          <w:i/>
          <w:iCs/>
        </w:rPr>
        <w:t>Scale Items for product involvement, online shopping attitude and impulsive buying trait</w:t>
      </w: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145"/>
        <w:gridCol w:w="4145"/>
      </w:tblGrid>
      <w:tr w:rsidR="00A31D6D" w14:paraId="77DF54E7" w14:textId="77777777">
        <w:tc>
          <w:tcPr>
            <w:tcW w:w="4145" w:type="dxa"/>
            <w:tcBorders>
              <w:top w:val="single" w:sz="8" w:space="0" w:color="auto"/>
              <w:left w:val="nil"/>
              <w:bottom w:val="single" w:sz="8" w:space="0" w:color="auto"/>
              <w:right w:val="nil"/>
            </w:tcBorders>
          </w:tcPr>
          <w:p w14:paraId="223CC6E6" w14:textId="77777777" w:rsidR="00A31D6D" w:rsidRDefault="008A38C5">
            <w:pPr>
              <w:rPr>
                <w:rFonts w:cs="Times New Roman"/>
                <w:sz w:val="21"/>
                <w:szCs w:val="21"/>
              </w:rPr>
            </w:pPr>
            <w:r>
              <w:rPr>
                <w:rFonts w:cs="Times New Roman"/>
                <w:szCs w:val="20"/>
              </w:rPr>
              <w:t>Construct</w:t>
            </w:r>
          </w:p>
        </w:tc>
        <w:tc>
          <w:tcPr>
            <w:tcW w:w="4145" w:type="dxa"/>
            <w:tcBorders>
              <w:top w:val="single" w:sz="8" w:space="0" w:color="auto"/>
              <w:left w:val="nil"/>
              <w:bottom w:val="single" w:sz="8" w:space="0" w:color="auto"/>
              <w:right w:val="nil"/>
            </w:tcBorders>
          </w:tcPr>
          <w:p w14:paraId="10A72912" w14:textId="77777777" w:rsidR="00A31D6D" w:rsidRDefault="008A38C5">
            <w:pPr>
              <w:rPr>
                <w:rFonts w:cs="Times New Roman"/>
                <w:szCs w:val="20"/>
              </w:rPr>
            </w:pPr>
            <w:r>
              <w:rPr>
                <w:rFonts w:cs="Times New Roman"/>
                <w:szCs w:val="20"/>
              </w:rPr>
              <w:t>Measures</w:t>
            </w:r>
          </w:p>
        </w:tc>
      </w:tr>
      <w:tr w:rsidR="00A31D6D" w14:paraId="57CFED2F" w14:textId="77777777">
        <w:tc>
          <w:tcPr>
            <w:tcW w:w="4145" w:type="dxa"/>
            <w:tcBorders>
              <w:top w:val="single" w:sz="8" w:space="0" w:color="auto"/>
              <w:left w:val="nil"/>
              <w:bottom w:val="single" w:sz="8" w:space="0" w:color="auto"/>
              <w:right w:val="nil"/>
            </w:tcBorders>
          </w:tcPr>
          <w:p w14:paraId="4DC9190E" w14:textId="77777777" w:rsidR="00A31D6D" w:rsidRDefault="008A38C5">
            <w:pPr>
              <w:rPr>
                <w:rFonts w:cs="Times New Roman"/>
                <w:szCs w:val="20"/>
              </w:rPr>
            </w:pPr>
            <w:r>
              <w:rPr>
                <w:rFonts w:cs="Times New Roman"/>
                <w:szCs w:val="20"/>
              </w:rPr>
              <w:t>Product Involvement</w:t>
            </w:r>
          </w:p>
        </w:tc>
        <w:tc>
          <w:tcPr>
            <w:tcW w:w="4145" w:type="dxa"/>
            <w:tcBorders>
              <w:top w:val="single" w:sz="8" w:space="0" w:color="auto"/>
              <w:left w:val="nil"/>
              <w:bottom w:val="single" w:sz="8" w:space="0" w:color="auto"/>
              <w:right w:val="nil"/>
            </w:tcBorders>
          </w:tcPr>
          <w:p w14:paraId="36D300BC" w14:textId="77777777" w:rsidR="00A31D6D" w:rsidRDefault="00A31D6D">
            <w:pPr>
              <w:rPr>
                <w:rFonts w:cs="Times New Roman"/>
                <w:szCs w:val="20"/>
              </w:rPr>
            </w:pPr>
          </w:p>
        </w:tc>
      </w:tr>
      <w:tr w:rsidR="00A31D6D" w14:paraId="7A9D5EC2" w14:textId="77777777">
        <w:tc>
          <w:tcPr>
            <w:tcW w:w="4145" w:type="dxa"/>
            <w:tcBorders>
              <w:top w:val="single" w:sz="8" w:space="0" w:color="auto"/>
              <w:left w:val="nil"/>
              <w:bottom w:val="nil"/>
              <w:right w:val="nil"/>
            </w:tcBorders>
          </w:tcPr>
          <w:p w14:paraId="5ECB0973" w14:textId="77777777" w:rsidR="00A31D6D" w:rsidRDefault="00A31D6D">
            <w:pPr>
              <w:rPr>
                <w:rFonts w:cs="Times New Roman"/>
                <w:szCs w:val="20"/>
              </w:rPr>
            </w:pPr>
          </w:p>
        </w:tc>
        <w:tc>
          <w:tcPr>
            <w:tcW w:w="4145" w:type="dxa"/>
            <w:tcBorders>
              <w:top w:val="single" w:sz="8" w:space="0" w:color="auto"/>
              <w:left w:val="nil"/>
              <w:bottom w:val="nil"/>
              <w:right w:val="nil"/>
            </w:tcBorders>
          </w:tcPr>
          <w:p w14:paraId="2E3677C4" w14:textId="77777777" w:rsidR="00A31D6D" w:rsidRDefault="008A38C5">
            <w:pPr>
              <w:rPr>
                <w:rFonts w:cs="Times New Roman"/>
                <w:szCs w:val="20"/>
              </w:rPr>
            </w:pPr>
            <w:r>
              <w:rPr>
                <w:rFonts w:cs="Times New Roman"/>
                <w:szCs w:val="20"/>
              </w:rPr>
              <w:t>Important</w:t>
            </w:r>
          </w:p>
        </w:tc>
      </w:tr>
      <w:tr w:rsidR="00A31D6D" w14:paraId="3E56DDF9" w14:textId="77777777">
        <w:tc>
          <w:tcPr>
            <w:tcW w:w="4145" w:type="dxa"/>
            <w:tcBorders>
              <w:top w:val="nil"/>
              <w:left w:val="nil"/>
              <w:bottom w:val="nil"/>
              <w:right w:val="nil"/>
            </w:tcBorders>
          </w:tcPr>
          <w:p w14:paraId="02494067" w14:textId="77777777" w:rsidR="00A31D6D" w:rsidRDefault="00A31D6D">
            <w:pPr>
              <w:rPr>
                <w:rFonts w:cs="Times New Roman"/>
                <w:szCs w:val="20"/>
              </w:rPr>
            </w:pPr>
          </w:p>
        </w:tc>
        <w:tc>
          <w:tcPr>
            <w:tcW w:w="4145" w:type="dxa"/>
            <w:tcBorders>
              <w:top w:val="nil"/>
              <w:left w:val="nil"/>
              <w:bottom w:val="nil"/>
              <w:right w:val="nil"/>
            </w:tcBorders>
          </w:tcPr>
          <w:p w14:paraId="4F384FB6" w14:textId="77777777" w:rsidR="00A31D6D" w:rsidRDefault="008A38C5">
            <w:pPr>
              <w:rPr>
                <w:rFonts w:cs="Times New Roman"/>
                <w:szCs w:val="20"/>
              </w:rPr>
            </w:pPr>
            <w:r>
              <w:rPr>
                <w:rFonts w:cs="Times New Roman"/>
                <w:szCs w:val="20"/>
              </w:rPr>
              <w:t>relevant</w:t>
            </w:r>
          </w:p>
        </w:tc>
      </w:tr>
      <w:tr w:rsidR="00A31D6D" w14:paraId="61E0CCA0" w14:textId="77777777">
        <w:tc>
          <w:tcPr>
            <w:tcW w:w="4145" w:type="dxa"/>
            <w:tcBorders>
              <w:top w:val="nil"/>
              <w:left w:val="nil"/>
              <w:bottom w:val="nil"/>
              <w:right w:val="nil"/>
            </w:tcBorders>
          </w:tcPr>
          <w:p w14:paraId="258E76AB" w14:textId="77777777" w:rsidR="00A31D6D" w:rsidRDefault="00A31D6D">
            <w:pPr>
              <w:rPr>
                <w:rFonts w:cs="Times New Roman"/>
                <w:szCs w:val="20"/>
              </w:rPr>
            </w:pPr>
          </w:p>
        </w:tc>
        <w:tc>
          <w:tcPr>
            <w:tcW w:w="4145" w:type="dxa"/>
            <w:tcBorders>
              <w:top w:val="nil"/>
              <w:left w:val="nil"/>
              <w:bottom w:val="nil"/>
              <w:right w:val="nil"/>
            </w:tcBorders>
          </w:tcPr>
          <w:p w14:paraId="656B5676" w14:textId="77777777" w:rsidR="00A31D6D" w:rsidRDefault="008A38C5">
            <w:pPr>
              <w:rPr>
                <w:rFonts w:cs="Times New Roman"/>
                <w:szCs w:val="20"/>
              </w:rPr>
            </w:pPr>
            <w:r>
              <w:rPr>
                <w:rFonts w:cs="Times New Roman"/>
                <w:szCs w:val="20"/>
              </w:rPr>
              <w:t>Valuable</w:t>
            </w:r>
          </w:p>
        </w:tc>
      </w:tr>
      <w:tr w:rsidR="00A31D6D" w14:paraId="228A4528" w14:textId="77777777">
        <w:tc>
          <w:tcPr>
            <w:tcW w:w="4145" w:type="dxa"/>
            <w:tcBorders>
              <w:top w:val="nil"/>
              <w:left w:val="nil"/>
              <w:bottom w:val="nil"/>
              <w:right w:val="nil"/>
            </w:tcBorders>
          </w:tcPr>
          <w:p w14:paraId="0816F536" w14:textId="77777777" w:rsidR="00A31D6D" w:rsidRDefault="00A31D6D">
            <w:pPr>
              <w:rPr>
                <w:rFonts w:cs="Times New Roman"/>
                <w:szCs w:val="20"/>
              </w:rPr>
            </w:pPr>
          </w:p>
        </w:tc>
        <w:tc>
          <w:tcPr>
            <w:tcW w:w="4145" w:type="dxa"/>
            <w:tcBorders>
              <w:top w:val="nil"/>
              <w:left w:val="nil"/>
              <w:bottom w:val="nil"/>
              <w:right w:val="nil"/>
            </w:tcBorders>
          </w:tcPr>
          <w:p w14:paraId="73C9DF59" w14:textId="77777777" w:rsidR="00A31D6D" w:rsidRDefault="008A38C5">
            <w:pPr>
              <w:rPr>
                <w:rFonts w:cs="Times New Roman"/>
                <w:szCs w:val="20"/>
              </w:rPr>
            </w:pPr>
            <w:r>
              <w:rPr>
                <w:rFonts w:cs="Times New Roman"/>
                <w:szCs w:val="20"/>
              </w:rPr>
              <w:t>Needed</w:t>
            </w:r>
          </w:p>
        </w:tc>
      </w:tr>
      <w:tr w:rsidR="00A31D6D" w14:paraId="3DF03604" w14:textId="77777777">
        <w:tc>
          <w:tcPr>
            <w:tcW w:w="4145" w:type="dxa"/>
            <w:tcBorders>
              <w:top w:val="nil"/>
              <w:left w:val="nil"/>
              <w:bottom w:val="nil"/>
              <w:right w:val="nil"/>
            </w:tcBorders>
          </w:tcPr>
          <w:p w14:paraId="2D8BD1B2" w14:textId="77777777" w:rsidR="00A31D6D" w:rsidRDefault="00A31D6D">
            <w:pPr>
              <w:rPr>
                <w:rFonts w:cs="Times New Roman"/>
                <w:szCs w:val="20"/>
              </w:rPr>
            </w:pPr>
          </w:p>
        </w:tc>
        <w:tc>
          <w:tcPr>
            <w:tcW w:w="4145" w:type="dxa"/>
            <w:tcBorders>
              <w:top w:val="nil"/>
              <w:left w:val="nil"/>
              <w:bottom w:val="nil"/>
              <w:right w:val="nil"/>
            </w:tcBorders>
          </w:tcPr>
          <w:p w14:paraId="67F85C0C" w14:textId="77777777" w:rsidR="00A31D6D" w:rsidRDefault="008A38C5">
            <w:pPr>
              <w:rPr>
                <w:rFonts w:cs="Times New Roman"/>
                <w:szCs w:val="20"/>
              </w:rPr>
            </w:pPr>
            <w:r>
              <w:rPr>
                <w:rFonts w:cs="Times New Roman"/>
                <w:szCs w:val="20"/>
              </w:rPr>
              <w:t>Means a lot to me</w:t>
            </w:r>
          </w:p>
        </w:tc>
      </w:tr>
      <w:tr w:rsidR="00A31D6D" w14:paraId="269C2F85" w14:textId="77777777">
        <w:tc>
          <w:tcPr>
            <w:tcW w:w="4145" w:type="dxa"/>
            <w:tcBorders>
              <w:top w:val="nil"/>
              <w:left w:val="nil"/>
              <w:bottom w:val="nil"/>
              <w:right w:val="nil"/>
            </w:tcBorders>
          </w:tcPr>
          <w:p w14:paraId="43550262" w14:textId="77777777" w:rsidR="00A31D6D" w:rsidRDefault="00A31D6D">
            <w:pPr>
              <w:rPr>
                <w:rFonts w:cs="Times New Roman"/>
                <w:szCs w:val="20"/>
              </w:rPr>
            </w:pPr>
          </w:p>
        </w:tc>
        <w:tc>
          <w:tcPr>
            <w:tcW w:w="4145" w:type="dxa"/>
            <w:tcBorders>
              <w:top w:val="nil"/>
              <w:left w:val="nil"/>
              <w:bottom w:val="nil"/>
              <w:right w:val="nil"/>
            </w:tcBorders>
          </w:tcPr>
          <w:p w14:paraId="2F4935A8" w14:textId="77777777" w:rsidR="00A31D6D" w:rsidRDefault="008A38C5">
            <w:pPr>
              <w:rPr>
                <w:rFonts w:cs="Times New Roman"/>
                <w:szCs w:val="20"/>
              </w:rPr>
            </w:pPr>
            <w:r>
              <w:rPr>
                <w:rFonts w:cs="Times New Roman"/>
                <w:szCs w:val="20"/>
              </w:rPr>
              <w:t>Interesting</w:t>
            </w:r>
          </w:p>
        </w:tc>
      </w:tr>
      <w:tr w:rsidR="00A31D6D" w14:paraId="304C090F" w14:textId="77777777">
        <w:tc>
          <w:tcPr>
            <w:tcW w:w="4145" w:type="dxa"/>
            <w:tcBorders>
              <w:top w:val="nil"/>
              <w:left w:val="nil"/>
              <w:bottom w:val="nil"/>
              <w:right w:val="nil"/>
            </w:tcBorders>
          </w:tcPr>
          <w:p w14:paraId="50D7D1B7" w14:textId="77777777" w:rsidR="00A31D6D" w:rsidRDefault="00A31D6D">
            <w:pPr>
              <w:rPr>
                <w:rFonts w:cs="Times New Roman"/>
                <w:szCs w:val="20"/>
              </w:rPr>
            </w:pPr>
          </w:p>
        </w:tc>
        <w:tc>
          <w:tcPr>
            <w:tcW w:w="4145" w:type="dxa"/>
            <w:tcBorders>
              <w:top w:val="nil"/>
              <w:left w:val="nil"/>
              <w:bottom w:val="nil"/>
              <w:right w:val="nil"/>
            </w:tcBorders>
          </w:tcPr>
          <w:p w14:paraId="02952F81" w14:textId="77777777" w:rsidR="00A31D6D" w:rsidRDefault="008A38C5">
            <w:pPr>
              <w:rPr>
                <w:rFonts w:cs="Times New Roman"/>
                <w:szCs w:val="20"/>
              </w:rPr>
            </w:pPr>
            <w:r>
              <w:rPr>
                <w:rFonts w:cs="Times New Roman"/>
                <w:szCs w:val="20"/>
              </w:rPr>
              <w:t>Appealing</w:t>
            </w:r>
          </w:p>
        </w:tc>
      </w:tr>
      <w:tr w:rsidR="00A31D6D" w14:paraId="3870C31F" w14:textId="77777777">
        <w:tc>
          <w:tcPr>
            <w:tcW w:w="4145" w:type="dxa"/>
            <w:tcBorders>
              <w:top w:val="nil"/>
              <w:left w:val="nil"/>
              <w:bottom w:val="nil"/>
              <w:right w:val="nil"/>
            </w:tcBorders>
          </w:tcPr>
          <w:p w14:paraId="700449D5" w14:textId="77777777" w:rsidR="00A31D6D" w:rsidRDefault="00A31D6D">
            <w:pPr>
              <w:rPr>
                <w:rFonts w:cs="Times New Roman"/>
                <w:szCs w:val="20"/>
              </w:rPr>
            </w:pPr>
          </w:p>
        </w:tc>
        <w:tc>
          <w:tcPr>
            <w:tcW w:w="4145" w:type="dxa"/>
            <w:tcBorders>
              <w:top w:val="nil"/>
              <w:left w:val="nil"/>
              <w:bottom w:val="nil"/>
              <w:right w:val="nil"/>
            </w:tcBorders>
          </w:tcPr>
          <w:p w14:paraId="6F9168DC" w14:textId="77777777" w:rsidR="00A31D6D" w:rsidRDefault="008A38C5">
            <w:pPr>
              <w:rPr>
                <w:rFonts w:cs="Times New Roman"/>
                <w:szCs w:val="20"/>
              </w:rPr>
            </w:pPr>
            <w:r>
              <w:rPr>
                <w:rFonts w:cs="Times New Roman"/>
                <w:szCs w:val="20"/>
              </w:rPr>
              <w:t>Fascinating</w:t>
            </w:r>
          </w:p>
        </w:tc>
      </w:tr>
      <w:tr w:rsidR="00A31D6D" w14:paraId="530CEE3A" w14:textId="77777777">
        <w:tc>
          <w:tcPr>
            <w:tcW w:w="4145" w:type="dxa"/>
            <w:tcBorders>
              <w:top w:val="nil"/>
              <w:left w:val="nil"/>
              <w:bottom w:val="nil"/>
              <w:right w:val="nil"/>
            </w:tcBorders>
          </w:tcPr>
          <w:p w14:paraId="58FA5833" w14:textId="77777777" w:rsidR="00A31D6D" w:rsidRDefault="00A31D6D">
            <w:pPr>
              <w:rPr>
                <w:rFonts w:cs="Times New Roman"/>
                <w:szCs w:val="20"/>
              </w:rPr>
            </w:pPr>
          </w:p>
        </w:tc>
        <w:tc>
          <w:tcPr>
            <w:tcW w:w="4145" w:type="dxa"/>
            <w:tcBorders>
              <w:top w:val="nil"/>
              <w:left w:val="nil"/>
              <w:bottom w:val="nil"/>
              <w:right w:val="nil"/>
            </w:tcBorders>
          </w:tcPr>
          <w:p w14:paraId="17167180" w14:textId="77777777" w:rsidR="00A31D6D" w:rsidRDefault="008A38C5">
            <w:pPr>
              <w:rPr>
                <w:rFonts w:cs="Times New Roman"/>
                <w:szCs w:val="20"/>
              </w:rPr>
            </w:pPr>
            <w:r>
              <w:rPr>
                <w:rFonts w:cs="Times New Roman"/>
                <w:szCs w:val="20"/>
              </w:rPr>
              <w:t>Exciting</w:t>
            </w:r>
          </w:p>
        </w:tc>
      </w:tr>
      <w:tr w:rsidR="00A31D6D" w14:paraId="1F341475" w14:textId="77777777">
        <w:tc>
          <w:tcPr>
            <w:tcW w:w="4145" w:type="dxa"/>
            <w:tcBorders>
              <w:top w:val="nil"/>
              <w:left w:val="nil"/>
              <w:bottom w:val="single" w:sz="8" w:space="0" w:color="auto"/>
              <w:right w:val="nil"/>
            </w:tcBorders>
          </w:tcPr>
          <w:p w14:paraId="321BFFC9" w14:textId="77777777" w:rsidR="00A31D6D" w:rsidRDefault="00A31D6D">
            <w:pPr>
              <w:rPr>
                <w:rFonts w:cs="Times New Roman"/>
                <w:szCs w:val="20"/>
              </w:rPr>
            </w:pPr>
          </w:p>
        </w:tc>
        <w:tc>
          <w:tcPr>
            <w:tcW w:w="4145" w:type="dxa"/>
            <w:tcBorders>
              <w:top w:val="nil"/>
              <w:left w:val="nil"/>
              <w:bottom w:val="single" w:sz="8" w:space="0" w:color="auto"/>
              <w:right w:val="nil"/>
            </w:tcBorders>
          </w:tcPr>
          <w:p w14:paraId="77309E41" w14:textId="77777777" w:rsidR="00A31D6D" w:rsidRDefault="008A38C5">
            <w:pPr>
              <w:rPr>
                <w:rFonts w:cs="Times New Roman"/>
                <w:szCs w:val="20"/>
              </w:rPr>
            </w:pPr>
            <w:r>
              <w:rPr>
                <w:rFonts w:cs="Times New Roman"/>
                <w:szCs w:val="20"/>
              </w:rPr>
              <w:t>Involving</w:t>
            </w:r>
          </w:p>
        </w:tc>
      </w:tr>
      <w:tr w:rsidR="00A31D6D" w14:paraId="37E0D0E6" w14:textId="77777777">
        <w:tc>
          <w:tcPr>
            <w:tcW w:w="4145" w:type="dxa"/>
            <w:tcBorders>
              <w:top w:val="single" w:sz="8" w:space="0" w:color="auto"/>
              <w:left w:val="nil"/>
              <w:bottom w:val="single" w:sz="8" w:space="0" w:color="auto"/>
              <w:right w:val="nil"/>
            </w:tcBorders>
          </w:tcPr>
          <w:p w14:paraId="2C019543" w14:textId="77777777" w:rsidR="00A31D6D" w:rsidRDefault="008A38C5">
            <w:pPr>
              <w:rPr>
                <w:rFonts w:cs="Times New Roman"/>
                <w:szCs w:val="20"/>
              </w:rPr>
            </w:pPr>
            <w:r>
              <w:rPr>
                <w:rFonts w:cs="Times New Roman"/>
                <w:szCs w:val="20"/>
              </w:rPr>
              <w:t>Online Shopping Attitude</w:t>
            </w:r>
          </w:p>
        </w:tc>
        <w:tc>
          <w:tcPr>
            <w:tcW w:w="4145" w:type="dxa"/>
            <w:tcBorders>
              <w:top w:val="single" w:sz="8" w:space="0" w:color="auto"/>
              <w:left w:val="nil"/>
              <w:bottom w:val="single" w:sz="8" w:space="0" w:color="auto"/>
              <w:right w:val="nil"/>
            </w:tcBorders>
          </w:tcPr>
          <w:p w14:paraId="53C7ED20" w14:textId="77777777" w:rsidR="00A31D6D" w:rsidRDefault="00A31D6D">
            <w:pPr>
              <w:rPr>
                <w:rFonts w:cs="Times New Roman"/>
                <w:szCs w:val="20"/>
              </w:rPr>
            </w:pPr>
          </w:p>
        </w:tc>
      </w:tr>
      <w:tr w:rsidR="00A31D6D" w14:paraId="3DC7FDCE" w14:textId="77777777">
        <w:tc>
          <w:tcPr>
            <w:tcW w:w="4145" w:type="dxa"/>
            <w:tcBorders>
              <w:top w:val="single" w:sz="8" w:space="0" w:color="auto"/>
              <w:left w:val="nil"/>
              <w:bottom w:val="nil"/>
              <w:right w:val="nil"/>
            </w:tcBorders>
          </w:tcPr>
          <w:p w14:paraId="46BACD17" w14:textId="77777777" w:rsidR="00A31D6D" w:rsidRDefault="00A31D6D">
            <w:pPr>
              <w:rPr>
                <w:rFonts w:cs="Times New Roman"/>
                <w:szCs w:val="20"/>
              </w:rPr>
            </w:pPr>
          </w:p>
        </w:tc>
        <w:tc>
          <w:tcPr>
            <w:tcW w:w="4145" w:type="dxa"/>
            <w:tcBorders>
              <w:top w:val="single" w:sz="8" w:space="0" w:color="auto"/>
              <w:left w:val="nil"/>
              <w:bottom w:val="nil"/>
              <w:right w:val="nil"/>
            </w:tcBorders>
          </w:tcPr>
          <w:p w14:paraId="075AB46A" w14:textId="77777777" w:rsidR="00A31D6D" w:rsidRDefault="008A38C5">
            <w:pPr>
              <w:rPr>
                <w:rFonts w:cs="Times New Roman"/>
                <w:szCs w:val="20"/>
              </w:rPr>
            </w:pPr>
            <w:r>
              <w:rPr>
                <w:rFonts w:cs="Times New Roman"/>
                <w:szCs w:val="20"/>
              </w:rPr>
              <w:t>I think most shopping websites are trustworthy.</w:t>
            </w:r>
          </w:p>
        </w:tc>
      </w:tr>
      <w:tr w:rsidR="00A31D6D" w14:paraId="4949F7DD" w14:textId="77777777">
        <w:tc>
          <w:tcPr>
            <w:tcW w:w="4145" w:type="dxa"/>
            <w:tcBorders>
              <w:top w:val="nil"/>
              <w:left w:val="nil"/>
              <w:bottom w:val="nil"/>
              <w:right w:val="nil"/>
            </w:tcBorders>
          </w:tcPr>
          <w:p w14:paraId="3C60A3A0" w14:textId="77777777" w:rsidR="00A31D6D" w:rsidRDefault="00A31D6D">
            <w:pPr>
              <w:rPr>
                <w:rFonts w:cs="Times New Roman"/>
                <w:szCs w:val="20"/>
              </w:rPr>
            </w:pPr>
          </w:p>
        </w:tc>
        <w:tc>
          <w:tcPr>
            <w:tcW w:w="4145" w:type="dxa"/>
            <w:tcBorders>
              <w:top w:val="nil"/>
              <w:left w:val="nil"/>
              <w:bottom w:val="nil"/>
              <w:right w:val="nil"/>
            </w:tcBorders>
          </w:tcPr>
          <w:p w14:paraId="6271F828" w14:textId="77777777" w:rsidR="00A31D6D" w:rsidRDefault="008A38C5">
            <w:pPr>
              <w:rPr>
                <w:rFonts w:cs="Times New Roman"/>
                <w:szCs w:val="20"/>
              </w:rPr>
            </w:pPr>
            <w:r>
              <w:rPr>
                <w:rFonts w:cs="Times New Roman"/>
                <w:szCs w:val="20"/>
              </w:rPr>
              <w:t>I think most shopping websites are committed.</w:t>
            </w:r>
          </w:p>
        </w:tc>
      </w:tr>
      <w:tr w:rsidR="00A31D6D" w14:paraId="648579BB" w14:textId="77777777">
        <w:tc>
          <w:tcPr>
            <w:tcW w:w="4145" w:type="dxa"/>
            <w:tcBorders>
              <w:top w:val="nil"/>
              <w:left w:val="nil"/>
              <w:bottom w:val="nil"/>
              <w:right w:val="nil"/>
            </w:tcBorders>
          </w:tcPr>
          <w:p w14:paraId="35B6B140" w14:textId="77777777" w:rsidR="00A31D6D" w:rsidRDefault="00A31D6D">
            <w:pPr>
              <w:rPr>
                <w:rFonts w:cs="Times New Roman"/>
                <w:szCs w:val="20"/>
              </w:rPr>
            </w:pPr>
          </w:p>
        </w:tc>
        <w:tc>
          <w:tcPr>
            <w:tcW w:w="4145" w:type="dxa"/>
            <w:tcBorders>
              <w:top w:val="nil"/>
              <w:left w:val="nil"/>
              <w:bottom w:val="nil"/>
              <w:right w:val="nil"/>
            </w:tcBorders>
          </w:tcPr>
          <w:p w14:paraId="3CBAC788" w14:textId="77777777" w:rsidR="00A31D6D" w:rsidRDefault="008A38C5">
            <w:pPr>
              <w:rPr>
                <w:rFonts w:cs="Times New Roman"/>
                <w:szCs w:val="20"/>
              </w:rPr>
            </w:pPr>
            <w:r>
              <w:rPr>
                <w:rFonts w:cs="Times New Roman"/>
                <w:szCs w:val="20"/>
              </w:rPr>
              <w:t>I think most shopping websites would pay close attention to consumers’ interests.</w:t>
            </w:r>
          </w:p>
        </w:tc>
      </w:tr>
      <w:tr w:rsidR="00A31D6D" w14:paraId="10CEC11F" w14:textId="77777777">
        <w:tc>
          <w:tcPr>
            <w:tcW w:w="4145" w:type="dxa"/>
            <w:tcBorders>
              <w:top w:val="nil"/>
              <w:left w:val="nil"/>
              <w:bottom w:val="nil"/>
              <w:right w:val="nil"/>
            </w:tcBorders>
          </w:tcPr>
          <w:p w14:paraId="6F9BE627" w14:textId="77777777" w:rsidR="00A31D6D" w:rsidRDefault="00A31D6D">
            <w:pPr>
              <w:rPr>
                <w:rFonts w:cs="Times New Roman"/>
                <w:szCs w:val="20"/>
              </w:rPr>
            </w:pPr>
          </w:p>
        </w:tc>
        <w:tc>
          <w:tcPr>
            <w:tcW w:w="4145" w:type="dxa"/>
            <w:tcBorders>
              <w:top w:val="nil"/>
              <w:left w:val="nil"/>
              <w:bottom w:val="nil"/>
              <w:right w:val="nil"/>
            </w:tcBorders>
          </w:tcPr>
          <w:p w14:paraId="4AD96399" w14:textId="77777777" w:rsidR="00A31D6D" w:rsidRDefault="008A38C5">
            <w:pPr>
              <w:rPr>
                <w:rFonts w:cs="Times New Roman"/>
                <w:szCs w:val="20"/>
              </w:rPr>
            </w:pPr>
            <w:r>
              <w:rPr>
                <w:rFonts w:cs="Times New Roman"/>
                <w:szCs w:val="20"/>
              </w:rPr>
              <w:t xml:space="preserve">I </w:t>
            </w:r>
            <w:r>
              <w:rPr>
                <w:rFonts w:cs="Times New Roman"/>
                <w:szCs w:val="20"/>
              </w:rPr>
              <w:t>think the risk of product performance (fake, etc.) exists when shopping online.</w:t>
            </w:r>
          </w:p>
        </w:tc>
      </w:tr>
      <w:tr w:rsidR="00A31D6D" w14:paraId="28BA9B03" w14:textId="77777777">
        <w:tc>
          <w:tcPr>
            <w:tcW w:w="4145" w:type="dxa"/>
            <w:tcBorders>
              <w:top w:val="nil"/>
              <w:left w:val="nil"/>
              <w:bottom w:val="nil"/>
              <w:right w:val="nil"/>
            </w:tcBorders>
          </w:tcPr>
          <w:p w14:paraId="66D38240" w14:textId="77777777" w:rsidR="00A31D6D" w:rsidRDefault="00A31D6D">
            <w:pPr>
              <w:rPr>
                <w:rFonts w:cs="Times New Roman"/>
                <w:szCs w:val="20"/>
              </w:rPr>
            </w:pPr>
          </w:p>
        </w:tc>
        <w:tc>
          <w:tcPr>
            <w:tcW w:w="4145" w:type="dxa"/>
            <w:tcBorders>
              <w:top w:val="nil"/>
              <w:left w:val="nil"/>
              <w:bottom w:val="nil"/>
              <w:right w:val="nil"/>
            </w:tcBorders>
          </w:tcPr>
          <w:p w14:paraId="5B38AFBC" w14:textId="77777777" w:rsidR="00A31D6D" w:rsidRDefault="008A38C5">
            <w:pPr>
              <w:rPr>
                <w:rFonts w:cs="Times New Roman"/>
                <w:szCs w:val="20"/>
              </w:rPr>
            </w:pPr>
            <w:r>
              <w:rPr>
                <w:rFonts w:cs="Times New Roman"/>
                <w:szCs w:val="20"/>
              </w:rPr>
              <w:t>I think finance risk (credit card fraud online and loss of loan, etc.) exists when shopping online.</w:t>
            </w:r>
          </w:p>
        </w:tc>
      </w:tr>
      <w:tr w:rsidR="00A31D6D" w14:paraId="17C2665B" w14:textId="77777777">
        <w:tc>
          <w:tcPr>
            <w:tcW w:w="4145" w:type="dxa"/>
            <w:tcBorders>
              <w:top w:val="nil"/>
              <w:left w:val="nil"/>
              <w:bottom w:val="nil"/>
              <w:right w:val="nil"/>
            </w:tcBorders>
          </w:tcPr>
          <w:p w14:paraId="19D98228" w14:textId="77777777" w:rsidR="00A31D6D" w:rsidRDefault="00A31D6D">
            <w:pPr>
              <w:rPr>
                <w:rFonts w:cs="Times New Roman"/>
                <w:szCs w:val="20"/>
              </w:rPr>
            </w:pPr>
          </w:p>
        </w:tc>
        <w:tc>
          <w:tcPr>
            <w:tcW w:w="4145" w:type="dxa"/>
            <w:tcBorders>
              <w:top w:val="nil"/>
              <w:left w:val="nil"/>
              <w:bottom w:val="nil"/>
              <w:right w:val="nil"/>
            </w:tcBorders>
          </w:tcPr>
          <w:p w14:paraId="4862F79F" w14:textId="77777777" w:rsidR="00A31D6D" w:rsidRDefault="008A38C5">
            <w:pPr>
              <w:rPr>
                <w:rFonts w:cs="Times New Roman"/>
                <w:szCs w:val="20"/>
              </w:rPr>
            </w:pPr>
            <w:r>
              <w:rPr>
                <w:rFonts w:cs="Times New Roman"/>
                <w:szCs w:val="20"/>
              </w:rPr>
              <w:t>I think psychological risk (disclosure of personal information, etc.) ex</w:t>
            </w:r>
            <w:r>
              <w:rPr>
                <w:rFonts w:cs="Times New Roman"/>
                <w:szCs w:val="20"/>
              </w:rPr>
              <w:t>ists when shopping online.</w:t>
            </w:r>
          </w:p>
        </w:tc>
      </w:tr>
      <w:tr w:rsidR="00A31D6D" w14:paraId="3AAE3087" w14:textId="77777777">
        <w:tc>
          <w:tcPr>
            <w:tcW w:w="4145" w:type="dxa"/>
            <w:tcBorders>
              <w:top w:val="nil"/>
              <w:left w:val="nil"/>
              <w:bottom w:val="single" w:sz="8" w:space="0" w:color="auto"/>
              <w:right w:val="nil"/>
            </w:tcBorders>
          </w:tcPr>
          <w:p w14:paraId="17DD7180" w14:textId="77777777" w:rsidR="00A31D6D" w:rsidRDefault="00A31D6D">
            <w:pPr>
              <w:rPr>
                <w:rFonts w:cs="Times New Roman"/>
                <w:szCs w:val="20"/>
              </w:rPr>
            </w:pPr>
          </w:p>
        </w:tc>
        <w:tc>
          <w:tcPr>
            <w:tcW w:w="4145" w:type="dxa"/>
            <w:tcBorders>
              <w:top w:val="nil"/>
              <w:left w:val="nil"/>
              <w:bottom w:val="single" w:sz="8" w:space="0" w:color="auto"/>
              <w:right w:val="nil"/>
            </w:tcBorders>
          </w:tcPr>
          <w:p w14:paraId="2557F712" w14:textId="77777777" w:rsidR="00A31D6D" w:rsidRDefault="008A38C5">
            <w:pPr>
              <w:rPr>
                <w:rFonts w:cs="Times New Roman"/>
                <w:szCs w:val="20"/>
              </w:rPr>
            </w:pPr>
            <w:r>
              <w:rPr>
                <w:rFonts w:cs="Times New Roman"/>
                <w:szCs w:val="20"/>
              </w:rPr>
              <w:t>I think time-wasted risk (too much time spent on picking up goods and returning goods, etc.) exists when shopping online.</w:t>
            </w:r>
          </w:p>
        </w:tc>
      </w:tr>
      <w:tr w:rsidR="00A31D6D" w14:paraId="165FDAA7" w14:textId="77777777">
        <w:tc>
          <w:tcPr>
            <w:tcW w:w="4145" w:type="dxa"/>
            <w:tcBorders>
              <w:top w:val="single" w:sz="8" w:space="0" w:color="auto"/>
              <w:left w:val="nil"/>
              <w:bottom w:val="single" w:sz="8" w:space="0" w:color="auto"/>
              <w:right w:val="nil"/>
            </w:tcBorders>
          </w:tcPr>
          <w:p w14:paraId="47886D5B" w14:textId="77777777" w:rsidR="00A31D6D" w:rsidRDefault="008A38C5">
            <w:pPr>
              <w:rPr>
                <w:rFonts w:cs="Times New Roman"/>
                <w:szCs w:val="20"/>
              </w:rPr>
            </w:pPr>
            <w:r>
              <w:rPr>
                <w:rFonts w:cs="Times New Roman"/>
                <w:szCs w:val="20"/>
              </w:rPr>
              <w:t>Impulsive Buying Trait</w:t>
            </w:r>
          </w:p>
        </w:tc>
        <w:tc>
          <w:tcPr>
            <w:tcW w:w="4145" w:type="dxa"/>
            <w:tcBorders>
              <w:top w:val="single" w:sz="8" w:space="0" w:color="auto"/>
              <w:left w:val="nil"/>
              <w:bottom w:val="single" w:sz="8" w:space="0" w:color="auto"/>
              <w:right w:val="nil"/>
            </w:tcBorders>
          </w:tcPr>
          <w:p w14:paraId="57D80C61" w14:textId="77777777" w:rsidR="00A31D6D" w:rsidRDefault="00A31D6D">
            <w:pPr>
              <w:rPr>
                <w:rFonts w:cs="Times New Roman"/>
                <w:szCs w:val="20"/>
              </w:rPr>
            </w:pPr>
          </w:p>
        </w:tc>
      </w:tr>
      <w:tr w:rsidR="00A31D6D" w14:paraId="3E82E1AF" w14:textId="77777777">
        <w:tc>
          <w:tcPr>
            <w:tcW w:w="4145" w:type="dxa"/>
            <w:tcBorders>
              <w:top w:val="single" w:sz="8" w:space="0" w:color="auto"/>
              <w:left w:val="nil"/>
              <w:bottom w:val="nil"/>
              <w:right w:val="nil"/>
            </w:tcBorders>
          </w:tcPr>
          <w:p w14:paraId="76540458" w14:textId="77777777" w:rsidR="00A31D6D" w:rsidRDefault="00A31D6D">
            <w:pPr>
              <w:rPr>
                <w:rFonts w:cs="Times New Roman"/>
                <w:szCs w:val="20"/>
              </w:rPr>
            </w:pPr>
          </w:p>
        </w:tc>
        <w:tc>
          <w:tcPr>
            <w:tcW w:w="4145" w:type="dxa"/>
            <w:tcBorders>
              <w:top w:val="single" w:sz="8" w:space="0" w:color="auto"/>
              <w:left w:val="nil"/>
              <w:bottom w:val="nil"/>
              <w:right w:val="nil"/>
            </w:tcBorders>
          </w:tcPr>
          <w:p w14:paraId="10378F58" w14:textId="77777777" w:rsidR="00A31D6D" w:rsidRDefault="008A38C5">
            <w:pPr>
              <w:rPr>
                <w:rFonts w:cs="Times New Roman"/>
                <w:szCs w:val="20"/>
              </w:rPr>
            </w:pPr>
            <w:r>
              <w:rPr>
                <w:rFonts w:cs="Times New Roman"/>
                <w:szCs w:val="20"/>
              </w:rPr>
              <w:t xml:space="preserve">I would buy favored goods at once when shopping rather than worry about </w:t>
            </w:r>
            <w:r>
              <w:rPr>
                <w:rFonts w:cs="Times New Roman"/>
                <w:szCs w:val="20"/>
              </w:rPr>
              <w:t>available money later.</w:t>
            </w:r>
          </w:p>
        </w:tc>
      </w:tr>
      <w:tr w:rsidR="00A31D6D" w14:paraId="4CF17A3E" w14:textId="77777777">
        <w:tc>
          <w:tcPr>
            <w:tcW w:w="4145" w:type="dxa"/>
            <w:tcBorders>
              <w:top w:val="nil"/>
              <w:left w:val="nil"/>
              <w:bottom w:val="nil"/>
              <w:right w:val="nil"/>
            </w:tcBorders>
          </w:tcPr>
          <w:p w14:paraId="3E18D1B0" w14:textId="77777777" w:rsidR="00A31D6D" w:rsidRDefault="00A31D6D">
            <w:pPr>
              <w:rPr>
                <w:rFonts w:cs="Times New Roman"/>
                <w:szCs w:val="20"/>
              </w:rPr>
            </w:pPr>
          </w:p>
        </w:tc>
        <w:tc>
          <w:tcPr>
            <w:tcW w:w="4145" w:type="dxa"/>
            <w:tcBorders>
              <w:top w:val="nil"/>
              <w:left w:val="nil"/>
              <w:bottom w:val="nil"/>
              <w:right w:val="nil"/>
            </w:tcBorders>
          </w:tcPr>
          <w:p w14:paraId="593121FB" w14:textId="77777777" w:rsidR="00A31D6D" w:rsidRDefault="008A38C5">
            <w:pPr>
              <w:rPr>
                <w:rFonts w:cs="Times New Roman"/>
                <w:szCs w:val="20"/>
              </w:rPr>
            </w:pPr>
            <w:r>
              <w:rPr>
                <w:rFonts w:cs="Times New Roman"/>
                <w:szCs w:val="20"/>
              </w:rPr>
              <w:t>Favored goods should be purchased immediately.</w:t>
            </w:r>
          </w:p>
        </w:tc>
      </w:tr>
      <w:tr w:rsidR="00A31D6D" w14:paraId="7439308B" w14:textId="77777777">
        <w:tc>
          <w:tcPr>
            <w:tcW w:w="4145" w:type="dxa"/>
            <w:tcBorders>
              <w:top w:val="nil"/>
              <w:left w:val="nil"/>
              <w:bottom w:val="nil"/>
              <w:right w:val="nil"/>
            </w:tcBorders>
          </w:tcPr>
          <w:p w14:paraId="66EB711E" w14:textId="77777777" w:rsidR="00A31D6D" w:rsidRDefault="00A31D6D">
            <w:pPr>
              <w:rPr>
                <w:rFonts w:cs="Times New Roman"/>
                <w:szCs w:val="20"/>
              </w:rPr>
            </w:pPr>
          </w:p>
        </w:tc>
        <w:tc>
          <w:tcPr>
            <w:tcW w:w="4145" w:type="dxa"/>
            <w:tcBorders>
              <w:top w:val="nil"/>
              <w:left w:val="nil"/>
              <w:bottom w:val="nil"/>
              <w:right w:val="nil"/>
            </w:tcBorders>
          </w:tcPr>
          <w:p w14:paraId="715F6882" w14:textId="77777777" w:rsidR="00A31D6D" w:rsidRDefault="008A38C5">
            <w:pPr>
              <w:rPr>
                <w:rFonts w:cs="Times New Roman"/>
                <w:szCs w:val="20"/>
              </w:rPr>
            </w:pPr>
            <w:r>
              <w:rPr>
                <w:rFonts w:cs="Times New Roman"/>
                <w:szCs w:val="20"/>
              </w:rPr>
              <w:t>I believe that people should make a purchase as their pleases and exclude its usefulness.</w:t>
            </w:r>
          </w:p>
        </w:tc>
      </w:tr>
      <w:tr w:rsidR="00A31D6D" w14:paraId="42CDD36A" w14:textId="77777777">
        <w:tc>
          <w:tcPr>
            <w:tcW w:w="4145" w:type="dxa"/>
            <w:tcBorders>
              <w:top w:val="nil"/>
              <w:left w:val="nil"/>
              <w:bottom w:val="nil"/>
              <w:right w:val="nil"/>
            </w:tcBorders>
          </w:tcPr>
          <w:p w14:paraId="5108454C" w14:textId="77777777" w:rsidR="00A31D6D" w:rsidRDefault="00A31D6D">
            <w:pPr>
              <w:rPr>
                <w:rFonts w:cs="Times New Roman"/>
                <w:szCs w:val="20"/>
              </w:rPr>
            </w:pPr>
          </w:p>
        </w:tc>
        <w:tc>
          <w:tcPr>
            <w:tcW w:w="4145" w:type="dxa"/>
            <w:tcBorders>
              <w:top w:val="nil"/>
              <w:left w:val="nil"/>
              <w:bottom w:val="nil"/>
              <w:right w:val="nil"/>
            </w:tcBorders>
          </w:tcPr>
          <w:p w14:paraId="455757BD" w14:textId="77777777" w:rsidR="00A31D6D" w:rsidRDefault="008A38C5">
            <w:pPr>
              <w:rPr>
                <w:rFonts w:cs="Times New Roman"/>
                <w:szCs w:val="20"/>
              </w:rPr>
            </w:pPr>
            <w:r>
              <w:rPr>
                <w:rFonts w:cs="Times New Roman"/>
                <w:szCs w:val="20"/>
              </w:rPr>
              <w:t>Sometimes I shop for fun not for realistic needs.</w:t>
            </w:r>
          </w:p>
        </w:tc>
      </w:tr>
      <w:tr w:rsidR="00A31D6D" w14:paraId="62F3F157" w14:textId="77777777">
        <w:tc>
          <w:tcPr>
            <w:tcW w:w="4145" w:type="dxa"/>
            <w:tcBorders>
              <w:top w:val="nil"/>
              <w:left w:val="nil"/>
              <w:bottom w:val="nil"/>
              <w:right w:val="nil"/>
            </w:tcBorders>
          </w:tcPr>
          <w:p w14:paraId="6D34569B" w14:textId="77777777" w:rsidR="00A31D6D" w:rsidRDefault="00A31D6D">
            <w:pPr>
              <w:rPr>
                <w:rFonts w:cs="Times New Roman"/>
                <w:szCs w:val="20"/>
              </w:rPr>
            </w:pPr>
          </w:p>
        </w:tc>
        <w:tc>
          <w:tcPr>
            <w:tcW w:w="4145" w:type="dxa"/>
            <w:tcBorders>
              <w:top w:val="nil"/>
              <w:left w:val="nil"/>
              <w:bottom w:val="nil"/>
              <w:right w:val="nil"/>
            </w:tcBorders>
          </w:tcPr>
          <w:p w14:paraId="0BEB74FE" w14:textId="77777777" w:rsidR="00A31D6D" w:rsidRDefault="008A38C5">
            <w:pPr>
              <w:rPr>
                <w:rFonts w:cs="Times New Roman"/>
                <w:szCs w:val="20"/>
              </w:rPr>
            </w:pPr>
            <w:r>
              <w:rPr>
                <w:rFonts w:cs="Times New Roman"/>
                <w:szCs w:val="20"/>
              </w:rPr>
              <w:t>I shop as planned usually.</w:t>
            </w:r>
          </w:p>
        </w:tc>
      </w:tr>
      <w:tr w:rsidR="00A31D6D" w14:paraId="7B66DC4D" w14:textId="77777777">
        <w:tc>
          <w:tcPr>
            <w:tcW w:w="4145" w:type="dxa"/>
            <w:tcBorders>
              <w:top w:val="nil"/>
              <w:left w:val="nil"/>
              <w:bottom w:val="nil"/>
              <w:right w:val="nil"/>
            </w:tcBorders>
          </w:tcPr>
          <w:p w14:paraId="437E71DE" w14:textId="77777777" w:rsidR="00A31D6D" w:rsidRDefault="00A31D6D">
            <w:pPr>
              <w:rPr>
                <w:rFonts w:cs="Times New Roman"/>
                <w:szCs w:val="20"/>
              </w:rPr>
            </w:pPr>
          </w:p>
        </w:tc>
        <w:tc>
          <w:tcPr>
            <w:tcW w:w="4145" w:type="dxa"/>
            <w:tcBorders>
              <w:top w:val="nil"/>
              <w:left w:val="nil"/>
              <w:bottom w:val="nil"/>
              <w:right w:val="nil"/>
            </w:tcBorders>
          </w:tcPr>
          <w:p w14:paraId="64E334A0" w14:textId="77777777" w:rsidR="00A31D6D" w:rsidRDefault="008A38C5">
            <w:pPr>
              <w:rPr>
                <w:rFonts w:cs="Times New Roman"/>
                <w:szCs w:val="20"/>
              </w:rPr>
            </w:pPr>
            <w:r>
              <w:rPr>
                <w:rFonts w:cs="Times New Roman"/>
                <w:szCs w:val="20"/>
              </w:rPr>
              <w:t xml:space="preserve">I go </w:t>
            </w:r>
            <w:r>
              <w:rPr>
                <w:rFonts w:cs="Times New Roman"/>
                <w:szCs w:val="20"/>
              </w:rPr>
              <w:t>shop without plan.</w:t>
            </w:r>
          </w:p>
        </w:tc>
      </w:tr>
      <w:tr w:rsidR="00A31D6D" w14:paraId="73139DA2" w14:textId="77777777">
        <w:tc>
          <w:tcPr>
            <w:tcW w:w="4145" w:type="dxa"/>
            <w:tcBorders>
              <w:top w:val="nil"/>
              <w:left w:val="nil"/>
              <w:bottom w:val="nil"/>
              <w:right w:val="nil"/>
            </w:tcBorders>
          </w:tcPr>
          <w:p w14:paraId="341E71AE" w14:textId="77777777" w:rsidR="00A31D6D" w:rsidRDefault="00A31D6D">
            <w:pPr>
              <w:rPr>
                <w:rFonts w:cs="Times New Roman"/>
                <w:szCs w:val="20"/>
              </w:rPr>
            </w:pPr>
          </w:p>
        </w:tc>
        <w:tc>
          <w:tcPr>
            <w:tcW w:w="4145" w:type="dxa"/>
            <w:tcBorders>
              <w:top w:val="nil"/>
              <w:left w:val="nil"/>
              <w:bottom w:val="nil"/>
              <w:right w:val="nil"/>
            </w:tcBorders>
          </w:tcPr>
          <w:p w14:paraId="0EFBF5DB" w14:textId="77777777" w:rsidR="00A31D6D" w:rsidRDefault="008A38C5">
            <w:pPr>
              <w:rPr>
                <w:rFonts w:cs="Times New Roman"/>
                <w:szCs w:val="20"/>
              </w:rPr>
            </w:pPr>
            <w:r>
              <w:rPr>
                <w:rFonts w:cs="Times New Roman"/>
                <w:szCs w:val="20"/>
              </w:rPr>
              <w:t>I am unaware of commodities’ practical function when pay for them.</w:t>
            </w:r>
          </w:p>
        </w:tc>
      </w:tr>
      <w:tr w:rsidR="00A31D6D" w14:paraId="4A9A7185" w14:textId="77777777">
        <w:tc>
          <w:tcPr>
            <w:tcW w:w="4145" w:type="dxa"/>
            <w:tcBorders>
              <w:top w:val="nil"/>
              <w:left w:val="nil"/>
              <w:bottom w:val="nil"/>
              <w:right w:val="nil"/>
            </w:tcBorders>
          </w:tcPr>
          <w:p w14:paraId="52935034" w14:textId="77777777" w:rsidR="00A31D6D" w:rsidRDefault="00A31D6D">
            <w:pPr>
              <w:rPr>
                <w:rFonts w:cs="Times New Roman"/>
                <w:szCs w:val="20"/>
              </w:rPr>
            </w:pPr>
          </w:p>
        </w:tc>
        <w:tc>
          <w:tcPr>
            <w:tcW w:w="4145" w:type="dxa"/>
            <w:tcBorders>
              <w:top w:val="nil"/>
              <w:left w:val="nil"/>
              <w:bottom w:val="nil"/>
              <w:right w:val="nil"/>
            </w:tcBorders>
          </w:tcPr>
          <w:p w14:paraId="7878BA92" w14:textId="77777777" w:rsidR="00A31D6D" w:rsidRDefault="008A38C5">
            <w:pPr>
              <w:rPr>
                <w:rFonts w:cs="Times New Roman"/>
                <w:szCs w:val="20"/>
              </w:rPr>
            </w:pPr>
            <w:r>
              <w:rPr>
                <w:rFonts w:cs="Times New Roman"/>
                <w:szCs w:val="20"/>
              </w:rPr>
              <w:t>I seldom give thoughts to my buying decision.</w:t>
            </w:r>
          </w:p>
        </w:tc>
      </w:tr>
      <w:tr w:rsidR="00A31D6D" w14:paraId="0D78B727" w14:textId="77777777">
        <w:tc>
          <w:tcPr>
            <w:tcW w:w="4145" w:type="dxa"/>
            <w:tcBorders>
              <w:top w:val="nil"/>
              <w:left w:val="nil"/>
              <w:bottom w:val="nil"/>
              <w:right w:val="nil"/>
            </w:tcBorders>
          </w:tcPr>
          <w:p w14:paraId="2201C62C" w14:textId="77777777" w:rsidR="00A31D6D" w:rsidRDefault="00A31D6D">
            <w:pPr>
              <w:rPr>
                <w:rFonts w:cs="Times New Roman"/>
                <w:szCs w:val="20"/>
              </w:rPr>
            </w:pPr>
          </w:p>
        </w:tc>
        <w:tc>
          <w:tcPr>
            <w:tcW w:w="4145" w:type="dxa"/>
            <w:tcBorders>
              <w:top w:val="nil"/>
              <w:left w:val="nil"/>
              <w:bottom w:val="nil"/>
              <w:right w:val="nil"/>
            </w:tcBorders>
          </w:tcPr>
          <w:p w14:paraId="391C4B12" w14:textId="77777777" w:rsidR="00A31D6D" w:rsidRDefault="008A38C5">
            <w:pPr>
              <w:rPr>
                <w:rFonts w:cs="Times New Roman"/>
                <w:szCs w:val="20"/>
              </w:rPr>
            </w:pPr>
            <w:r>
              <w:rPr>
                <w:rFonts w:cs="Times New Roman"/>
                <w:szCs w:val="20"/>
              </w:rPr>
              <w:t>I would shop impulsively when at bad mood.</w:t>
            </w:r>
          </w:p>
        </w:tc>
      </w:tr>
      <w:tr w:rsidR="00A31D6D" w14:paraId="2AE365D3" w14:textId="77777777">
        <w:tc>
          <w:tcPr>
            <w:tcW w:w="4145" w:type="dxa"/>
            <w:tcBorders>
              <w:top w:val="nil"/>
              <w:left w:val="nil"/>
              <w:bottom w:val="nil"/>
              <w:right w:val="nil"/>
            </w:tcBorders>
          </w:tcPr>
          <w:p w14:paraId="6B16FCD3" w14:textId="77777777" w:rsidR="00A31D6D" w:rsidRDefault="00A31D6D">
            <w:pPr>
              <w:rPr>
                <w:rFonts w:cs="Times New Roman"/>
                <w:szCs w:val="20"/>
              </w:rPr>
            </w:pPr>
          </w:p>
        </w:tc>
        <w:tc>
          <w:tcPr>
            <w:tcW w:w="4145" w:type="dxa"/>
            <w:tcBorders>
              <w:top w:val="nil"/>
              <w:left w:val="nil"/>
              <w:bottom w:val="nil"/>
              <w:right w:val="nil"/>
            </w:tcBorders>
          </w:tcPr>
          <w:p w14:paraId="6BEE2A8D" w14:textId="77777777" w:rsidR="00A31D6D" w:rsidRDefault="008A38C5">
            <w:pPr>
              <w:rPr>
                <w:rFonts w:cs="Times New Roman"/>
                <w:szCs w:val="20"/>
              </w:rPr>
            </w:pPr>
            <w:r>
              <w:rPr>
                <w:rFonts w:cs="Times New Roman"/>
                <w:szCs w:val="20"/>
              </w:rPr>
              <w:t>I would buy something to change my mood.</w:t>
            </w:r>
          </w:p>
        </w:tc>
      </w:tr>
      <w:tr w:rsidR="00A31D6D" w14:paraId="38F2C542" w14:textId="77777777">
        <w:tc>
          <w:tcPr>
            <w:tcW w:w="4145" w:type="dxa"/>
            <w:tcBorders>
              <w:top w:val="nil"/>
              <w:left w:val="nil"/>
              <w:bottom w:val="nil"/>
              <w:right w:val="nil"/>
            </w:tcBorders>
          </w:tcPr>
          <w:p w14:paraId="70C61A34" w14:textId="77777777" w:rsidR="00A31D6D" w:rsidRDefault="00A31D6D">
            <w:pPr>
              <w:rPr>
                <w:rFonts w:cs="Times New Roman"/>
                <w:szCs w:val="20"/>
              </w:rPr>
            </w:pPr>
          </w:p>
        </w:tc>
        <w:tc>
          <w:tcPr>
            <w:tcW w:w="4145" w:type="dxa"/>
            <w:tcBorders>
              <w:top w:val="nil"/>
              <w:left w:val="nil"/>
              <w:bottom w:val="nil"/>
              <w:right w:val="nil"/>
            </w:tcBorders>
          </w:tcPr>
          <w:p w14:paraId="7AE832D3" w14:textId="77777777" w:rsidR="00A31D6D" w:rsidRDefault="008A38C5">
            <w:pPr>
              <w:rPr>
                <w:rFonts w:cs="Times New Roman"/>
                <w:szCs w:val="20"/>
              </w:rPr>
            </w:pPr>
            <w:r>
              <w:rPr>
                <w:rFonts w:cs="Times New Roman"/>
                <w:szCs w:val="20"/>
              </w:rPr>
              <w:t xml:space="preserve">I do not want to take my eyes </w:t>
            </w:r>
            <w:r>
              <w:rPr>
                <w:rFonts w:cs="Times New Roman"/>
                <w:szCs w:val="20"/>
              </w:rPr>
              <w:t>away from my favored goods.</w:t>
            </w:r>
          </w:p>
        </w:tc>
      </w:tr>
      <w:tr w:rsidR="00A31D6D" w14:paraId="404EA009" w14:textId="77777777">
        <w:tc>
          <w:tcPr>
            <w:tcW w:w="4145" w:type="dxa"/>
            <w:tcBorders>
              <w:top w:val="nil"/>
              <w:left w:val="nil"/>
              <w:bottom w:val="single" w:sz="8" w:space="0" w:color="auto"/>
              <w:right w:val="nil"/>
            </w:tcBorders>
          </w:tcPr>
          <w:p w14:paraId="54865183" w14:textId="77777777" w:rsidR="00A31D6D" w:rsidRDefault="00A31D6D">
            <w:pPr>
              <w:rPr>
                <w:rFonts w:cs="Times New Roman"/>
                <w:szCs w:val="20"/>
              </w:rPr>
            </w:pPr>
          </w:p>
        </w:tc>
        <w:tc>
          <w:tcPr>
            <w:tcW w:w="4145" w:type="dxa"/>
            <w:tcBorders>
              <w:top w:val="nil"/>
              <w:left w:val="nil"/>
              <w:bottom w:val="single" w:sz="8" w:space="0" w:color="auto"/>
              <w:right w:val="nil"/>
            </w:tcBorders>
          </w:tcPr>
          <w:p w14:paraId="3FF1F4F1" w14:textId="77777777" w:rsidR="00A31D6D" w:rsidRDefault="008A38C5">
            <w:pPr>
              <w:rPr>
                <w:rFonts w:cs="Times New Roman"/>
                <w:szCs w:val="20"/>
              </w:rPr>
            </w:pPr>
            <w:r>
              <w:rPr>
                <w:rFonts w:cs="Times New Roman"/>
                <w:szCs w:val="20"/>
              </w:rPr>
              <w:t>I would feel unsatisfied if I can’t have my favored goods.</w:t>
            </w:r>
          </w:p>
        </w:tc>
      </w:tr>
    </w:tbl>
    <w:p w14:paraId="74EF079C" w14:textId="77777777" w:rsidR="00A31D6D" w:rsidRDefault="00A31D6D"/>
    <w:sectPr w:rsidR="00A31D6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5872" w14:textId="77777777" w:rsidR="008A38C5" w:rsidRDefault="008A38C5">
      <w:r>
        <w:separator/>
      </w:r>
    </w:p>
  </w:endnote>
  <w:endnote w:type="continuationSeparator" w:id="0">
    <w:p w14:paraId="20410401" w14:textId="77777777" w:rsidR="008A38C5" w:rsidRDefault="008A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default"/>
    <w:sig w:usb0="FFFFFFFF" w:usb1="E9FFFFFF" w:usb2="0000003F" w:usb3="00000000" w:csb0="603F01FF" w:csb1="FFFF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35E9" w14:textId="77777777" w:rsidR="00A31D6D" w:rsidRDefault="00A31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BD4D" w14:textId="77777777" w:rsidR="00A31D6D" w:rsidRDefault="00A31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3CE1" w14:textId="77777777" w:rsidR="00A31D6D" w:rsidRDefault="00A31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4E02" w14:textId="77777777" w:rsidR="008A38C5" w:rsidRDefault="008A38C5">
      <w:r>
        <w:separator/>
      </w:r>
    </w:p>
  </w:footnote>
  <w:footnote w:type="continuationSeparator" w:id="0">
    <w:p w14:paraId="2FA97D56" w14:textId="77777777" w:rsidR="008A38C5" w:rsidRDefault="008A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0066" w14:textId="77777777" w:rsidR="00A31D6D" w:rsidRDefault="00A31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8D5C" w14:textId="77777777" w:rsidR="00A31D6D" w:rsidRDefault="00A31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A9F0" w14:textId="77777777" w:rsidR="00A31D6D" w:rsidRDefault="00A31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81DCE"/>
    <w:multiLevelType w:val="multilevel"/>
    <w:tmpl w:val="4BA81DCE"/>
    <w:lvl w:ilvl="0">
      <w:start w:val="1"/>
      <w:numFmt w:val="lowerLetter"/>
      <w:lvlText w:val="%1."/>
      <w:lvlJc w:val="left"/>
      <w:pPr>
        <w:ind w:left="210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27A"/>
    <w:rsid w:val="001204E3"/>
    <w:rsid w:val="0047127A"/>
    <w:rsid w:val="008A38C5"/>
    <w:rsid w:val="00922C06"/>
    <w:rsid w:val="00A31D6D"/>
    <w:rsid w:val="00A4097C"/>
    <w:rsid w:val="00B07BEE"/>
    <w:rsid w:val="00D62590"/>
    <w:rsid w:val="7F2D7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B7044"/>
  <w15:docId w15:val="{0AB3F64A-E0D2-4CFB-9E45-A0D8BD28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SimSun" w:hAnsi="Times New Roman" w:cs="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qFormat/>
  </w:style>
  <w:style w:type="character" w:customStyle="1" w:styleId="FooterChar">
    <w:name w:val="Footer Char"/>
    <w:basedOn w:val="DefaultParagraphFont"/>
    <w:link w:val="Footer"/>
    <w:uiPriority w:val="99"/>
    <w:qFormat/>
    <w:rPr>
      <w:rFonts w:ascii="Times New Roman" w:eastAsia="SimSun" w:hAnsi="Times New Roman" w:cs="SimSun"/>
      <w:kern w:val="0"/>
      <w:sz w:val="18"/>
      <w:szCs w:val="18"/>
    </w:rPr>
  </w:style>
  <w:style w:type="character" w:customStyle="1" w:styleId="HeaderChar">
    <w:name w:val="Header Char"/>
    <w:basedOn w:val="DefaultParagraphFont"/>
    <w:link w:val="Header"/>
    <w:uiPriority w:val="99"/>
    <w:qFormat/>
    <w:rPr>
      <w:rFonts w:ascii="Times New Roman" w:eastAsia="SimSun" w:hAnsi="Times New Roman" w:cs="SimSun"/>
      <w:kern w:val="0"/>
      <w:sz w:val="18"/>
      <w:szCs w:val="18"/>
    </w:rPr>
  </w:style>
  <w:style w:type="paragraph" w:customStyle="1" w:styleId="A">
    <w:name w:val="正文 A"/>
    <w:qFormat/>
    <w:pPr>
      <w:framePr w:wrap="around" w:hAnchor="text" w:y="1"/>
      <w:widowControl w:val="0"/>
      <w:jc w:val="both"/>
    </w:pPr>
    <w:rPr>
      <w:rFonts w:ascii="Arial Unicode MS" w:eastAsia="Times New Roman" w:hAnsi="Arial Unicode MS" w:cs="Arial Unicode MS" w:hint="eastAsia"/>
      <w:color w:val="000000"/>
      <w:kern w:val="2"/>
      <w:sz w:val="21"/>
      <w:szCs w:val="21"/>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BG191</dc:creator>
  <cp:lastModifiedBy>Maarten Vandijck</cp:lastModifiedBy>
  <cp:revision>3</cp:revision>
  <dcterms:created xsi:type="dcterms:W3CDTF">2021-06-28T08:13:00Z</dcterms:created>
  <dcterms:modified xsi:type="dcterms:W3CDTF">2021-10-29T06:18:00Z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98948B1FCFC8454A8D342BD88F854BF1</vt:lpwstr>
  </property>
</Properties>
</file>