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290" w:rsidRDefault="004818B8" w:rsidP="00FC6B5F">
      <w:pPr>
        <w:jc w:val="both"/>
        <w:rPr>
          <w:b/>
          <w:bCs/>
          <w:lang w:val="en-US"/>
        </w:rPr>
      </w:pPr>
      <w:r>
        <w:rPr>
          <w:b/>
          <w:bCs/>
          <w:lang w:val="en-US"/>
        </w:rPr>
        <w:t xml:space="preserve">Supplemental </w:t>
      </w:r>
      <w:r w:rsidR="00332CD3">
        <w:rPr>
          <w:b/>
          <w:bCs/>
          <w:lang w:val="en-US"/>
        </w:rPr>
        <w:t xml:space="preserve">Materials </w:t>
      </w:r>
      <w:r>
        <w:rPr>
          <w:b/>
          <w:bCs/>
          <w:lang w:val="en-US"/>
        </w:rPr>
        <w:t>1: Detailed methodology</w:t>
      </w:r>
      <w:bookmarkStart w:id="0" w:name="_Hlk60847159"/>
      <w:r w:rsidR="00855A91">
        <w:rPr>
          <w:b/>
          <w:bCs/>
          <w:lang w:val="en-US"/>
        </w:rPr>
        <w:t xml:space="preserve"> for leopard seal predation assessment</w:t>
      </w:r>
    </w:p>
    <w:p w:rsidR="00F02E70" w:rsidRDefault="00F02E70" w:rsidP="00EB7B2C">
      <w:pPr>
        <w:autoSpaceDE w:val="0"/>
        <w:autoSpaceDN w:val="0"/>
        <w:adjustRightInd w:val="0"/>
        <w:spacing w:after="0" w:line="360" w:lineRule="auto"/>
        <w:jc w:val="both"/>
        <w:rPr>
          <w:b/>
          <w:bCs/>
          <w:lang w:val="en-US"/>
        </w:rPr>
      </w:pPr>
      <w:bookmarkStart w:id="1" w:name="_Hlk83222262"/>
      <w:bookmarkStart w:id="2" w:name="_Hlk83143900"/>
    </w:p>
    <w:p w:rsidR="00EF23A9" w:rsidRPr="005D65E3" w:rsidRDefault="00361B4F" w:rsidP="00EB7B2C">
      <w:pPr>
        <w:autoSpaceDE w:val="0"/>
        <w:autoSpaceDN w:val="0"/>
        <w:adjustRightInd w:val="0"/>
        <w:spacing w:after="0" w:line="360" w:lineRule="auto"/>
        <w:jc w:val="both"/>
        <w:rPr>
          <w:rFonts w:cstheme="minorHAnsi"/>
          <w:b/>
          <w:bCs/>
        </w:rPr>
      </w:pPr>
      <w:r w:rsidRPr="00C94C97">
        <w:rPr>
          <w:rFonts w:cstheme="minorHAnsi"/>
          <w:b/>
          <w:bCs/>
        </w:rPr>
        <w:t>Unp</w:t>
      </w:r>
      <w:r w:rsidRPr="00FC6B5F">
        <w:rPr>
          <w:rFonts w:cstheme="minorHAnsi"/>
          <w:b/>
          <w:bCs/>
        </w:rPr>
        <w:t>ublished records</w:t>
      </w:r>
      <w:bookmarkEnd w:id="0"/>
      <w:bookmarkEnd w:id="1"/>
    </w:p>
    <w:p w:rsidR="002D1D13" w:rsidRPr="00FC6B5F" w:rsidRDefault="002D1D13" w:rsidP="00EB7B2C">
      <w:pPr>
        <w:autoSpaceDE w:val="0"/>
        <w:autoSpaceDN w:val="0"/>
        <w:adjustRightInd w:val="0"/>
        <w:spacing w:after="0" w:line="360" w:lineRule="auto"/>
        <w:jc w:val="both"/>
        <w:rPr>
          <w:b/>
          <w:bCs/>
          <w:i/>
          <w:iCs/>
        </w:rPr>
      </w:pPr>
      <w:bookmarkStart w:id="3" w:name="_Hlk83222276"/>
      <w:r w:rsidRPr="00FC6B5F">
        <w:rPr>
          <w:b/>
          <w:bCs/>
          <w:i/>
          <w:iCs/>
        </w:rPr>
        <w:t>Sighting networks</w:t>
      </w:r>
    </w:p>
    <w:p w:rsidR="002D1D13" w:rsidRPr="00B41A4F" w:rsidRDefault="002D1D13" w:rsidP="00EB7B2C">
      <w:pPr>
        <w:autoSpaceDE w:val="0"/>
        <w:autoSpaceDN w:val="0"/>
        <w:adjustRightInd w:val="0"/>
        <w:spacing w:after="0" w:line="360" w:lineRule="auto"/>
        <w:jc w:val="both"/>
      </w:pPr>
      <w:r>
        <w:t>T</w:t>
      </w:r>
      <w:r w:rsidRPr="002B70A7">
        <w:t>hree</w:t>
      </w:r>
      <w:r w:rsidR="00A012B0">
        <w:t>‘</w:t>
      </w:r>
      <w:r w:rsidRPr="00B41A4F">
        <w:t>sightin</w:t>
      </w:r>
      <w:r w:rsidR="00A012B0">
        <w:t>gs</w:t>
      </w:r>
      <w:r w:rsidRPr="00B41A4F">
        <w:t xml:space="preserve"> networks</w:t>
      </w:r>
      <w:r w:rsidR="00A012B0">
        <w:t>’</w:t>
      </w:r>
      <w:r w:rsidRPr="00B41A4F">
        <w:t xml:space="preserve"> were established to monitor leopard seal movements w</w:t>
      </w:r>
      <w:r w:rsidRPr="00361B4F">
        <w:rPr>
          <w:rFonts w:cs="Arial"/>
        </w:rPr>
        <w:t>ithin the locations that showed the greatest number of leopard seal sightings (</w:t>
      </w:r>
      <w:r>
        <w:rPr>
          <w:rFonts w:cs="Arial"/>
        </w:rPr>
        <w:t xml:space="preserve">North to South; Northland, </w:t>
      </w:r>
      <w:r w:rsidRPr="00361B4F">
        <w:rPr>
          <w:rFonts w:cs="Arial"/>
        </w:rPr>
        <w:t xml:space="preserve">Auckland and Otago) (Hupman </w:t>
      </w:r>
      <w:r w:rsidR="00FC6B5F">
        <w:rPr>
          <w:rFonts w:cs="Arial"/>
        </w:rPr>
        <w:t>et al.,</w:t>
      </w:r>
      <w:r w:rsidRPr="00361B4F">
        <w:rPr>
          <w:rFonts w:cs="Arial"/>
        </w:rPr>
        <w:t xml:space="preserve"> 20</w:t>
      </w:r>
      <w:r>
        <w:rPr>
          <w:rFonts w:cs="Arial"/>
        </w:rPr>
        <w:t>20</w:t>
      </w:r>
      <w:r w:rsidRPr="00361B4F">
        <w:rPr>
          <w:rFonts w:cs="Arial"/>
        </w:rPr>
        <w:t xml:space="preserve">). In Northland, particularly in the Whangarei/Tutukaka areas the sightings network consisted of </w:t>
      </w:r>
      <w:r w:rsidR="00855A91">
        <w:rPr>
          <w:rFonts w:cs="Arial"/>
        </w:rPr>
        <w:t>LeopardSeals.org researchers</w:t>
      </w:r>
      <w:r w:rsidR="002E7B19">
        <w:rPr>
          <w:rFonts w:cs="Arial"/>
        </w:rPr>
        <w:t>/affiliates</w:t>
      </w:r>
      <w:r w:rsidRPr="00361B4F">
        <w:rPr>
          <w:rFonts w:cs="Arial"/>
        </w:rPr>
        <w:t>who monitored platforms</w:t>
      </w:r>
      <w:r w:rsidR="00A012B0">
        <w:rPr>
          <w:rFonts w:cs="Arial"/>
        </w:rPr>
        <w:t>/pontoons</w:t>
      </w:r>
      <w:r w:rsidRPr="00361B4F">
        <w:rPr>
          <w:rFonts w:cs="Arial"/>
        </w:rPr>
        <w:t xml:space="preserve"> known to be used regularly by leopard seal</w:t>
      </w:r>
      <w:r w:rsidR="00855A91">
        <w:rPr>
          <w:rFonts w:cs="Arial"/>
        </w:rPr>
        <w:t>s</w:t>
      </w:r>
      <w:r w:rsidRPr="00361B4F">
        <w:rPr>
          <w:rFonts w:cs="Arial"/>
        </w:rPr>
        <w:t xml:space="preserve"> as well as monitoring marinas, beaches and other haul-out sites such as the back of vessels</w:t>
      </w:r>
      <w:r w:rsidR="00A012B0" w:rsidRPr="00361B4F">
        <w:rPr>
          <w:rFonts w:cs="Arial"/>
        </w:rPr>
        <w:t>along the coastline</w:t>
      </w:r>
      <w:r w:rsidRPr="00B41A4F">
        <w:t>.</w:t>
      </w:r>
      <w:r>
        <w:t xml:space="preserve"> Similar protocols were applied in Auckland, however in Otago due to the lack of marinas and sites which were consistently and regularly used by leopard seals, the network relied more heavily on opportunistic data gathering. </w:t>
      </w:r>
    </w:p>
    <w:bookmarkEnd w:id="3"/>
    <w:p w:rsidR="002D1D13" w:rsidRDefault="002D1D13" w:rsidP="00EB7B2C">
      <w:pPr>
        <w:autoSpaceDE w:val="0"/>
        <w:autoSpaceDN w:val="0"/>
        <w:adjustRightInd w:val="0"/>
        <w:spacing w:after="0" w:line="360" w:lineRule="auto"/>
        <w:jc w:val="both"/>
      </w:pPr>
    </w:p>
    <w:p w:rsidR="002D1D13" w:rsidRPr="00FC6B5F" w:rsidRDefault="002D1D13" w:rsidP="00EB7B2C">
      <w:pPr>
        <w:autoSpaceDE w:val="0"/>
        <w:autoSpaceDN w:val="0"/>
        <w:adjustRightInd w:val="0"/>
        <w:spacing w:after="0" w:line="360" w:lineRule="auto"/>
        <w:jc w:val="both"/>
        <w:rPr>
          <w:b/>
          <w:bCs/>
          <w:i/>
          <w:iCs/>
        </w:rPr>
      </w:pPr>
      <w:bookmarkStart w:id="4" w:name="_Hlk83222284"/>
      <w:r w:rsidRPr="00FC6B5F">
        <w:rPr>
          <w:b/>
          <w:bCs/>
          <w:i/>
          <w:iCs/>
        </w:rPr>
        <w:t>Trail cameras</w:t>
      </w:r>
    </w:p>
    <w:p w:rsidR="008D7BA5" w:rsidRDefault="002D1D13" w:rsidP="00EB7B2C">
      <w:pPr>
        <w:autoSpaceDE w:val="0"/>
        <w:autoSpaceDN w:val="0"/>
        <w:adjustRightInd w:val="0"/>
        <w:spacing w:after="0" w:line="360" w:lineRule="auto"/>
        <w:jc w:val="both"/>
        <w:rPr>
          <w:rFonts w:cs="Arial"/>
          <w:bCs/>
        </w:rPr>
      </w:pPr>
      <w:bookmarkStart w:id="5" w:name="_Hlk523318674"/>
      <w:r>
        <w:t>Within the Northland and Auckland regions</w:t>
      </w:r>
      <w:r w:rsidRPr="00B41A4F">
        <w:t xml:space="preserve">, a </w:t>
      </w:r>
      <w:r>
        <w:t xml:space="preserve">motion detection </w:t>
      </w:r>
      <w:r w:rsidRPr="00B41A4F">
        <w:t>12MP 940nm LED</w:t>
      </w:r>
      <w:r w:rsidRPr="00361B4F">
        <w:rPr>
          <w:rFonts w:cs="Arial"/>
          <w:bCs/>
        </w:rPr>
        <w:t xml:space="preserve"> Acorn Ltl-5210A Infrared Trail Camera </w:t>
      </w:r>
      <w:bookmarkEnd w:id="5"/>
      <w:r>
        <w:rPr>
          <w:rFonts w:cs="Arial"/>
          <w:bCs/>
        </w:rPr>
        <w:t>(</w:t>
      </w:r>
      <w:r w:rsidRPr="00361B4F">
        <w:rPr>
          <w:rFonts w:cs="Arial"/>
          <w:bCs/>
        </w:rPr>
        <w:t>powered by 8x AA batteries</w:t>
      </w:r>
      <w:r>
        <w:rPr>
          <w:rFonts w:cs="Arial"/>
          <w:bCs/>
        </w:rPr>
        <w:t>)</w:t>
      </w:r>
      <w:r w:rsidRPr="00361B4F">
        <w:rPr>
          <w:rFonts w:cs="Arial"/>
          <w:bCs/>
        </w:rPr>
        <w:t xml:space="preserve"> was used </w:t>
      </w:r>
      <w:r w:rsidRPr="00361B4F">
        <w:rPr>
          <w:rFonts w:cs="Arial"/>
        </w:rPr>
        <w:t>at two known leopard seal haul-out platforms</w:t>
      </w:r>
      <w:r w:rsidRPr="00361B4F">
        <w:rPr>
          <w:rFonts w:cs="Arial"/>
          <w:bCs/>
        </w:rPr>
        <w:t xml:space="preserve">.The locations chosen for monitoring were based on sightings data from </w:t>
      </w:r>
      <w:r w:rsidR="002E7B19">
        <w:rPr>
          <w:rFonts w:cs="Arial"/>
          <w:bCs/>
        </w:rPr>
        <w:t xml:space="preserve">LeopardSeals.org </w:t>
      </w:r>
      <w:r w:rsidRPr="00361B4F">
        <w:rPr>
          <w:rFonts w:cs="Arial"/>
          <w:bCs/>
        </w:rPr>
        <w:t>researchers/</w:t>
      </w:r>
      <w:r w:rsidR="002E7B19">
        <w:rPr>
          <w:rFonts w:cs="Arial"/>
          <w:bCs/>
        </w:rPr>
        <w:t>affiliates or citizen scientists</w:t>
      </w:r>
      <w:r w:rsidRPr="00361B4F">
        <w:rPr>
          <w:rFonts w:cs="Arial"/>
          <w:bCs/>
        </w:rPr>
        <w:t xml:space="preserve"> (Hupman </w:t>
      </w:r>
      <w:r w:rsidR="00FC6B5F">
        <w:rPr>
          <w:rFonts w:cs="Arial"/>
          <w:bCs/>
        </w:rPr>
        <w:t>et al.,</w:t>
      </w:r>
      <w:r>
        <w:rPr>
          <w:rFonts w:cs="Arial"/>
          <w:bCs/>
        </w:rPr>
        <w:t>2020</w:t>
      </w:r>
      <w:r w:rsidRPr="00361B4F">
        <w:rPr>
          <w:rFonts w:cs="Arial"/>
          <w:bCs/>
        </w:rPr>
        <w:t xml:space="preserve">). </w:t>
      </w:r>
      <w:r w:rsidRPr="00361B4F">
        <w:rPr>
          <w:rFonts w:cs="Arial"/>
        </w:rPr>
        <w:t xml:space="preserve">A camera was initially attached to a pile mooring at Westhaven Marina, Saint Marys Bay, </w:t>
      </w:r>
      <w:r w:rsidRPr="00361B4F">
        <w:rPr>
          <w:rFonts w:cstheme="minorHAnsi"/>
        </w:rPr>
        <w:t>Waitematā Harbour</w:t>
      </w:r>
      <w:r w:rsidRPr="00361B4F">
        <w:rPr>
          <w:rFonts w:cs="Arial"/>
        </w:rPr>
        <w:t>, Auckland (</w:t>
      </w:r>
      <w:r w:rsidRPr="00361B4F">
        <w:rPr>
          <w:rFonts w:cstheme="minorHAnsi"/>
        </w:rPr>
        <w:t>36</w:t>
      </w:r>
      <w:r w:rsidRPr="00361B4F">
        <w:rPr>
          <w:rFonts w:ascii="PalatinoLinotype-Roman" w:hAnsi="PalatinoLinotype-Roman" w:cs="PalatinoLinotype-Roman"/>
          <w:sz w:val="18"/>
          <w:szCs w:val="18"/>
        </w:rPr>
        <w:t>°</w:t>
      </w:r>
      <w:r w:rsidRPr="00361B4F">
        <w:rPr>
          <w:rFonts w:cstheme="minorHAnsi"/>
        </w:rPr>
        <w:t>50’</w:t>
      </w:r>
      <w:r w:rsidRPr="00361B4F">
        <w:rPr>
          <w:rFonts w:cs="Arial"/>
        </w:rPr>
        <w:t xml:space="preserve">, </w:t>
      </w:r>
      <w:r w:rsidRPr="00361B4F">
        <w:rPr>
          <w:rFonts w:cstheme="minorHAnsi"/>
        </w:rPr>
        <w:t>174</w:t>
      </w:r>
      <w:r w:rsidRPr="00361B4F">
        <w:rPr>
          <w:rFonts w:ascii="PalatinoLinotype-Roman" w:hAnsi="PalatinoLinotype-Roman" w:cs="PalatinoLinotype-Roman"/>
          <w:sz w:val="18"/>
          <w:szCs w:val="18"/>
        </w:rPr>
        <w:t>°</w:t>
      </w:r>
      <w:r w:rsidRPr="00361B4F">
        <w:rPr>
          <w:rFonts w:cstheme="minorHAnsi"/>
        </w:rPr>
        <w:t>44’</w:t>
      </w:r>
      <w:r w:rsidRPr="00361B4F">
        <w:rPr>
          <w:rFonts w:cs="Arial"/>
        </w:rPr>
        <w:t xml:space="preserve">) to which a free-floating pontoon (not accessible by land) was attached. </w:t>
      </w:r>
      <w:r w:rsidRPr="00361B4F">
        <w:rPr>
          <w:rFonts w:cs="Arial"/>
          <w:bCs/>
        </w:rPr>
        <w:t>The height of the pontoon varied continually with the rise and fall of the tide</w:t>
      </w:r>
      <w:bookmarkStart w:id="6" w:name="_Hlk83556231"/>
      <w:r w:rsidR="003D176F">
        <w:rPr>
          <w:rFonts w:cs="Arial"/>
          <w:bCs/>
        </w:rPr>
        <w:t>while the camera remained stationary attached to a pile</w:t>
      </w:r>
      <w:bookmarkEnd w:id="6"/>
      <w:r w:rsidRPr="00361B4F">
        <w:rPr>
          <w:rFonts w:cs="Arial"/>
          <w:bCs/>
        </w:rPr>
        <w:t xml:space="preserve">. The camera monitored the haul-out site between 23 December 2016 and 25 April 2018 and the SD card was replaced every week. The camera was then relocated to a private pontoon in Marsden Cove Marina, </w:t>
      </w:r>
      <w:r w:rsidRPr="00361B4F">
        <w:rPr>
          <w:rFonts w:cstheme="minorHAnsi"/>
        </w:rPr>
        <w:t>Marsden Point, Whangarei Harbour, Whangarei</w:t>
      </w:r>
      <w:r w:rsidRPr="00361B4F">
        <w:rPr>
          <w:rFonts w:cs="Arial"/>
        </w:rPr>
        <w:t xml:space="preserve"> (</w:t>
      </w:r>
      <w:r w:rsidRPr="00361B4F">
        <w:rPr>
          <w:rFonts w:cstheme="minorHAnsi"/>
        </w:rPr>
        <w:t>35</w:t>
      </w:r>
      <w:r w:rsidRPr="00361B4F">
        <w:rPr>
          <w:rFonts w:ascii="PalatinoLinotype-Roman" w:hAnsi="PalatinoLinotype-Roman" w:cs="PalatinoLinotype-Roman"/>
          <w:sz w:val="18"/>
          <w:szCs w:val="18"/>
        </w:rPr>
        <w:t>°</w:t>
      </w:r>
      <w:r w:rsidRPr="00361B4F">
        <w:rPr>
          <w:rFonts w:cstheme="minorHAnsi"/>
        </w:rPr>
        <w:t>50’</w:t>
      </w:r>
      <w:r w:rsidRPr="00361B4F">
        <w:rPr>
          <w:rFonts w:cs="Arial"/>
        </w:rPr>
        <w:t xml:space="preserve">, </w:t>
      </w:r>
      <w:r w:rsidRPr="00361B4F">
        <w:rPr>
          <w:rFonts w:cstheme="minorHAnsi"/>
        </w:rPr>
        <w:t>174</w:t>
      </w:r>
      <w:r w:rsidRPr="00361B4F">
        <w:rPr>
          <w:rFonts w:ascii="PalatinoLinotype-Roman" w:hAnsi="PalatinoLinotype-Roman" w:cs="PalatinoLinotype-Roman"/>
          <w:sz w:val="18"/>
          <w:szCs w:val="18"/>
        </w:rPr>
        <w:t>°</w:t>
      </w:r>
      <w:r w:rsidRPr="00361B4F">
        <w:rPr>
          <w:rFonts w:cstheme="minorHAnsi"/>
        </w:rPr>
        <w:t>28’</w:t>
      </w:r>
      <w:r w:rsidRPr="00361B4F">
        <w:rPr>
          <w:rFonts w:cs="Arial"/>
        </w:rPr>
        <w:t>) (accessible by land)</w:t>
      </w:r>
      <w:r w:rsidRPr="00361B4F">
        <w:rPr>
          <w:rFonts w:cs="Arial"/>
          <w:bCs/>
        </w:rPr>
        <w:t>.</w:t>
      </w:r>
      <w:r w:rsidRPr="00361B4F">
        <w:rPr>
          <w:rFonts w:cs="Arial"/>
          <w:shd w:val="clear" w:color="auto" w:fill="FFFFFF"/>
        </w:rPr>
        <w:t xml:space="preserve"> The camera was installed using a tripod placed on an adjacent pontoon and therefore the height of the camera remained constant </w:t>
      </w:r>
      <w:r w:rsidRPr="00A012B0">
        <w:rPr>
          <w:rFonts w:cs="Arial"/>
          <w:shd w:val="clear" w:color="auto" w:fill="FFFFFF"/>
        </w:rPr>
        <w:t>(~</w:t>
      </w:r>
      <w:bookmarkStart w:id="7" w:name="_Hlk86237775"/>
      <w:r w:rsidR="00A012B0" w:rsidRPr="00A012B0">
        <w:rPr>
          <w:rFonts w:cs="Arial"/>
          <w:shd w:val="clear" w:color="auto" w:fill="FFFFFF"/>
        </w:rPr>
        <w:t>+</w:t>
      </w:r>
      <w:bookmarkEnd w:id="7"/>
      <w:r w:rsidRPr="00A012B0">
        <w:rPr>
          <w:rFonts w:cs="Arial"/>
          <w:bCs/>
        </w:rPr>
        <w:t>1.2</w:t>
      </w:r>
      <w:r w:rsidRPr="00361B4F">
        <w:rPr>
          <w:rFonts w:cs="Arial"/>
          <w:bCs/>
        </w:rPr>
        <w:t xml:space="preserve"> m)</w:t>
      </w:r>
      <w:bookmarkStart w:id="8" w:name="_Hlk83556238"/>
      <w:r w:rsidR="003D176F">
        <w:rPr>
          <w:rFonts w:cs="Arial"/>
          <w:bCs/>
        </w:rPr>
        <w:t>relative to the pontoon being observed</w:t>
      </w:r>
      <w:bookmarkEnd w:id="8"/>
      <w:r w:rsidRPr="00361B4F">
        <w:rPr>
          <w:rFonts w:cs="Arial"/>
          <w:bCs/>
        </w:rPr>
        <w:t xml:space="preserve">. The camera monitored the haul-out site between 29 April 2018 and 9 August 2019 and the SD card was replaced every week when sightings were reported and every fortnight/three weeks when no sightings were reported in the region. </w:t>
      </w:r>
    </w:p>
    <w:bookmarkEnd w:id="2"/>
    <w:bookmarkEnd w:id="4"/>
    <w:p w:rsidR="008D7BA5" w:rsidRPr="008D7BA5" w:rsidRDefault="008D7BA5" w:rsidP="008D7BA5">
      <w:pPr>
        <w:autoSpaceDE w:val="0"/>
        <w:autoSpaceDN w:val="0"/>
        <w:adjustRightInd w:val="0"/>
        <w:spacing w:after="0" w:line="360" w:lineRule="auto"/>
        <w:jc w:val="both"/>
        <w:rPr>
          <w:rFonts w:cstheme="minorHAnsi"/>
        </w:rPr>
      </w:pPr>
    </w:p>
    <w:p w:rsidR="00361B4F" w:rsidRPr="00FC6B5F" w:rsidRDefault="00EB6E9A" w:rsidP="00EB7B2C">
      <w:pPr>
        <w:autoSpaceDE w:val="0"/>
        <w:autoSpaceDN w:val="0"/>
        <w:adjustRightInd w:val="0"/>
        <w:spacing w:after="0" w:line="360" w:lineRule="auto"/>
        <w:jc w:val="both"/>
        <w:rPr>
          <w:rFonts w:cstheme="minorHAnsi"/>
          <w:b/>
          <w:bCs/>
        </w:rPr>
      </w:pPr>
      <w:bookmarkStart w:id="9" w:name="_Hlk83222296"/>
      <w:bookmarkStart w:id="10" w:name="_Hlk83143925"/>
      <w:r>
        <w:rPr>
          <w:rFonts w:cstheme="minorHAnsi"/>
          <w:b/>
          <w:bCs/>
        </w:rPr>
        <w:t>I</w:t>
      </w:r>
      <w:r w:rsidR="00DA1B43" w:rsidRPr="008D7BA5">
        <w:rPr>
          <w:b/>
          <w:bCs/>
        </w:rPr>
        <w:t>ndividual</w:t>
      </w:r>
      <w:r w:rsidR="00DA1B43" w:rsidRPr="00FC6B5F">
        <w:rPr>
          <w:b/>
          <w:bCs/>
        </w:rPr>
        <w:t xml:space="preserve"> identification</w:t>
      </w:r>
    </w:p>
    <w:p w:rsidR="00EB6E9A" w:rsidRDefault="00EB6E9A" w:rsidP="00EB6E9A">
      <w:pPr>
        <w:autoSpaceDE w:val="0"/>
        <w:autoSpaceDN w:val="0"/>
        <w:adjustRightInd w:val="0"/>
        <w:spacing w:after="0" w:line="360" w:lineRule="auto"/>
        <w:jc w:val="both"/>
        <w:rPr>
          <w:rFonts w:cstheme="minorHAnsi"/>
        </w:rPr>
      </w:pPr>
      <w:r>
        <w:rPr>
          <w:rFonts w:cstheme="minorHAnsi"/>
        </w:rPr>
        <w:t>Individual identification was completed by taking photographs and/or videos (hereafter referred to as photographs) of leopard seals, examining u</w:t>
      </w:r>
      <w:r w:rsidRPr="00361B4F">
        <w:rPr>
          <w:rFonts w:cstheme="minorHAnsi"/>
        </w:rPr>
        <w:t xml:space="preserve">nique pelage patterns together with scars </w:t>
      </w:r>
      <w:r w:rsidRPr="00361B4F">
        <w:rPr>
          <w:rFonts w:cstheme="minorHAnsi"/>
        </w:rPr>
        <w:lastRenderedPageBreak/>
        <w:t>(e.g.</w:t>
      </w:r>
      <w:r>
        <w:rPr>
          <w:rFonts w:cstheme="minorHAnsi"/>
        </w:rPr>
        <w:t>,</w:t>
      </w:r>
      <w:r w:rsidRPr="00361B4F">
        <w:rPr>
          <w:rFonts w:cstheme="minorHAnsi"/>
        </w:rPr>
        <w:t>Hiruki</w:t>
      </w:r>
      <w:r>
        <w:rPr>
          <w:rFonts w:cstheme="minorHAnsi"/>
        </w:rPr>
        <w:t>et al.,</w:t>
      </w:r>
      <w:r w:rsidRPr="00361B4F">
        <w:rPr>
          <w:rFonts w:cstheme="minorHAnsi"/>
        </w:rPr>
        <w:t xml:space="preserve"> 1999; Forcada and Robinson 2006; Hupman </w:t>
      </w:r>
      <w:r>
        <w:rPr>
          <w:rFonts w:cstheme="minorHAnsi"/>
        </w:rPr>
        <w:t>et al.,2020</w:t>
      </w:r>
      <w:r w:rsidRPr="00361B4F">
        <w:rPr>
          <w:rFonts w:cstheme="minorHAnsi"/>
        </w:rPr>
        <w:t>).</w:t>
      </w:r>
      <w:r>
        <w:t xml:space="preserve">Photographs were taken from multiple angles including face </w:t>
      </w:r>
      <w:r w:rsidR="00A012B0">
        <w:t>left</w:t>
      </w:r>
      <w:r>
        <w:t xml:space="preserve">, face </w:t>
      </w:r>
      <w:r w:rsidR="00A012B0">
        <w:t>right</w:t>
      </w:r>
      <w:r>
        <w:t xml:space="preserve">, body </w:t>
      </w:r>
      <w:r w:rsidR="00A012B0">
        <w:t>left</w:t>
      </w:r>
      <w:r>
        <w:t xml:space="preserve">, body </w:t>
      </w:r>
      <w:r w:rsidR="00A012B0">
        <w:t xml:space="preserve">right </w:t>
      </w:r>
      <w:r>
        <w:t xml:space="preserve">and body </w:t>
      </w:r>
      <w:r w:rsidRPr="006D5166">
        <w:t xml:space="preserve">under (Figure 1). </w:t>
      </w:r>
      <w:r w:rsidRPr="006D5166">
        <w:rPr>
          <w:rFonts w:cstheme="minorHAnsi"/>
        </w:rPr>
        <w:t>Photographs</w:t>
      </w:r>
      <w:r w:rsidRPr="00361B4F">
        <w:rPr>
          <w:rFonts w:cstheme="minorHAnsi"/>
        </w:rPr>
        <w:t xml:space="preserve">were assessed for quality and categorised as: (a) poor, (b) fair, (c) good, or (d) excellent quality following </w:t>
      </w:r>
      <w:bookmarkStart w:id="11" w:name="_Hlk61450409"/>
      <w:r w:rsidRPr="00361B4F">
        <w:rPr>
          <w:rFonts w:cstheme="minorHAnsi"/>
        </w:rPr>
        <w:t xml:space="preserve">Hupman </w:t>
      </w:r>
      <w:r>
        <w:rPr>
          <w:rFonts w:cstheme="minorHAnsi"/>
        </w:rPr>
        <w:t>et al.,</w:t>
      </w:r>
      <w:r w:rsidRPr="00361B4F">
        <w:rPr>
          <w:rFonts w:cstheme="minorHAnsi"/>
        </w:rPr>
        <w:t xml:space="preserve"> (2018</w:t>
      </w:r>
      <w:bookmarkEnd w:id="11"/>
      <w:r w:rsidRPr="00361B4F">
        <w:rPr>
          <w:rFonts w:cstheme="minorHAnsi"/>
        </w:rPr>
        <w:t xml:space="preserve">). When photographswere categorised as poor or fair quality they were not used for individual identification. </w:t>
      </w:r>
    </w:p>
    <w:p w:rsidR="00EB6E9A" w:rsidRDefault="00EB6E9A" w:rsidP="00EB6E9A">
      <w:pPr>
        <w:autoSpaceDE w:val="0"/>
        <w:autoSpaceDN w:val="0"/>
        <w:adjustRightInd w:val="0"/>
        <w:spacing w:after="0" w:line="360" w:lineRule="auto"/>
        <w:jc w:val="both"/>
        <w:rPr>
          <w:rFonts w:cstheme="minorHAnsi"/>
        </w:rPr>
      </w:pPr>
    </w:p>
    <w:p w:rsidR="004D7F0A" w:rsidRDefault="004D7F0A" w:rsidP="00397A7D">
      <w:pPr>
        <w:autoSpaceDE w:val="0"/>
        <w:autoSpaceDN w:val="0"/>
        <w:adjustRightInd w:val="0"/>
        <w:spacing w:after="0" w:line="240" w:lineRule="auto"/>
        <w:jc w:val="both"/>
        <w:rPr>
          <w:rFonts w:cstheme="minorHAnsi"/>
          <w:b/>
          <w:bCs/>
        </w:rPr>
      </w:pPr>
      <w:r>
        <w:rPr>
          <w:rFonts w:cstheme="minorHAnsi"/>
          <w:b/>
          <w:bCs/>
          <w:noProof/>
          <w:lang w:val="en-US"/>
        </w:rPr>
        <w:drawing>
          <wp:inline distT="0" distB="0" distL="0" distR="0">
            <wp:extent cx="5731510" cy="5175373"/>
            <wp:effectExtent l="0" t="0" r="2540" b="6350"/>
            <wp:docPr id="2" name="Picture 2" descr="A picture containing text, seal, aquatic mammal,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eal, aquatic mammal, mammal&#10;&#10;Description automatically generated"/>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5175373"/>
                    </a:xfrm>
                    <a:prstGeom prst="rect">
                      <a:avLst/>
                    </a:prstGeom>
                    <a:noFill/>
                    <a:ln>
                      <a:noFill/>
                    </a:ln>
                  </pic:spPr>
                </pic:pic>
              </a:graphicData>
            </a:graphic>
          </wp:inline>
        </w:drawing>
      </w:r>
    </w:p>
    <w:p w:rsidR="00397A7D" w:rsidRPr="00397A7D" w:rsidRDefault="00397A7D" w:rsidP="00397A7D">
      <w:pPr>
        <w:autoSpaceDE w:val="0"/>
        <w:autoSpaceDN w:val="0"/>
        <w:adjustRightInd w:val="0"/>
        <w:spacing w:after="0" w:line="240" w:lineRule="auto"/>
        <w:jc w:val="both"/>
      </w:pPr>
      <w:r w:rsidRPr="00397A7D">
        <w:rPr>
          <w:rFonts w:cstheme="minorHAnsi"/>
          <w:b/>
          <w:bCs/>
        </w:rPr>
        <w:t>Figure S</w:t>
      </w:r>
      <w:r w:rsidR="00332CD3">
        <w:rPr>
          <w:rFonts w:cstheme="minorHAnsi"/>
          <w:b/>
          <w:bCs/>
        </w:rPr>
        <w:t>M</w:t>
      </w:r>
      <w:r w:rsidRPr="00397A7D">
        <w:rPr>
          <w:rFonts w:cstheme="minorHAnsi"/>
          <w:b/>
          <w:bCs/>
        </w:rPr>
        <w:t>1-1</w:t>
      </w:r>
      <w:r>
        <w:rPr>
          <w:rFonts w:cstheme="minorHAnsi"/>
        </w:rPr>
        <w:t>: Leopard seal (</w:t>
      </w:r>
      <w:r w:rsidRPr="00005884">
        <w:rPr>
          <w:rFonts w:cstheme="minorHAnsi"/>
          <w:i/>
          <w:iCs/>
        </w:rPr>
        <w:t>Hydrurgaleptonyx</w:t>
      </w:r>
      <w:r w:rsidRPr="00005884">
        <w:rPr>
          <w:rFonts w:cstheme="minorHAnsi"/>
        </w:rPr>
        <w:t>)</w:t>
      </w:r>
      <w:r>
        <w:rPr>
          <w:rFonts w:cstheme="minorHAnsi"/>
        </w:rPr>
        <w:t xml:space="preserve"> photograph angles captured for individual identification.</w:t>
      </w:r>
      <w:r w:rsidR="004D7F0A">
        <w:rPr>
          <w:rFonts w:cstheme="minorHAnsi"/>
        </w:rPr>
        <w:t xml:space="preserve">Angles include: A) face left (FL), B) face right (FR), C) body left (BL), D) body right (BR) and E) body under (BU). </w:t>
      </w:r>
      <w:r>
        <w:rPr>
          <w:rFonts w:cstheme="minorHAnsi"/>
        </w:rPr>
        <w:t>Photograph</w:t>
      </w:r>
      <w:r w:rsidR="004D7F0A">
        <w:rPr>
          <w:rFonts w:cstheme="minorHAnsi"/>
        </w:rPr>
        <w:t>S</w:t>
      </w:r>
      <w:r>
        <w:rPr>
          <w:rFonts w:cstheme="minorHAnsi"/>
        </w:rPr>
        <w:t>: LeopardSeals.org.</w:t>
      </w:r>
    </w:p>
    <w:bookmarkEnd w:id="9"/>
    <w:p w:rsidR="00423EED" w:rsidRDefault="00423EED" w:rsidP="00EB7B2C">
      <w:pPr>
        <w:autoSpaceDE w:val="0"/>
        <w:autoSpaceDN w:val="0"/>
        <w:adjustRightInd w:val="0"/>
        <w:spacing w:after="0" w:line="360" w:lineRule="auto"/>
        <w:jc w:val="both"/>
      </w:pPr>
    </w:p>
    <w:p w:rsidR="000A5D71" w:rsidRPr="00FC6B5F" w:rsidRDefault="000A5D71" w:rsidP="00EB7B2C">
      <w:pPr>
        <w:autoSpaceDE w:val="0"/>
        <w:autoSpaceDN w:val="0"/>
        <w:adjustRightInd w:val="0"/>
        <w:spacing w:after="0" w:line="360" w:lineRule="auto"/>
        <w:jc w:val="both"/>
        <w:rPr>
          <w:b/>
          <w:bCs/>
          <w:i/>
          <w:iCs/>
        </w:rPr>
      </w:pPr>
      <w:bookmarkStart w:id="12" w:name="_Hlk83222311"/>
      <w:r w:rsidRPr="00FC6B5F">
        <w:rPr>
          <w:b/>
          <w:bCs/>
          <w:i/>
          <w:iCs/>
        </w:rPr>
        <w:t>Species confirmation</w:t>
      </w:r>
    </w:p>
    <w:p w:rsidR="00423EED" w:rsidRDefault="00423EED" w:rsidP="00EB7B2C">
      <w:pPr>
        <w:autoSpaceDE w:val="0"/>
        <w:autoSpaceDN w:val="0"/>
        <w:adjustRightInd w:val="0"/>
        <w:spacing w:after="0" w:line="360" w:lineRule="auto"/>
        <w:jc w:val="both"/>
      </w:pPr>
      <w:r>
        <w:t>For species confirmation</w:t>
      </w:r>
      <w:r w:rsidR="00DA1B43">
        <w:t xml:space="preserve">, each observation of predation or scat was classified with a validation category (using methods adapted from Shaughnessy </w:t>
      </w:r>
      <w:r w:rsidR="00FC6B5F">
        <w:t>et al.,</w:t>
      </w:r>
      <w:r w:rsidR="00DA1B43">
        <w:t xml:space="preserve"> 2012</w:t>
      </w:r>
      <w:r>
        <w:t xml:space="preserve"> and Hupman </w:t>
      </w:r>
      <w:r w:rsidR="00FC6B5F">
        <w:t>et al.,</w:t>
      </w:r>
      <w:r>
        <w:t xml:space="preserve"> 2020</w:t>
      </w:r>
      <w:r w:rsidR="00DA1B43">
        <w:t>) as: (1) ‘Certain’ if a</w:t>
      </w:r>
      <w:r w:rsidR="000461A3">
        <w:t xml:space="preserve">nobservation of predationor scat </w:t>
      </w:r>
      <w:r w:rsidR="00DA1B43">
        <w:t>was</w:t>
      </w:r>
      <w:r w:rsidR="00554E81">
        <w:t>:</w:t>
      </w:r>
      <w:r w:rsidR="000461A3">
        <w:t xml:space="preserve">(a) </w:t>
      </w:r>
      <w:r w:rsidR="00554E81">
        <w:t>observed/collected by a LeopardSeals.org researcher</w:t>
      </w:r>
      <w:r w:rsidR="002E7B19">
        <w:t>/affiliate</w:t>
      </w:r>
      <w:r w:rsidR="00554E81">
        <w:t xml:space="preserve"> who confirmed recognisable features of a leopard seal</w:t>
      </w:r>
      <w:r w:rsidR="00554E81" w:rsidRPr="00EB7B2C">
        <w:rPr>
          <w:vertAlign w:val="superscript"/>
        </w:rPr>
        <w:t>1</w:t>
      </w:r>
      <w:r w:rsidR="00554E81">
        <w:t xml:space="preserve">; (b) </w:t>
      </w:r>
      <w:r w:rsidR="000461A3">
        <w:t xml:space="preserve">observed/collected </w:t>
      </w:r>
      <w:r w:rsidR="000461A3">
        <w:lastRenderedPageBreak/>
        <w:t xml:space="preserve">by </w:t>
      </w:r>
      <w:r w:rsidR="005B082C">
        <w:t>citizen scientist</w:t>
      </w:r>
      <w:r w:rsidR="0053079D">
        <w:t>s</w:t>
      </w:r>
      <w:r w:rsidR="000461A3">
        <w:t xml:space="preserve">and </w:t>
      </w:r>
      <w:r w:rsidR="005B082C">
        <w:t xml:space="preserve">was </w:t>
      </w:r>
      <w:r w:rsidR="00DA1B43">
        <w:t xml:space="preserve">accompanied bya ‘proof of presence’ photograph </w:t>
      </w:r>
      <w:r w:rsidR="000461A3">
        <w:t xml:space="preserve">with </w:t>
      </w:r>
      <w:r w:rsidR="00DA1B43">
        <w:t>recognisable features of a leopard seal</w:t>
      </w:r>
      <w:r>
        <w:rPr>
          <w:rStyle w:val="FootnoteReference"/>
        </w:rPr>
        <w:footnoteReference w:id="2"/>
      </w:r>
      <w:r w:rsidR="00554E81">
        <w:t>;</w:t>
      </w:r>
      <w:r w:rsidR="00DA1B43">
        <w:t xml:space="preserve">(2) ‘Probable’ </w:t>
      </w:r>
      <w:r w:rsidR="000461A3">
        <w:t xml:space="preserve">if an observation of predation or scat was </w:t>
      </w:r>
      <w:r w:rsidR="00EB7B2C">
        <w:t xml:space="preserve">(a) </w:t>
      </w:r>
      <w:r w:rsidR="000461A3">
        <w:t xml:space="preserve">observed/collected </w:t>
      </w:r>
      <w:r w:rsidR="00554E81">
        <w:t>but</w:t>
      </w:r>
      <w:r w:rsidR="000461A3" w:rsidRPr="00554E81">
        <w:t xml:space="preserve"> was</w:t>
      </w:r>
      <w:r w:rsidR="000461A3">
        <w:t xml:space="preserve"> not accompanied by a ‘proof of presence’ photograph with recognisable features of a leopard seal</w:t>
      </w:r>
      <w:r>
        <w:t xml:space="preserve">, </w:t>
      </w:r>
      <w:r w:rsidR="00DA1B43">
        <w:t xml:space="preserve">but </w:t>
      </w:r>
      <w:r>
        <w:t>the observation/collection</w:t>
      </w:r>
      <w:r w:rsidR="00DA1B43">
        <w:t xml:space="preserve"> was made by an experienced observer such as </w:t>
      </w:r>
      <w:r w:rsidR="00554E81" w:rsidRPr="00554E81">
        <w:t>a LeopardSeals.org researcher</w:t>
      </w:r>
      <w:r w:rsidR="002E7B19">
        <w:t xml:space="preserve">/affiliate </w:t>
      </w:r>
      <w:r w:rsidR="00554E81">
        <w:t xml:space="preserve">or </w:t>
      </w:r>
      <w:r w:rsidR="00DA1B43">
        <w:t xml:space="preserve">marine mammal </w:t>
      </w:r>
      <w:r w:rsidR="00554E81">
        <w:t xml:space="preserve">tourism operator and </w:t>
      </w:r>
      <w:r w:rsidR="00DA1B43">
        <w:t xml:space="preserve">(3) ‘Possible’, </w:t>
      </w:r>
      <w:r w:rsidR="00554E81">
        <w:t xml:space="preserve">in that a </w:t>
      </w:r>
      <w:r w:rsidR="0053079D">
        <w:t>citizen scientist</w:t>
      </w:r>
      <w:r w:rsidR="005B082C">
        <w:t>reported an</w:t>
      </w:r>
      <w:r w:rsidR="00901515">
        <w:t>observation of predation or collected a scat sample,</w:t>
      </w:r>
      <w:r w:rsidR="005B082C" w:rsidRPr="005B082C">
        <w:t xml:space="preserve">but </w:t>
      </w:r>
      <w:r w:rsidR="00DA1B43" w:rsidRPr="005B082C">
        <w:t>no evidence was available</w:t>
      </w:r>
      <w:r w:rsidR="000461A3" w:rsidRPr="00554E81">
        <w:rPr>
          <w:color w:val="FF0000"/>
        </w:rPr>
        <w:t xml:space="preserve">. </w:t>
      </w:r>
      <w:r>
        <w:t>For this study, only observations of predation or scat classified with a validation category of Certain or Probable were used.</w:t>
      </w:r>
    </w:p>
    <w:bookmarkEnd w:id="12"/>
    <w:p w:rsidR="000A5D71" w:rsidRDefault="000A5D71" w:rsidP="00EB7B2C">
      <w:pPr>
        <w:autoSpaceDE w:val="0"/>
        <w:autoSpaceDN w:val="0"/>
        <w:adjustRightInd w:val="0"/>
        <w:spacing w:after="0" w:line="360" w:lineRule="auto"/>
        <w:jc w:val="both"/>
        <w:rPr>
          <w:rFonts w:cstheme="minorHAnsi"/>
        </w:rPr>
      </w:pPr>
    </w:p>
    <w:p w:rsidR="000A5D71" w:rsidRPr="00FC6B5F" w:rsidRDefault="000A5D71" w:rsidP="000A5D71">
      <w:pPr>
        <w:autoSpaceDE w:val="0"/>
        <w:autoSpaceDN w:val="0"/>
        <w:adjustRightInd w:val="0"/>
        <w:spacing w:after="0" w:line="360" w:lineRule="auto"/>
        <w:jc w:val="both"/>
        <w:rPr>
          <w:b/>
          <w:bCs/>
          <w:i/>
          <w:iCs/>
        </w:rPr>
      </w:pPr>
      <w:r w:rsidRPr="00FC6B5F">
        <w:rPr>
          <w:b/>
          <w:bCs/>
          <w:i/>
          <w:iCs/>
        </w:rPr>
        <w:t>New Zealand Leopard Seal Catalogue (NZLSC)</w:t>
      </w:r>
    </w:p>
    <w:p w:rsidR="005B082C" w:rsidRPr="0021018D" w:rsidRDefault="000A5D71" w:rsidP="00EB7B2C">
      <w:pPr>
        <w:autoSpaceDE w:val="0"/>
        <w:autoSpaceDN w:val="0"/>
        <w:adjustRightInd w:val="0"/>
        <w:spacing w:after="0" w:line="360" w:lineRule="auto"/>
        <w:jc w:val="both"/>
        <w:rPr>
          <w:rFonts w:cstheme="minorHAnsi"/>
        </w:rPr>
      </w:pPr>
      <w:bookmarkStart w:id="13" w:name="_Hlk61445122"/>
      <w:r>
        <w:rPr>
          <w:rFonts w:cstheme="minorHAnsi"/>
        </w:rPr>
        <w:t xml:space="preserve">The NZLSC </w:t>
      </w:r>
      <w:r w:rsidR="005B082C">
        <w:rPr>
          <w:rFonts w:cstheme="minorHAnsi"/>
        </w:rPr>
        <w:t>contains</w:t>
      </w:r>
      <w:r>
        <w:rPr>
          <w:rFonts w:cstheme="minorHAnsi"/>
        </w:rPr>
        <w:t xml:space="preserve"> individually identified </w:t>
      </w:r>
      <w:r w:rsidR="005B082C">
        <w:rPr>
          <w:rFonts w:cstheme="minorHAnsi"/>
        </w:rPr>
        <w:t xml:space="preserve">leopard seals photographed </w:t>
      </w:r>
      <w:r>
        <w:rPr>
          <w:rFonts w:cstheme="minorHAnsi"/>
        </w:rPr>
        <w:t xml:space="preserve">within NZ (Hupman </w:t>
      </w:r>
      <w:r w:rsidR="00FC6B5F">
        <w:rPr>
          <w:rFonts w:cstheme="minorHAnsi"/>
        </w:rPr>
        <w:t>et al.,</w:t>
      </w:r>
      <w:r>
        <w:rPr>
          <w:rFonts w:cstheme="minorHAnsi"/>
        </w:rPr>
        <w:t xml:space="preserve"> 2020). Each individual within the </w:t>
      </w:r>
      <w:r w:rsidRPr="00361B4F">
        <w:rPr>
          <w:rFonts w:cstheme="minorHAnsi"/>
        </w:rPr>
        <w:t xml:space="preserve">NZLSC </w:t>
      </w:r>
      <w:r>
        <w:rPr>
          <w:rFonts w:cstheme="minorHAnsi"/>
        </w:rPr>
        <w:t>has been</w:t>
      </w:r>
      <w:r w:rsidRPr="00361B4F">
        <w:rPr>
          <w:rFonts w:cstheme="minorHAnsi"/>
        </w:rPr>
        <w:t xml:space="preserve"> assigned a </w:t>
      </w:r>
      <w:r>
        <w:rPr>
          <w:rFonts w:cstheme="minorHAnsi"/>
        </w:rPr>
        <w:t xml:space="preserve">‘core </w:t>
      </w:r>
      <w:r w:rsidRPr="00361B4F">
        <w:rPr>
          <w:rFonts w:cstheme="minorHAnsi"/>
        </w:rPr>
        <w:t>catalogue</w:t>
      </w:r>
      <w:r>
        <w:rPr>
          <w:rFonts w:cstheme="minorHAnsi"/>
        </w:rPr>
        <w:t>’</w:t>
      </w:r>
      <w:r w:rsidRPr="00361B4F">
        <w:rPr>
          <w:rFonts w:cstheme="minorHAnsi"/>
        </w:rPr>
        <w:t xml:space="preserve"> number and in some circumstances a </w:t>
      </w:r>
      <w:r>
        <w:rPr>
          <w:rFonts w:cstheme="minorHAnsi"/>
        </w:rPr>
        <w:t>‘nick</w:t>
      </w:r>
      <w:r w:rsidRPr="00361B4F">
        <w:rPr>
          <w:rFonts w:cstheme="minorHAnsi"/>
        </w:rPr>
        <w:t>name</w:t>
      </w:r>
      <w:r>
        <w:rPr>
          <w:rFonts w:cstheme="minorHAnsi"/>
        </w:rPr>
        <w:t>’</w:t>
      </w:r>
      <w:r w:rsidRPr="00361B4F">
        <w:rPr>
          <w:rFonts w:cstheme="minorHAnsi"/>
        </w:rPr>
        <w:t xml:space="preserve"> (LeopardSeals.org unpublished data). </w:t>
      </w:r>
      <w:r>
        <w:rPr>
          <w:rFonts w:cstheme="minorHAnsi"/>
        </w:rPr>
        <w:t>Core c</w:t>
      </w:r>
      <w:r w:rsidRPr="00361B4F">
        <w:rPr>
          <w:rFonts w:cstheme="minorHAnsi"/>
        </w:rPr>
        <w:t xml:space="preserve">atalogue numbers </w:t>
      </w:r>
      <w:r>
        <w:rPr>
          <w:rFonts w:cstheme="minorHAnsi"/>
        </w:rPr>
        <w:t>are</w:t>
      </w:r>
      <w:r w:rsidRPr="00361B4F">
        <w:rPr>
          <w:rFonts w:cstheme="minorHAnsi"/>
        </w:rPr>
        <w:t xml:space="preserve"> formatted as ‘</w:t>
      </w:r>
      <w:r>
        <w:rPr>
          <w:rFonts w:cstheme="minorHAnsi"/>
        </w:rPr>
        <w:t>HL</w:t>
      </w:r>
      <w:r w:rsidRPr="00361B4F">
        <w:rPr>
          <w:rFonts w:cstheme="minorHAnsi"/>
        </w:rPr>
        <w:t>NZ</w:t>
      </w:r>
      <w:r>
        <w:rPr>
          <w:rFonts w:cstheme="minorHAnsi"/>
        </w:rPr>
        <w:t>-</w:t>
      </w:r>
      <w:r w:rsidRPr="00361B4F">
        <w:rPr>
          <w:rFonts w:cstheme="minorHAnsi"/>
        </w:rPr>
        <w:t xml:space="preserve">00x’ and </w:t>
      </w:r>
      <w:r>
        <w:rPr>
          <w:rFonts w:cstheme="minorHAnsi"/>
        </w:rPr>
        <w:t>are</w:t>
      </w:r>
      <w:r w:rsidR="005B082C">
        <w:rPr>
          <w:rFonts w:cstheme="minorHAnsi"/>
        </w:rPr>
        <w:t xml:space="preserve">only </w:t>
      </w:r>
      <w:r w:rsidRPr="00361B4F">
        <w:rPr>
          <w:rFonts w:cstheme="minorHAnsi"/>
        </w:rPr>
        <w:t xml:space="preserve">assigned </w:t>
      </w:r>
      <w:r w:rsidR="005B082C">
        <w:rPr>
          <w:rFonts w:cstheme="minorHAnsi"/>
        </w:rPr>
        <w:t xml:space="preserve">to </w:t>
      </w:r>
      <w:r w:rsidRPr="00361B4F">
        <w:rPr>
          <w:rFonts w:cstheme="minorHAnsi"/>
        </w:rPr>
        <w:t xml:space="preserve">individuals that </w:t>
      </w:r>
      <w:r>
        <w:rPr>
          <w:rFonts w:cstheme="minorHAnsi"/>
        </w:rPr>
        <w:t xml:space="preserve">have </w:t>
      </w:r>
      <w:r w:rsidRPr="00361B4F">
        <w:rPr>
          <w:rFonts w:cstheme="minorHAnsi"/>
        </w:rPr>
        <w:t>a photographof the left side of the face</w:t>
      </w:r>
      <w:r w:rsidR="005B082C">
        <w:rPr>
          <w:rFonts w:cstheme="minorHAnsi"/>
        </w:rPr>
        <w:t xml:space="preserve"> (although other angles, such as </w:t>
      </w:r>
      <w:r w:rsidR="005B082C" w:rsidRPr="00361B4F">
        <w:rPr>
          <w:rFonts w:cstheme="minorHAnsi"/>
        </w:rPr>
        <w:t xml:space="preserve">right side of face, right and/or left side of the body and/or body under </w:t>
      </w:r>
      <w:r w:rsidR="005B082C">
        <w:rPr>
          <w:rFonts w:cstheme="minorHAnsi"/>
        </w:rPr>
        <w:t>may also be photographed)</w:t>
      </w:r>
      <w:r w:rsidR="0021018D" w:rsidRPr="00361B4F">
        <w:rPr>
          <w:rFonts w:cstheme="minorHAnsi"/>
        </w:rPr>
        <w:t>(LeopardSeals.org unpublished data).</w:t>
      </w:r>
      <w:r w:rsidR="0021018D">
        <w:rPr>
          <w:rFonts w:cstheme="minorHAnsi"/>
        </w:rPr>
        <w:t xml:space="preserve"> This is to ensure that there is no duplication of individuals within the core catalogue. As such, i</w:t>
      </w:r>
      <w:r w:rsidRPr="00361B4F">
        <w:rPr>
          <w:rFonts w:cstheme="minorHAnsi"/>
        </w:rPr>
        <w:t xml:space="preserve">ndividuals that </w:t>
      </w:r>
      <w:r>
        <w:rPr>
          <w:rFonts w:cstheme="minorHAnsi"/>
        </w:rPr>
        <w:t>do</w:t>
      </w:r>
      <w:r w:rsidRPr="00361B4F">
        <w:rPr>
          <w:rFonts w:cstheme="minorHAnsi"/>
        </w:rPr>
        <w:t xml:space="preserve"> not have a photographof the left side of the face but </w:t>
      </w:r>
      <w:r>
        <w:rPr>
          <w:rFonts w:cstheme="minorHAnsi"/>
        </w:rPr>
        <w:t xml:space="preserve">have </w:t>
      </w:r>
      <w:r w:rsidRPr="00361B4F">
        <w:rPr>
          <w:rFonts w:cstheme="minorHAnsi"/>
        </w:rPr>
        <w:t>photographsof</w:t>
      </w:r>
      <w:r w:rsidR="005B082C">
        <w:rPr>
          <w:rFonts w:cstheme="minorHAnsi"/>
        </w:rPr>
        <w:t xml:space="preserve"> other</w:t>
      </w:r>
      <w:r w:rsidRPr="00361B4F">
        <w:rPr>
          <w:rFonts w:cstheme="minorHAnsi"/>
        </w:rPr>
        <w:t xml:space="preserve"> angle(s) </w:t>
      </w:r>
      <w:r w:rsidR="0021018D">
        <w:rPr>
          <w:rFonts w:cstheme="minorHAnsi"/>
        </w:rPr>
        <w:t xml:space="preserve">(as above) </w:t>
      </w:r>
      <w:r>
        <w:rPr>
          <w:rFonts w:cstheme="minorHAnsi"/>
        </w:rPr>
        <w:t>are</w:t>
      </w:r>
      <w:r w:rsidRPr="00361B4F">
        <w:rPr>
          <w:rFonts w:cstheme="minorHAnsi"/>
        </w:rPr>
        <w:t xml:space="preserve"> assigned a ‘pseudo catalogue</w:t>
      </w:r>
      <w:r w:rsidR="005B082C">
        <w:rPr>
          <w:rFonts w:cstheme="minorHAnsi"/>
        </w:rPr>
        <w:t>’</w:t>
      </w:r>
      <w:r w:rsidRPr="00361B4F">
        <w:rPr>
          <w:rFonts w:cstheme="minorHAnsi"/>
        </w:rPr>
        <w:t xml:space="preserve"> number </w:t>
      </w:r>
      <w:r>
        <w:rPr>
          <w:rFonts w:cstheme="minorHAnsi"/>
        </w:rPr>
        <w:t xml:space="preserve">in the format of </w:t>
      </w:r>
      <w:r w:rsidRPr="00361B4F">
        <w:rPr>
          <w:rFonts w:cstheme="minorHAnsi"/>
        </w:rPr>
        <w:t xml:space="preserve">‘HLNZ-P001’ </w:t>
      </w:r>
      <w:r>
        <w:rPr>
          <w:rFonts w:cstheme="minorHAnsi"/>
        </w:rPr>
        <w:t xml:space="preserve">in anticipation that future photographs collected of that individual may include a </w:t>
      </w:r>
      <w:r w:rsidR="0021018D">
        <w:rPr>
          <w:rFonts w:cstheme="minorHAnsi"/>
        </w:rPr>
        <w:t xml:space="preserve">photograph of the </w:t>
      </w:r>
      <w:r>
        <w:rPr>
          <w:rFonts w:cstheme="minorHAnsi"/>
        </w:rPr>
        <w:t>left side of the face and the individual</w:t>
      </w:r>
      <w:r w:rsidR="0021018D">
        <w:rPr>
          <w:rFonts w:cstheme="minorHAnsi"/>
        </w:rPr>
        <w:t>, and therefore</w:t>
      </w:r>
      <w:r>
        <w:rPr>
          <w:rFonts w:cstheme="minorHAnsi"/>
        </w:rPr>
        <w:t xml:space="preserve"> can be upgraded into the core catalogue </w:t>
      </w:r>
      <w:r w:rsidRPr="00361B4F">
        <w:rPr>
          <w:rFonts w:cstheme="minorHAnsi"/>
        </w:rPr>
        <w:t xml:space="preserve">(LeopardSeals.org unpublished data). </w:t>
      </w:r>
      <w:bookmarkEnd w:id="13"/>
      <w:r w:rsidRPr="00361B4F">
        <w:rPr>
          <w:rFonts w:cstheme="minorHAnsi"/>
        </w:rPr>
        <w:t xml:space="preserve">All matches and/or any new individuals entered into the </w:t>
      </w:r>
      <w:r>
        <w:rPr>
          <w:rFonts w:cstheme="minorHAnsi"/>
        </w:rPr>
        <w:t>NZLSCare</w:t>
      </w:r>
      <w:r w:rsidRPr="00361B4F">
        <w:rPr>
          <w:rFonts w:cstheme="minorHAnsi"/>
        </w:rPr>
        <w:t xml:space="preserve"> confirmed by a minimum of two </w:t>
      </w:r>
      <w:r w:rsidR="002E7B19">
        <w:rPr>
          <w:rFonts w:cstheme="minorHAnsi"/>
        </w:rPr>
        <w:t xml:space="preserve">LeopardSeals.org </w:t>
      </w:r>
      <w:r w:rsidRPr="00361B4F">
        <w:rPr>
          <w:rFonts w:cstheme="minorHAnsi"/>
        </w:rPr>
        <w:t xml:space="preserve">researchers (following methods described in Hupman </w:t>
      </w:r>
      <w:r w:rsidR="00FC6B5F">
        <w:rPr>
          <w:rFonts w:cstheme="minorHAnsi"/>
        </w:rPr>
        <w:t>et al.,</w:t>
      </w:r>
      <w:r w:rsidRPr="00B41A4F">
        <w:rPr>
          <w:rFonts w:cs="Arial"/>
        </w:rPr>
        <w:t>2018).</w:t>
      </w:r>
    </w:p>
    <w:p w:rsidR="000A5D71" w:rsidRDefault="000A5D71" w:rsidP="00EB7B2C">
      <w:pPr>
        <w:autoSpaceDE w:val="0"/>
        <w:autoSpaceDN w:val="0"/>
        <w:adjustRightInd w:val="0"/>
        <w:spacing w:after="0" w:line="360" w:lineRule="auto"/>
        <w:jc w:val="both"/>
        <w:rPr>
          <w:rFonts w:cstheme="minorHAnsi"/>
          <w:u w:val="single"/>
        </w:rPr>
      </w:pPr>
    </w:p>
    <w:bookmarkEnd w:id="10"/>
    <w:p w:rsidR="00EB6E9A" w:rsidRDefault="00EB6E9A" w:rsidP="00EB6E9A">
      <w:pPr>
        <w:autoSpaceDE w:val="0"/>
        <w:autoSpaceDN w:val="0"/>
        <w:spacing w:after="0" w:line="360" w:lineRule="auto"/>
        <w:jc w:val="both"/>
      </w:pPr>
      <w:r w:rsidRPr="0006070A">
        <w:t xml:space="preserve">When good or excellent quality leopard seal photographs were not available, individual identification was not attempted, unless one of the following criteria could be met: (1) the leopard seal could be individually identified to the NZLSC in the field by a LeopardSeals.org researcher/affiliate and/or (2) there were photographs available of a leopard seal, sighted on the same day and </w:t>
      </w:r>
      <w:r w:rsidR="00A012B0">
        <w:t xml:space="preserve">and the </w:t>
      </w:r>
      <w:r w:rsidRPr="0006070A">
        <w:t>same location collected from another source.</w:t>
      </w:r>
    </w:p>
    <w:p w:rsidR="00EB6E9A" w:rsidRDefault="00EB6E9A" w:rsidP="00EB6E9A">
      <w:pPr>
        <w:autoSpaceDE w:val="0"/>
        <w:autoSpaceDN w:val="0"/>
        <w:spacing w:after="0" w:line="360" w:lineRule="auto"/>
        <w:jc w:val="both"/>
      </w:pPr>
    </w:p>
    <w:p w:rsidR="00CC0AC0" w:rsidRDefault="00EB6E9A" w:rsidP="00EB7B2C">
      <w:pPr>
        <w:autoSpaceDE w:val="0"/>
        <w:autoSpaceDN w:val="0"/>
        <w:adjustRightInd w:val="0"/>
        <w:spacing w:after="0" w:line="360" w:lineRule="auto"/>
        <w:jc w:val="both"/>
      </w:pPr>
      <w:bookmarkStart w:id="14" w:name="_Hlk85883778"/>
      <w:r>
        <w:t>Individual identification was</w:t>
      </w:r>
      <w:r w:rsidRPr="00D56598">
        <w:t xml:space="preserve"> classified as Certain when </w:t>
      </w:r>
      <w:r>
        <w:t>a sighting was</w:t>
      </w:r>
      <w:r w:rsidRPr="00D56598">
        <w:t xml:space="preserve"> accompanied by a photograph</w:t>
      </w:r>
      <w:r>
        <w:t>, and the individual in the photograph was</w:t>
      </w:r>
      <w:r w:rsidR="00A012B0">
        <w:t xml:space="preserve"> able to be</w:t>
      </w:r>
      <w:r w:rsidRPr="00D56598">
        <w:t xml:space="preserve">matched to </w:t>
      </w:r>
      <w:r>
        <w:t xml:space="preserve">an individual </w:t>
      </w:r>
      <w:r w:rsidR="00A012B0">
        <w:t xml:space="preserve">in </w:t>
      </w:r>
      <w:r w:rsidRPr="00D56598">
        <w:t xml:space="preserve">the NZLSC. </w:t>
      </w:r>
      <w:r>
        <w:t>Individual identification was</w:t>
      </w:r>
      <w:r w:rsidRPr="00D56598">
        <w:t xml:space="preserve"> classified as Probable </w:t>
      </w:r>
      <w:r>
        <w:t xml:space="preserve">when a sighting was not </w:t>
      </w:r>
      <w:r w:rsidRPr="00D56598">
        <w:t xml:space="preserve">accompanied by a photograph, </w:t>
      </w:r>
      <w:r>
        <w:t>but the individual</w:t>
      </w:r>
      <w:r w:rsidR="00A012B0">
        <w:t xml:space="preserve"> was</w:t>
      </w:r>
      <w:r>
        <w:t xml:space="preserve">: </w:t>
      </w:r>
      <w:r w:rsidRPr="00D56598">
        <w:t xml:space="preserve">a) </w:t>
      </w:r>
      <w:bookmarkEnd w:id="14"/>
      <w:r w:rsidR="00A012B0" w:rsidRPr="00A012B0">
        <w:t xml:space="preserve">identified in the field by a researcher/affiliate familiar with the NZLSC b) recorded on the same date and location as another sighting in which the individual had been matched to the NZLSC or c) recorded in the same </w:t>
      </w:r>
      <w:r w:rsidR="00A012B0">
        <w:t>r</w:t>
      </w:r>
      <w:r w:rsidR="00A012B0" w:rsidRPr="00A012B0">
        <w:t>egion as a known resident individual matched to the NZLSC, and with no other leopard seals having been sighted in this region either 30 days prior or post the record.</w:t>
      </w:r>
    </w:p>
    <w:p w:rsidR="00A012B0" w:rsidRDefault="00A012B0" w:rsidP="00EB7B2C">
      <w:pPr>
        <w:autoSpaceDE w:val="0"/>
        <w:autoSpaceDN w:val="0"/>
        <w:adjustRightInd w:val="0"/>
        <w:spacing w:after="0" w:line="360" w:lineRule="auto"/>
        <w:jc w:val="both"/>
      </w:pPr>
    </w:p>
    <w:p w:rsidR="00B90C9E" w:rsidRDefault="00B90C9E" w:rsidP="00EB7B2C">
      <w:pPr>
        <w:autoSpaceDE w:val="0"/>
        <w:autoSpaceDN w:val="0"/>
        <w:adjustRightInd w:val="0"/>
        <w:spacing w:after="0" w:line="360" w:lineRule="auto"/>
        <w:jc w:val="both"/>
        <w:rPr>
          <w:b/>
          <w:bCs/>
        </w:rPr>
      </w:pPr>
      <w:r>
        <w:rPr>
          <w:b/>
          <w:bCs/>
        </w:rPr>
        <w:t>Scat collection</w:t>
      </w:r>
    </w:p>
    <w:p w:rsidR="00B90C9E" w:rsidRPr="003D09AF" w:rsidRDefault="00B90C9E" w:rsidP="003D09AF">
      <w:pPr>
        <w:autoSpaceDE w:val="0"/>
        <w:autoSpaceDN w:val="0"/>
        <w:adjustRightInd w:val="0"/>
        <w:spacing w:after="0" w:line="360" w:lineRule="auto"/>
        <w:jc w:val="both"/>
      </w:pPr>
      <w:r w:rsidRPr="002E7B19">
        <w:rPr>
          <w:rFonts w:cstheme="minorHAnsi"/>
        </w:rPr>
        <w:t xml:space="preserve">At times, multiple scats were located during the same event, either clustered together (within </w:t>
      </w:r>
      <w:r>
        <w:rPr>
          <w:rFonts w:cstheme="minorHAnsi"/>
        </w:rPr>
        <w:t>30 cm</w:t>
      </w:r>
      <w:r w:rsidRPr="002E7B19">
        <w:rPr>
          <w:rFonts w:cstheme="minorHAnsi"/>
        </w:rPr>
        <w:t xml:space="preserve"> of each other) or separated (&gt;</w:t>
      </w:r>
      <w:r>
        <w:rPr>
          <w:rFonts w:cstheme="minorHAnsi"/>
        </w:rPr>
        <w:t>30 c</w:t>
      </w:r>
      <w:r w:rsidRPr="002E7B19">
        <w:rPr>
          <w:rFonts w:cstheme="minorHAnsi"/>
        </w:rPr>
        <w:t>m apart). If the defecations were clustered, it was not always possible to determine if they were part of the same bowel movement or not, therefore, although the number of scats was noted, these were considered to be the same event, and were ‘bundled together’ as one scat (hereafter referred to as a ‘scat bundle’). Alternatively, if the scats were separated (&gt;</w:t>
      </w:r>
      <w:r>
        <w:rPr>
          <w:rFonts w:cstheme="minorHAnsi"/>
        </w:rPr>
        <w:t>30c</w:t>
      </w:r>
      <w:r w:rsidRPr="002E7B19">
        <w:rPr>
          <w:rFonts w:cstheme="minorHAnsi"/>
        </w:rPr>
        <w:t>m apart), these were considered to be separate bowel movements</w:t>
      </w:r>
      <w:r>
        <w:rPr>
          <w:rFonts w:cstheme="minorHAnsi"/>
        </w:rPr>
        <w:t xml:space="preserve"> and therefore these </w:t>
      </w:r>
      <w:r w:rsidRPr="002E7B19">
        <w:rPr>
          <w:rFonts w:cstheme="minorHAnsi"/>
        </w:rPr>
        <w:t xml:space="preserve">were collected as separate scats and logged </w:t>
      </w:r>
      <w:r w:rsidRPr="003D09AF">
        <w:t xml:space="preserve">separately. </w:t>
      </w:r>
    </w:p>
    <w:p w:rsidR="00B90C9E" w:rsidRPr="003D09AF" w:rsidRDefault="00B90C9E" w:rsidP="00EB7B2C">
      <w:pPr>
        <w:autoSpaceDE w:val="0"/>
        <w:autoSpaceDN w:val="0"/>
        <w:adjustRightInd w:val="0"/>
        <w:spacing w:after="0" w:line="360" w:lineRule="auto"/>
        <w:jc w:val="both"/>
      </w:pPr>
    </w:p>
    <w:p w:rsidR="00955B58" w:rsidRPr="003D09AF" w:rsidRDefault="00955B58" w:rsidP="00EB7B2C">
      <w:pPr>
        <w:autoSpaceDE w:val="0"/>
        <w:autoSpaceDN w:val="0"/>
        <w:adjustRightInd w:val="0"/>
        <w:spacing w:after="0" w:line="360" w:lineRule="auto"/>
        <w:jc w:val="both"/>
        <w:rPr>
          <w:b/>
          <w:bCs/>
        </w:rPr>
      </w:pPr>
      <w:r w:rsidRPr="003D09AF">
        <w:rPr>
          <w:b/>
          <w:bCs/>
        </w:rPr>
        <w:t>Tooth wear</w:t>
      </w:r>
    </w:p>
    <w:p w:rsidR="00955B58" w:rsidRDefault="00955B58" w:rsidP="00EB7B2C">
      <w:pPr>
        <w:autoSpaceDE w:val="0"/>
        <w:autoSpaceDN w:val="0"/>
        <w:adjustRightInd w:val="0"/>
        <w:spacing w:after="0" w:line="360" w:lineRule="auto"/>
        <w:jc w:val="both"/>
      </w:pPr>
      <w:r>
        <w:t xml:space="preserve">Tooth wear was assessed during each observation of predation or if the seal was present, during scat collection. Assessment was made when photographs showed the individuals teeth by examining for any evidence of tooth wear. Tooth wear was noted as either present (yes) or absent (no). </w:t>
      </w:r>
    </w:p>
    <w:p w:rsidR="00955B58" w:rsidRDefault="00955B58" w:rsidP="00EB7B2C">
      <w:pPr>
        <w:autoSpaceDE w:val="0"/>
        <w:autoSpaceDN w:val="0"/>
        <w:adjustRightInd w:val="0"/>
        <w:spacing w:after="0" w:line="360" w:lineRule="auto"/>
        <w:jc w:val="both"/>
        <w:rPr>
          <w:b/>
          <w:bCs/>
        </w:rPr>
      </w:pPr>
    </w:p>
    <w:p w:rsidR="00F46936" w:rsidRPr="00FC6B5F" w:rsidRDefault="00F46936" w:rsidP="00EB7B2C">
      <w:pPr>
        <w:autoSpaceDE w:val="0"/>
        <w:autoSpaceDN w:val="0"/>
        <w:adjustRightInd w:val="0"/>
        <w:spacing w:after="0" w:line="360" w:lineRule="auto"/>
        <w:jc w:val="both"/>
        <w:rPr>
          <w:b/>
          <w:bCs/>
        </w:rPr>
      </w:pPr>
      <w:r w:rsidRPr="00FC6B5F">
        <w:rPr>
          <w:b/>
          <w:bCs/>
        </w:rPr>
        <w:t>Body condition</w:t>
      </w:r>
    </w:p>
    <w:p w:rsidR="00D42B7D" w:rsidRPr="00794799" w:rsidRDefault="00A020CD" w:rsidP="00EB7B2C">
      <w:pPr>
        <w:autoSpaceDE w:val="0"/>
        <w:autoSpaceDN w:val="0"/>
        <w:adjustRightInd w:val="0"/>
        <w:spacing w:after="0" w:line="360" w:lineRule="auto"/>
        <w:jc w:val="both"/>
      </w:pPr>
      <w:r>
        <w:t xml:space="preserve">Body condition was assessed during each observation of </w:t>
      </w:r>
      <w:r w:rsidR="0007161C">
        <w:t>predation</w:t>
      </w:r>
      <w:r>
        <w:t xml:space="preserve"> or </w:t>
      </w:r>
      <w:r w:rsidR="00265CA4">
        <w:t xml:space="preserve">if the seal was present, during </w:t>
      </w:r>
      <w:r>
        <w:t>scat collection</w:t>
      </w:r>
      <w:r w:rsidR="005C7588">
        <w:t>. Assessment was made</w:t>
      </w:r>
      <w:r>
        <w:t xml:space="preserve"> when photographs showed </w:t>
      </w:r>
      <w:r w:rsidR="005C7588">
        <w:t xml:space="preserve">the </w:t>
      </w:r>
      <w:r w:rsidR="00155C0E">
        <w:t xml:space="preserve">entire body of the </w:t>
      </w:r>
      <w:r w:rsidR="005C7588">
        <w:t>leopard seal</w:t>
      </w:r>
      <w:r>
        <w:t xml:space="preserve"> (i.e.</w:t>
      </w:r>
      <w:r w:rsidR="00155C0E">
        <w:t>,</w:t>
      </w:r>
      <w:r>
        <w:t xml:space="preserve"> head to tail) and when the photograph was taken from a perpendicular angle. </w:t>
      </w:r>
      <w:r w:rsidR="005C7588">
        <w:t>Leopard seal</w:t>
      </w:r>
      <w:r>
        <w:t xml:space="preserve"> body condition was scored qualitatively based on the visibility of bony protrusions including the sagittal crest, zygomatic arch, neural spines, rib bones and pelvic bones (</w:t>
      </w:r>
      <w:r w:rsidR="005C7588">
        <w:t xml:space="preserve">see Hupman </w:t>
      </w:r>
      <w:r w:rsidR="00FC6B5F">
        <w:t>et al.,</w:t>
      </w:r>
      <w:r w:rsidR="00E507DC">
        <w:t>2020</w:t>
      </w:r>
      <w:r w:rsidR="005C7588">
        <w:t xml:space="preserve"> for further details</w:t>
      </w:r>
      <w:r>
        <w:t>). When a body protrusion was visible it was scored as 1 and when it was not visible it was scored as 0 (</w:t>
      </w:r>
      <w:r w:rsidR="005C7588">
        <w:t xml:space="preserve">see Hupman </w:t>
      </w:r>
      <w:r w:rsidR="00FC6B5F">
        <w:t>et al.,</w:t>
      </w:r>
      <w:r w:rsidR="00E507DC">
        <w:t>2020</w:t>
      </w:r>
      <w:r w:rsidR="005C7588">
        <w:t xml:space="preserve"> for further details</w:t>
      </w:r>
      <w:r>
        <w:t xml:space="preserve">). Scores were summed, and </w:t>
      </w:r>
      <w:r w:rsidR="002F74B4">
        <w:t xml:space="preserve">each leopard seal’s </w:t>
      </w:r>
      <w:r>
        <w:t xml:space="preserve">body condition was classified as: (A) severe (score of 5; all bony protrusions were visible); (B) poor (score of 3-4; most bony protrusions were visible); (C) good (score of 1-2; some bony </w:t>
      </w:r>
      <w:r>
        <w:lastRenderedPageBreak/>
        <w:t>protrusions were visible), or; (D) excellent (score of 0; no bony protrusions were visible) (</w:t>
      </w:r>
      <w:r w:rsidR="00AF2A49">
        <w:t xml:space="preserve">see Hupman </w:t>
      </w:r>
      <w:r w:rsidR="00FC6B5F">
        <w:t>et al.,</w:t>
      </w:r>
      <w:r w:rsidR="00265CA4">
        <w:t xml:space="preserve">2020 </w:t>
      </w:r>
      <w:r w:rsidR="00AF2A49">
        <w:t>for further details</w:t>
      </w:r>
      <w:r>
        <w:t>). If photographs were unavailable, or if the photographs were not suitable for body condition assessment (i.e.</w:t>
      </w:r>
      <w:r w:rsidR="00155C0E">
        <w:t>,</w:t>
      </w:r>
      <w:r>
        <w:t xml:space="preserve"> not representative of the entire body or not taken from a perpendicular angle), the body condition was classified as undetermined. All undetermined records were excluded from body condition analyses. </w:t>
      </w:r>
    </w:p>
    <w:p w:rsidR="00FB0BEC" w:rsidRPr="00CC0AC0" w:rsidRDefault="00FB0BEC" w:rsidP="00EB7B2C">
      <w:pPr>
        <w:autoSpaceDE w:val="0"/>
        <w:autoSpaceDN w:val="0"/>
        <w:adjustRightInd w:val="0"/>
        <w:spacing w:after="0" w:line="360" w:lineRule="auto"/>
        <w:jc w:val="both"/>
        <w:rPr>
          <w:rFonts w:cstheme="minorHAnsi"/>
        </w:rPr>
      </w:pPr>
      <w:bookmarkStart w:id="15" w:name="_Hlk60847392"/>
    </w:p>
    <w:p w:rsidR="00FB0BEC" w:rsidRPr="00CC0AC0" w:rsidRDefault="00FB0BEC" w:rsidP="00EB7B2C">
      <w:pPr>
        <w:autoSpaceDE w:val="0"/>
        <w:autoSpaceDN w:val="0"/>
        <w:adjustRightInd w:val="0"/>
        <w:spacing w:after="0" w:line="360" w:lineRule="auto"/>
        <w:jc w:val="both"/>
        <w:rPr>
          <w:rFonts w:cstheme="minorHAnsi"/>
          <w:b/>
          <w:bCs/>
          <w:i/>
          <w:iCs/>
        </w:rPr>
      </w:pPr>
      <w:r w:rsidRPr="00CC0AC0">
        <w:rPr>
          <w:rFonts w:cstheme="minorHAnsi"/>
          <w:b/>
          <w:bCs/>
          <w:i/>
          <w:iCs/>
        </w:rPr>
        <w:t>Registers</w:t>
      </w:r>
    </w:p>
    <w:bookmarkEnd w:id="15"/>
    <w:p w:rsidR="00FB0BEC" w:rsidRDefault="00FB0BEC" w:rsidP="00EB7B2C">
      <w:pPr>
        <w:autoSpaceDE w:val="0"/>
        <w:autoSpaceDN w:val="0"/>
        <w:adjustRightInd w:val="0"/>
        <w:spacing w:after="0" w:line="360" w:lineRule="auto"/>
        <w:jc w:val="both"/>
        <w:rPr>
          <w:rFonts w:cstheme="minorHAnsi"/>
        </w:rPr>
      </w:pPr>
      <w:r w:rsidRPr="009B22E6">
        <w:rPr>
          <w:rFonts w:cstheme="minorHAnsi"/>
        </w:rPr>
        <w:t xml:space="preserve">A NZ leopard seal </w:t>
      </w:r>
      <w:r w:rsidR="00BE0984">
        <w:rPr>
          <w:rFonts w:cstheme="minorHAnsi"/>
        </w:rPr>
        <w:t>‘</w:t>
      </w:r>
      <w:r w:rsidR="0007161C">
        <w:rPr>
          <w:rFonts w:cstheme="minorHAnsi"/>
        </w:rPr>
        <w:t>predation</w:t>
      </w:r>
      <w:r w:rsidRPr="009B22E6">
        <w:rPr>
          <w:rFonts w:cstheme="minorHAnsi"/>
        </w:rPr>
        <w:t xml:space="preserve"> register’ (</w:t>
      </w:r>
      <w:r w:rsidR="0007161C">
        <w:rPr>
          <w:rFonts w:cstheme="minorHAnsi"/>
        </w:rPr>
        <w:t>P</w:t>
      </w:r>
      <w:r w:rsidRPr="009B22E6">
        <w:rPr>
          <w:rFonts w:cstheme="minorHAnsi"/>
        </w:rPr>
        <w:t xml:space="preserve">R) was established. The </w:t>
      </w:r>
      <w:r w:rsidR="0007161C">
        <w:rPr>
          <w:rFonts w:cstheme="minorHAnsi"/>
        </w:rPr>
        <w:t>P</w:t>
      </w:r>
      <w:r w:rsidRPr="009B22E6">
        <w:rPr>
          <w:rFonts w:cstheme="minorHAnsi"/>
        </w:rPr>
        <w:t>R contained details of the</w:t>
      </w:r>
      <w:r w:rsidR="007A11E7">
        <w:rPr>
          <w:rFonts w:cstheme="minorHAnsi"/>
        </w:rPr>
        <w:t xml:space="preserve"> observation including the: </w:t>
      </w:r>
      <w:r w:rsidRPr="009B22E6">
        <w:rPr>
          <w:rFonts w:cstheme="minorHAnsi"/>
        </w:rPr>
        <w:t>(</w:t>
      </w:r>
      <w:r w:rsidR="007A11E7">
        <w:rPr>
          <w:rFonts w:cstheme="minorHAnsi"/>
        </w:rPr>
        <w:t>a</w:t>
      </w:r>
      <w:r w:rsidRPr="009B22E6">
        <w:rPr>
          <w:rFonts w:cstheme="minorHAnsi"/>
        </w:rPr>
        <w:t xml:space="preserve">) date, </w:t>
      </w:r>
      <w:r w:rsidR="007A11E7">
        <w:rPr>
          <w:rFonts w:cstheme="minorHAnsi"/>
        </w:rPr>
        <w:t xml:space="preserve">(b) </w:t>
      </w:r>
      <w:r w:rsidRPr="009B22E6">
        <w:rPr>
          <w:rFonts w:cstheme="minorHAnsi"/>
        </w:rPr>
        <w:t xml:space="preserve">time, </w:t>
      </w:r>
      <w:r w:rsidR="007A11E7">
        <w:rPr>
          <w:rFonts w:cstheme="minorHAnsi"/>
        </w:rPr>
        <w:t xml:space="preserve">(c) </w:t>
      </w:r>
      <w:r w:rsidRPr="009B22E6">
        <w:rPr>
          <w:rFonts w:cstheme="minorHAnsi"/>
        </w:rPr>
        <w:t>season,</w:t>
      </w:r>
      <w:r w:rsidR="007A11E7">
        <w:rPr>
          <w:rFonts w:cstheme="minorHAnsi"/>
        </w:rPr>
        <w:t xml:space="preserve"> (d)</w:t>
      </w:r>
      <w:r w:rsidRPr="009B22E6">
        <w:rPr>
          <w:rFonts w:cstheme="minorHAnsi"/>
        </w:rPr>
        <w:t xml:space="preserve"> location (including specific details of the site, location region and latitude/longitude), </w:t>
      </w:r>
      <w:r w:rsidR="007A11E7">
        <w:rPr>
          <w:rFonts w:cstheme="minorHAnsi"/>
        </w:rPr>
        <w:t xml:space="preserve">(e) </w:t>
      </w:r>
      <w:r w:rsidRPr="009B22E6">
        <w:rPr>
          <w:rFonts w:cstheme="minorHAnsi"/>
        </w:rPr>
        <w:t xml:space="preserve">type </w:t>
      </w:r>
      <w:r w:rsidR="0007161C">
        <w:rPr>
          <w:rFonts w:cstheme="minorHAnsi"/>
        </w:rPr>
        <w:t>(intact prey or embedded spines</w:t>
      </w:r>
      <w:r w:rsidRPr="009B22E6">
        <w:rPr>
          <w:rFonts w:cstheme="minorHAnsi"/>
        </w:rPr>
        <w:t xml:space="preserve">); </w:t>
      </w:r>
      <w:r w:rsidR="007A11E7">
        <w:rPr>
          <w:rFonts w:cstheme="minorHAnsi"/>
        </w:rPr>
        <w:t xml:space="preserve">(f) </w:t>
      </w:r>
      <w:r w:rsidRPr="009B22E6">
        <w:rPr>
          <w:rFonts w:cstheme="minorHAnsi"/>
        </w:rPr>
        <w:t xml:space="preserve">observer(s) name, </w:t>
      </w:r>
      <w:r w:rsidR="007A11E7">
        <w:rPr>
          <w:rFonts w:cstheme="minorHAnsi"/>
        </w:rPr>
        <w:t xml:space="preserve">(g) </w:t>
      </w:r>
      <w:r w:rsidRPr="009B22E6">
        <w:rPr>
          <w:rFonts w:cstheme="minorHAnsi"/>
        </w:rPr>
        <w:t>seal’s NZLSC number/</w:t>
      </w:r>
      <w:r w:rsidR="0041701E">
        <w:rPr>
          <w:rFonts w:cstheme="minorHAnsi"/>
        </w:rPr>
        <w:t>’nick</w:t>
      </w:r>
      <w:r w:rsidRPr="009B22E6">
        <w:rPr>
          <w:rFonts w:cstheme="minorHAnsi"/>
        </w:rPr>
        <w:t>name</w:t>
      </w:r>
      <w:r w:rsidR="0041701E">
        <w:rPr>
          <w:rFonts w:cstheme="minorHAnsi"/>
        </w:rPr>
        <w:t>’</w:t>
      </w:r>
      <w:r w:rsidRPr="009B22E6">
        <w:rPr>
          <w:rFonts w:cstheme="minorHAnsi"/>
        </w:rPr>
        <w:t xml:space="preserve"> (if the animal was an identified individual in the NZLSC), </w:t>
      </w:r>
      <w:r w:rsidR="007A11E7">
        <w:rPr>
          <w:rFonts w:cstheme="minorHAnsi"/>
        </w:rPr>
        <w:t xml:space="preserve">(h) </w:t>
      </w:r>
      <w:r w:rsidRPr="009B22E6">
        <w:rPr>
          <w:rFonts w:cstheme="minorHAnsi"/>
        </w:rPr>
        <w:t xml:space="preserve">seal </w:t>
      </w:r>
      <w:r w:rsidR="008669DE">
        <w:rPr>
          <w:rFonts w:cstheme="minorHAnsi"/>
        </w:rPr>
        <w:t>sex</w:t>
      </w:r>
      <w:r w:rsidRPr="009B22E6">
        <w:rPr>
          <w:rFonts w:cstheme="minorHAnsi"/>
        </w:rPr>
        <w:t xml:space="preserve"> (male or female)</w:t>
      </w:r>
      <w:r w:rsidR="00B86950">
        <w:rPr>
          <w:rFonts w:cstheme="minorHAnsi"/>
        </w:rPr>
        <w:t xml:space="preserve">, </w:t>
      </w:r>
      <w:r w:rsidR="007A11E7">
        <w:rPr>
          <w:rFonts w:cstheme="minorHAnsi"/>
        </w:rPr>
        <w:t xml:space="preserve">(i) </w:t>
      </w:r>
      <w:r w:rsidRPr="009B22E6">
        <w:rPr>
          <w:rFonts w:cstheme="minorHAnsi"/>
        </w:rPr>
        <w:t xml:space="preserve">seal ageclass (pup, juvenile or adult; see Hupman </w:t>
      </w:r>
      <w:r w:rsidR="00FC6B5F">
        <w:rPr>
          <w:rFonts w:cstheme="minorHAnsi"/>
        </w:rPr>
        <w:t>et al.,</w:t>
      </w:r>
      <w:r w:rsidRPr="009B22E6">
        <w:rPr>
          <w:rFonts w:cstheme="minorHAnsi"/>
        </w:rPr>
        <w:t xml:space="preserve"> 202</w:t>
      </w:r>
      <w:r w:rsidR="007A11E7">
        <w:rPr>
          <w:rFonts w:cstheme="minorHAnsi"/>
        </w:rPr>
        <w:t>0</w:t>
      </w:r>
      <w:r w:rsidRPr="009B22E6">
        <w:rPr>
          <w:rFonts w:cstheme="minorHAnsi"/>
        </w:rPr>
        <w:t xml:space="preserve"> for further details)</w:t>
      </w:r>
      <w:r w:rsidR="00B86950">
        <w:rPr>
          <w:rFonts w:cstheme="minorHAnsi"/>
        </w:rPr>
        <w:t xml:space="preserve"> and (j) unique identification number (see above for further details)</w:t>
      </w:r>
      <w:r w:rsidR="007A11E7">
        <w:rPr>
          <w:rFonts w:cstheme="minorHAnsi"/>
        </w:rPr>
        <w:t xml:space="preserve">. The PR also contains details of prey species identification including the:(a) </w:t>
      </w:r>
      <w:r w:rsidRPr="009B22E6">
        <w:rPr>
          <w:rFonts w:cstheme="minorHAnsi"/>
        </w:rPr>
        <w:t>prey identification expert’s name(s) and institution(s),</w:t>
      </w:r>
      <w:r w:rsidR="007A11E7">
        <w:rPr>
          <w:rFonts w:cstheme="minorHAnsi"/>
        </w:rPr>
        <w:t xml:space="preserve"> (b)</w:t>
      </w:r>
      <w:r w:rsidRPr="009B22E6">
        <w:rPr>
          <w:rFonts w:cstheme="minorHAnsi"/>
        </w:rPr>
        <w:t xml:space="preserve"> prey species identified</w:t>
      </w:r>
      <w:r w:rsidR="007A11E7">
        <w:rPr>
          <w:rFonts w:cstheme="minorHAnsi"/>
        </w:rPr>
        <w:t xml:space="preserve"> and (c) </w:t>
      </w:r>
      <w:r w:rsidR="007A11E7" w:rsidRPr="009B22E6">
        <w:rPr>
          <w:rFonts w:cstheme="minorHAnsi"/>
        </w:rPr>
        <w:t>certainty of identification (certain</w:t>
      </w:r>
      <w:r w:rsidR="007A11E7">
        <w:rPr>
          <w:rFonts w:cstheme="minorHAnsi"/>
        </w:rPr>
        <w:t xml:space="preserve">, </w:t>
      </w:r>
      <w:r w:rsidR="007A11E7" w:rsidRPr="009B22E6">
        <w:rPr>
          <w:rFonts w:cstheme="minorHAnsi"/>
        </w:rPr>
        <w:t>possible</w:t>
      </w:r>
      <w:r w:rsidR="007A11E7">
        <w:rPr>
          <w:rFonts w:cstheme="minorHAnsi"/>
        </w:rPr>
        <w:t xml:space="preserve">, </w:t>
      </w:r>
      <w:r w:rsidR="007A11E7" w:rsidRPr="009B22E6">
        <w:rPr>
          <w:rFonts w:cstheme="minorHAnsi"/>
        </w:rPr>
        <w:t>not identifiable)</w:t>
      </w:r>
      <w:r w:rsidR="007A11E7">
        <w:rPr>
          <w:rFonts w:cstheme="minorHAnsi"/>
        </w:rPr>
        <w:t>.</w:t>
      </w:r>
    </w:p>
    <w:p w:rsidR="00B41A4F" w:rsidRDefault="00B41A4F" w:rsidP="00EB7B2C">
      <w:pPr>
        <w:autoSpaceDE w:val="0"/>
        <w:autoSpaceDN w:val="0"/>
        <w:adjustRightInd w:val="0"/>
        <w:spacing w:after="0" w:line="360" w:lineRule="auto"/>
        <w:jc w:val="both"/>
        <w:rPr>
          <w:rFonts w:cstheme="minorHAnsi"/>
        </w:rPr>
      </w:pPr>
    </w:p>
    <w:p w:rsidR="007A11E7" w:rsidRPr="00B86950" w:rsidRDefault="00FB0BEC" w:rsidP="00EB7B2C">
      <w:pPr>
        <w:autoSpaceDE w:val="0"/>
        <w:autoSpaceDN w:val="0"/>
        <w:adjustRightInd w:val="0"/>
        <w:spacing w:after="0" w:line="360" w:lineRule="auto"/>
        <w:jc w:val="both"/>
        <w:rPr>
          <w:rFonts w:cstheme="minorHAnsi"/>
          <w:lang w:val="en-US"/>
        </w:rPr>
      </w:pPr>
      <w:r w:rsidRPr="009B22E6">
        <w:rPr>
          <w:rFonts w:cstheme="minorHAnsi"/>
        </w:rPr>
        <w:t xml:space="preserve">A NZ leopard seal </w:t>
      </w:r>
      <w:r w:rsidR="00BE0984">
        <w:rPr>
          <w:rFonts w:cstheme="minorHAnsi"/>
        </w:rPr>
        <w:t>‘</w:t>
      </w:r>
      <w:r w:rsidRPr="009B22E6">
        <w:rPr>
          <w:rFonts w:cstheme="minorHAnsi"/>
        </w:rPr>
        <w:t>scat register’ (SR) was established. The SR contained details of the</w:t>
      </w:r>
      <w:r w:rsidR="001A0FDC">
        <w:rPr>
          <w:rFonts w:cstheme="minorHAnsi"/>
        </w:rPr>
        <w:t xml:space="preserve"> scat including</w:t>
      </w:r>
      <w:r w:rsidR="007A11E7">
        <w:rPr>
          <w:rFonts w:cstheme="minorHAnsi"/>
        </w:rPr>
        <w:t xml:space="preserve"> the</w:t>
      </w:r>
      <w:r w:rsidRPr="009B22E6">
        <w:rPr>
          <w:rFonts w:cstheme="minorHAnsi"/>
        </w:rPr>
        <w:t xml:space="preserve">: </w:t>
      </w:r>
      <w:r w:rsidR="007A11E7">
        <w:rPr>
          <w:rFonts w:cstheme="minorHAnsi"/>
        </w:rPr>
        <w:t xml:space="preserve">(a) </w:t>
      </w:r>
      <w:r w:rsidRPr="009B22E6">
        <w:rPr>
          <w:rFonts w:cstheme="minorHAnsi"/>
        </w:rPr>
        <w:t xml:space="preserve">date, </w:t>
      </w:r>
      <w:r w:rsidR="007A11E7">
        <w:rPr>
          <w:rFonts w:cstheme="minorHAnsi"/>
        </w:rPr>
        <w:t xml:space="preserve">(b) </w:t>
      </w:r>
      <w:r w:rsidRPr="009B22E6">
        <w:rPr>
          <w:rFonts w:cstheme="minorHAnsi"/>
        </w:rPr>
        <w:t xml:space="preserve">time, </w:t>
      </w:r>
      <w:r w:rsidR="007A11E7">
        <w:rPr>
          <w:rFonts w:cstheme="minorHAnsi"/>
        </w:rPr>
        <w:t xml:space="preserve">(c) </w:t>
      </w:r>
      <w:r w:rsidRPr="009B22E6">
        <w:rPr>
          <w:rFonts w:cstheme="minorHAnsi"/>
        </w:rPr>
        <w:t xml:space="preserve">season, </w:t>
      </w:r>
      <w:r w:rsidR="007A11E7">
        <w:rPr>
          <w:rFonts w:cstheme="minorHAnsi"/>
        </w:rPr>
        <w:t xml:space="preserve">(d) </w:t>
      </w:r>
      <w:r w:rsidRPr="009B22E6">
        <w:rPr>
          <w:rFonts w:cstheme="minorHAnsi"/>
        </w:rPr>
        <w:t xml:space="preserve">location (including specific details of the site, location, region and latitude/longitude), </w:t>
      </w:r>
      <w:r w:rsidR="007A11E7">
        <w:rPr>
          <w:rFonts w:cstheme="minorHAnsi"/>
        </w:rPr>
        <w:t xml:space="preserve">(e) </w:t>
      </w:r>
      <w:r w:rsidRPr="009B22E6">
        <w:rPr>
          <w:rFonts w:cstheme="minorHAnsi"/>
        </w:rPr>
        <w:t xml:space="preserve">number of scats (representing either individual scats or scat bundles), </w:t>
      </w:r>
      <w:r w:rsidR="007A11E7">
        <w:rPr>
          <w:rFonts w:cstheme="minorHAnsi"/>
        </w:rPr>
        <w:t xml:space="preserve">(f) </w:t>
      </w:r>
      <w:r w:rsidRPr="009B22E6">
        <w:rPr>
          <w:rFonts w:cstheme="minorHAnsi"/>
        </w:rPr>
        <w:t xml:space="preserve">collector(s) name(s), </w:t>
      </w:r>
      <w:r w:rsidR="007A11E7">
        <w:rPr>
          <w:rFonts w:cstheme="minorHAnsi"/>
        </w:rPr>
        <w:t xml:space="preserve">(g) </w:t>
      </w:r>
      <w:r w:rsidRPr="009B22E6">
        <w:rPr>
          <w:rFonts w:cstheme="minorHAnsi"/>
        </w:rPr>
        <w:t>seal’s NZLSC number/</w:t>
      </w:r>
      <w:r w:rsidR="0041701E">
        <w:rPr>
          <w:rFonts w:cstheme="minorHAnsi"/>
        </w:rPr>
        <w:t>’nick</w:t>
      </w:r>
      <w:r w:rsidRPr="009B22E6">
        <w:rPr>
          <w:rFonts w:cstheme="minorHAnsi"/>
        </w:rPr>
        <w:t>name</w:t>
      </w:r>
      <w:r w:rsidR="0041701E">
        <w:rPr>
          <w:rFonts w:cstheme="minorHAnsi"/>
        </w:rPr>
        <w:t>’</w:t>
      </w:r>
      <w:r w:rsidRPr="009B22E6">
        <w:rPr>
          <w:rFonts w:cstheme="minorHAnsi"/>
        </w:rPr>
        <w:t xml:space="preserve"> (if the animal was an identified individual in the NZLSC, </w:t>
      </w:r>
      <w:r w:rsidR="007A11E7">
        <w:rPr>
          <w:rFonts w:cstheme="minorHAnsi"/>
        </w:rPr>
        <w:t xml:space="preserve">(h) </w:t>
      </w:r>
      <w:r w:rsidRPr="009B22E6">
        <w:rPr>
          <w:rFonts w:cstheme="minorHAnsi"/>
        </w:rPr>
        <w:t xml:space="preserve">seal </w:t>
      </w:r>
      <w:r w:rsidR="008669DE">
        <w:rPr>
          <w:rFonts w:cstheme="minorHAnsi"/>
        </w:rPr>
        <w:t>sex</w:t>
      </w:r>
      <w:r w:rsidRPr="009B22E6">
        <w:rPr>
          <w:rFonts w:cstheme="minorHAnsi"/>
        </w:rPr>
        <w:t xml:space="preserve"> (male or female)</w:t>
      </w:r>
      <w:r w:rsidR="00B86950">
        <w:rPr>
          <w:rFonts w:cstheme="minorHAnsi"/>
        </w:rPr>
        <w:t xml:space="preserve">, </w:t>
      </w:r>
      <w:r w:rsidR="007A11E7">
        <w:rPr>
          <w:rFonts w:cstheme="minorHAnsi"/>
        </w:rPr>
        <w:t xml:space="preserve">(i) </w:t>
      </w:r>
      <w:r w:rsidRPr="009B22E6">
        <w:rPr>
          <w:rFonts w:cstheme="minorHAnsi"/>
        </w:rPr>
        <w:t xml:space="preserve">seal ageclass (pup, juvenile or adult; see Hupman </w:t>
      </w:r>
      <w:r w:rsidR="00FC6B5F">
        <w:rPr>
          <w:rFonts w:cstheme="minorHAnsi"/>
        </w:rPr>
        <w:t>et al.,</w:t>
      </w:r>
      <w:r w:rsidRPr="009B22E6">
        <w:rPr>
          <w:rFonts w:cstheme="minorHAnsi"/>
        </w:rPr>
        <w:t xml:space="preserve"> 202</w:t>
      </w:r>
      <w:r w:rsidR="007A11E7">
        <w:rPr>
          <w:rFonts w:cstheme="minorHAnsi"/>
        </w:rPr>
        <w:t>0</w:t>
      </w:r>
      <w:r w:rsidRPr="009B22E6">
        <w:rPr>
          <w:rFonts w:cstheme="minorHAnsi"/>
        </w:rPr>
        <w:t xml:space="preserve"> for further details)</w:t>
      </w:r>
      <w:r w:rsidR="00B86950">
        <w:rPr>
          <w:rFonts w:cstheme="minorHAnsi"/>
        </w:rPr>
        <w:t xml:space="preserve"> and (j) unique identification number (see above for further details)</w:t>
      </w:r>
      <w:r w:rsidR="007A11E7">
        <w:rPr>
          <w:rFonts w:cstheme="minorHAnsi"/>
        </w:rPr>
        <w:t xml:space="preserve">. </w:t>
      </w:r>
      <w:r w:rsidR="00B86950">
        <w:rPr>
          <w:rFonts w:cstheme="minorHAnsi"/>
        </w:rPr>
        <w:t xml:space="preserve">The SR also includes information on scat processing including the: (a) </w:t>
      </w:r>
      <w:r w:rsidR="00B86950" w:rsidRPr="009B22E6">
        <w:rPr>
          <w:rFonts w:cstheme="minorHAnsi"/>
        </w:rPr>
        <w:t xml:space="preserve">date, </w:t>
      </w:r>
      <w:r w:rsidR="00B86950">
        <w:rPr>
          <w:rFonts w:cstheme="minorHAnsi"/>
        </w:rPr>
        <w:t xml:space="preserve">(b) </w:t>
      </w:r>
      <w:r w:rsidR="00B86950" w:rsidRPr="009B22E6">
        <w:rPr>
          <w:rFonts w:cstheme="minorHAnsi"/>
        </w:rPr>
        <w:t xml:space="preserve">processor(s) name, </w:t>
      </w:r>
      <w:r w:rsidR="00B86950">
        <w:rPr>
          <w:rFonts w:cstheme="minorHAnsi"/>
        </w:rPr>
        <w:t xml:space="preserve">(c) </w:t>
      </w:r>
      <w:r w:rsidR="00B86950" w:rsidRPr="009B22E6">
        <w:rPr>
          <w:rFonts w:cstheme="minorHAnsi"/>
        </w:rPr>
        <w:t>material type(s) recovered</w:t>
      </w:r>
      <w:r w:rsidR="00B86950">
        <w:rPr>
          <w:rFonts w:cstheme="minorHAnsi"/>
        </w:rPr>
        <w:t xml:space="preserve"> and(d) </w:t>
      </w:r>
      <w:r w:rsidR="00B86950" w:rsidRPr="009B22E6">
        <w:rPr>
          <w:rFonts w:cstheme="minorHAnsi"/>
        </w:rPr>
        <w:t>suspected prey type(s) recovered</w:t>
      </w:r>
      <w:r w:rsidR="00B86950">
        <w:rPr>
          <w:rFonts w:cstheme="minorHAnsi"/>
        </w:rPr>
        <w:t xml:space="preserve">. Lastly, the SR also contains details of prey species identification including the: (a) </w:t>
      </w:r>
      <w:r w:rsidR="00B86950" w:rsidRPr="009B22E6">
        <w:rPr>
          <w:rFonts w:cstheme="minorHAnsi"/>
        </w:rPr>
        <w:t>method of identification (either morphological or DNA sequencing</w:t>
      </w:r>
      <w:r w:rsidR="00B86950">
        <w:rPr>
          <w:rFonts w:cstheme="minorHAnsi"/>
        </w:rPr>
        <w:t>), (b)</w:t>
      </w:r>
      <w:r w:rsidR="00B86950" w:rsidRPr="009B22E6">
        <w:rPr>
          <w:rFonts w:cstheme="minorHAnsi"/>
        </w:rPr>
        <w:t xml:space="preserve"> prey identificationexpert’s name(s) and institution(s),</w:t>
      </w:r>
      <w:r w:rsidR="00B86950">
        <w:rPr>
          <w:rFonts w:cstheme="minorHAnsi"/>
        </w:rPr>
        <w:t xml:space="preserve"> (c)</w:t>
      </w:r>
      <w:r w:rsidR="00B86950" w:rsidRPr="009B22E6">
        <w:rPr>
          <w:rFonts w:cstheme="minorHAnsi"/>
        </w:rPr>
        <w:t xml:space="preserve"> prey species identified</w:t>
      </w:r>
      <w:r w:rsidR="00B86950">
        <w:rPr>
          <w:rFonts w:cstheme="minorHAnsi"/>
        </w:rPr>
        <w:t xml:space="preserve"> and (d) </w:t>
      </w:r>
      <w:r w:rsidR="00B86950" w:rsidRPr="009B22E6">
        <w:rPr>
          <w:rFonts w:cstheme="minorHAnsi"/>
        </w:rPr>
        <w:t>certainty of identification (certain</w:t>
      </w:r>
      <w:r w:rsidR="00B86950">
        <w:rPr>
          <w:rFonts w:cstheme="minorHAnsi"/>
        </w:rPr>
        <w:t xml:space="preserve">, </w:t>
      </w:r>
      <w:r w:rsidR="00B86950" w:rsidRPr="009B22E6">
        <w:rPr>
          <w:rFonts w:cstheme="minorHAnsi"/>
        </w:rPr>
        <w:t>possible</w:t>
      </w:r>
      <w:r w:rsidR="00B86950">
        <w:rPr>
          <w:rFonts w:cstheme="minorHAnsi"/>
        </w:rPr>
        <w:t xml:space="preserve">, </w:t>
      </w:r>
      <w:r w:rsidR="00B86950" w:rsidRPr="009B22E6">
        <w:rPr>
          <w:rFonts w:cstheme="minorHAnsi"/>
        </w:rPr>
        <w:t>not identifiable)</w:t>
      </w:r>
      <w:r w:rsidR="00B86950">
        <w:rPr>
          <w:rFonts w:cstheme="minorHAnsi"/>
        </w:rPr>
        <w:t>.</w:t>
      </w:r>
    </w:p>
    <w:p w:rsidR="00BA343A" w:rsidRPr="00BA343A" w:rsidRDefault="00BA343A" w:rsidP="00EB7B2C">
      <w:pPr>
        <w:autoSpaceDE w:val="0"/>
        <w:autoSpaceDN w:val="0"/>
        <w:adjustRightInd w:val="0"/>
        <w:spacing w:after="0" w:line="360" w:lineRule="auto"/>
        <w:jc w:val="both"/>
        <w:rPr>
          <w:rFonts w:cstheme="minorHAnsi"/>
          <w:lang w:val="en-US"/>
        </w:rPr>
      </w:pPr>
    </w:p>
    <w:p w:rsidR="00BA343A" w:rsidRPr="000D2A31" w:rsidRDefault="00BA343A" w:rsidP="00EB7B2C">
      <w:pPr>
        <w:jc w:val="both"/>
        <w:rPr>
          <w:b/>
          <w:bCs/>
          <w:lang w:val="en-US"/>
        </w:rPr>
      </w:pPr>
      <w:r w:rsidRPr="000D2A31">
        <w:rPr>
          <w:b/>
          <w:bCs/>
          <w:lang w:val="en-US"/>
        </w:rPr>
        <w:t>References</w:t>
      </w:r>
    </w:p>
    <w:p w:rsidR="00BA343A" w:rsidRPr="00B0218B" w:rsidRDefault="00BA343A" w:rsidP="00EB7B2C">
      <w:pPr>
        <w:jc w:val="both"/>
        <w:rPr>
          <w:rFonts w:cstheme="minorHAnsi"/>
          <w:highlight w:val="yellow"/>
        </w:rPr>
      </w:pPr>
      <w:r w:rsidRPr="00B0218B">
        <w:rPr>
          <w:rFonts w:cstheme="minorHAnsi"/>
        </w:rPr>
        <w:t>Forcada</w:t>
      </w:r>
      <w:r w:rsidR="00B0218B" w:rsidRPr="00B0218B">
        <w:rPr>
          <w:rFonts w:cstheme="minorHAnsi"/>
        </w:rPr>
        <w:t>,</w:t>
      </w:r>
      <w:r w:rsidRPr="00B0218B">
        <w:rPr>
          <w:rFonts w:cstheme="minorHAnsi"/>
        </w:rPr>
        <w:t xml:space="preserve"> J</w:t>
      </w:r>
      <w:r w:rsidR="00B0218B" w:rsidRPr="00B0218B">
        <w:rPr>
          <w:rFonts w:cstheme="minorHAnsi"/>
        </w:rPr>
        <w:t>.</w:t>
      </w:r>
      <w:r w:rsidRPr="00B0218B">
        <w:rPr>
          <w:rFonts w:cstheme="minorHAnsi"/>
        </w:rPr>
        <w:t xml:space="preserve">, </w:t>
      </w:r>
      <w:r w:rsidR="00B0218B">
        <w:rPr>
          <w:rFonts w:cstheme="minorHAnsi"/>
        </w:rPr>
        <w:t xml:space="preserve">and </w:t>
      </w:r>
      <w:r w:rsidRPr="00B0218B">
        <w:rPr>
          <w:rFonts w:cstheme="minorHAnsi"/>
        </w:rPr>
        <w:t>Robinson</w:t>
      </w:r>
      <w:r w:rsidR="00B0218B" w:rsidRPr="00B0218B">
        <w:rPr>
          <w:rFonts w:cstheme="minorHAnsi"/>
        </w:rPr>
        <w:t>,</w:t>
      </w:r>
      <w:r w:rsidRPr="00B0218B">
        <w:rPr>
          <w:rFonts w:cstheme="minorHAnsi"/>
        </w:rPr>
        <w:t xml:space="preserve"> S</w:t>
      </w:r>
      <w:r w:rsidR="00B0218B" w:rsidRPr="00B0218B">
        <w:rPr>
          <w:rFonts w:cstheme="minorHAnsi"/>
        </w:rPr>
        <w:t xml:space="preserve">. </w:t>
      </w:r>
      <w:r w:rsidRPr="00B0218B">
        <w:rPr>
          <w:rFonts w:cstheme="minorHAnsi"/>
        </w:rPr>
        <w:t>L</w:t>
      </w:r>
      <w:r w:rsidR="00B0218B" w:rsidRPr="00B0218B">
        <w:rPr>
          <w:rFonts w:cstheme="minorHAnsi"/>
        </w:rPr>
        <w:t>.</w:t>
      </w:r>
      <w:r w:rsidRPr="00B0218B">
        <w:rPr>
          <w:rFonts w:cstheme="minorHAnsi"/>
        </w:rPr>
        <w:t xml:space="preserve"> (2006)</w:t>
      </w:r>
      <w:r w:rsidR="00B0218B" w:rsidRPr="00B0218B">
        <w:rPr>
          <w:rFonts w:cstheme="minorHAnsi"/>
        </w:rPr>
        <w:t>.</w:t>
      </w:r>
      <w:r w:rsidRPr="00B0218B">
        <w:rPr>
          <w:rFonts w:cstheme="minorHAnsi"/>
        </w:rPr>
        <w:t xml:space="preserve"> Population abundance, structure and turnover estimates for leopard seals during winter dispersal combining tagging and photo-identification data. Polar Biol</w:t>
      </w:r>
      <w:r w:rsidR="00B0218B" w:rsidRPr="00B0218B">
        <w:rPr>
          <w:rFonts w:cstheme="minorHAnsi"/>
        </w:rPr>
        <w:t>.</w:t>
      </w:r>
      <w:r w:rsidRPr="00B0218B">
        <w:rPr>
          <w:rFonts w:cstheme="minorHAnsi"/>
        </w:rPr>
        <w:t xml:space="preserve"> 29(12)</w:t>
      </w:r>
      <w:r w:rsidR="00B0218B" w:rsidRPr="00B0218B">
        <w:rPr>
          <w:rFonts w:cstheme="minorHAnsi"/>
        </w:rPr>
        <w:t xml:space="preserve">, </w:t>
      </w:r>
      <w:r w:rsidRPr="00B0218B">
        <w:rPr>
          <w:rFonts w:cstheme="minorHAnsi"/>
        </w:rPr>
        <w:t>1052-1062.</w:t>
      </w:r>
    </w:p>
    <w:p w:rsidR="00BA343A" w:rsidRPr="00B0218B" w:rsidRDefault="00BA343A" w:rsidP="00EB7B2C">
      <w:pPr>
        <w:jc w:val="both"/>
        <w:rPr>
          <w:rFonts w:cstheme="minorHAnsi"/>
          <w:lang w:val="en-US"/>
        </w:rPr>
      </w:pPr>
      <w:r w:rsidRPr="00B0218B">
        <w:rPr>
          <w:rFonts w:cstheme="minorHAnsi"/>
          <w:lang w:val="en-US"/>
        </w:rPr>
        <w:t>Hall-Aspland</w:t>
      </w:r>
      <w:r w:rsidR="00B0218B" w:rsidRPr="00B0218B">
        <w:rPr>
          <w:rFonts w:cstheme="minorHAnsi"/>
          <w:lang w:val="en-US"/>
        </w:rPr>
        <w:t>,</w:t>
      </w:r>
      <w:r w:rsidRPr="00B0218B">
        <w:rPr>
          <w:rFonts w:cstheme="minorHAnsi"/>
          <w:lang w:val="en-US"/>
        </w:rPr>
        <w:t xml:space="preserve"> S.A.</w:t>
      </w:r>
      <w:r w:rsidR="00B0218B" w:rsidRPr="00B0218B">
        <w:rPr>
          <w:rFonts w:cstheme="minorHAnsi"/>
          <w:lang w:val="en-US"/>
        </w:rPr>
        <w:t>, and</w:t>
      </w:r>
      <w:r w:rsidRPr="00B0218B">
        <w:rPr>
          <w:rFonts w:cstheme="minorHAnsi"/>
          <w:lang w:val="en-US"/>
        </w:rPr>
        <w:t xml:space="preserve"> Rogers</w:t>
      </w:r>
      <w:r w:rsidR="00B0218B" w:rsidRPr="00B0218B">
        <w:rPr>
          <w:rFonts w:cstheme="minorHAnsi"/>
          <w:lang w:val="en-US"/>
        </w:rPr>
        <w:t>,</w:t>
      </w:r>
      <w:r w:rsidRPr="00B0218B">
        <w:rPr>
          <w:rFonts w:cstheme="minorHAnsi"/>
          <w:lang w:val="en-US"/>
        </w:rPr>
        <w:t xml:space="preserve"> T.L. </w:t>
      </w:r>
      <w:r w:rsidR="00B0218B" w:rsidRPr="00B0218B">
        <w:rPr>
          <w:rFonts w:cstheme="minorHAnsi"/>
          <w:lang w:val="en-US"/>
        </w:rPr>
        <w:t>(</w:t>
      </w:r>
      <w:r w:rsidRPr="00B0218B">
        <w:rPr>
          <w:rFonts w:cstheme="minorHAnsi"/>
          <w:lang w:val="en-US"/>
        </w:rPr>
        <w:t>2004</w:t>
      </w:r>
      <w:r w:rsidR="00B0218B" w:rsidRPr="00B0218B">
        <w:rPr>
          <w:rFonts w:cstheme="minorHAnsi"/>
          <w:lang w:val="en-US"/>
        </w:rPr>
        <w:t>)</w:t>
      </w:r>
      <w:r w:rsidRPr="00B0218B">
        <w:rPr>
          <w:rFonts w:cstheme="minorHAnsi"/>
          <w:lang w:val="en-US"/>
        </w:rPr>
        <w:t>. Summer diet of leopard seals (</w:t>
      </w:r>
      <w:r w:rsidRPr="00B0218B">
        <w:rPr>
          <w:rFonts w:cstheme="minorHAnsi"/>
          <w:i/>
          <w:lang w:val="en-US"/>
        </w:rPr>
        <w:t>Hydrurgaleptonyx</w:t>
      </w:r>
      <w:r w:rsidRPr="00B0218B">
        <w:rPr>
          <w:rFonts w:cstheme="minorHAnsi"/>
          <w:lang w:val="en-US"/>
        </w:rPr>
        <w:t>) in Prydz Bay, eastern Antarctica. Polar Biol</w:t>
      </w:r>
      <w:r w:rsidR="00B0218B" w:rsidRPr="00B0218B">
        <w:rPr>
          <w:rFonts w:cstheme="minorHAnsi"/>
          <w:lang w:val="en-US"/>
        </w:rPr>
        <w:t>.</w:t>
      </w:r>
      <w:r w:rsidRPr="00B0218B">
        <w:rPr>
          <w:rFonts w:cstheme="minorHAnsi"/>
          <w:lang w:val="en-US"/>
        </w:rPr>
        <w:t xml:space="preserve"> 27</w:t>
      </w:r>
      <w:r w:rsidR="00B0218B" w:rsidRPr="00B0218B">
        <w:rPr>
          <w:rFonts w:cstheme="minorHAnsi"/>
          <w:lang w:val="en-US"/>
        </w:rPr>
        <w:t xml:space="preserve">, </w:t>
      </w:r>
      <w:r w:rsidRPr="00B0218B">
        <w:rPr>
          <w:rFonts w:cstheme="minorHAnsi"/>
          <w:lang w:val="en-US"/>
        </w:rPr>
        <w:t>729-734.</w:t>
      </w:r>
    </w:p>
    <w:p w:rsidR="00BA343A" w:rsidRPr="00B0218B" w:rsidRDefault="00BA343A" w:rsidP="00EB7B2C">
      <w:pPr>
        <w:jc w:val="both"/>
        <w:rPr>
          <w:highlight w:val="yellow"/>
        </w:rPr>
      </w:pPr>
      <w:r w:rsidRPr="00B0218B">
        <w:lastRenderedPageBreak/>
        <w:t>Hiruki</w:t>
      </w:r>
      <w:r w:rsidR="00B0218B" w:rsidRPr="00B0218B">
        <w:t>,</w:t>
      </w:r>
      <w:r w:rsidRPr="00B0218B">
        <w:t xml:space="preserve"> L</w:t>
      </w:r>
      <w:r w:rsidR="00B0218B" w:rsidRPr="00B0218B">
        <w:t xml:space="preserve">. </w:t>
      </w:r>
      <w:r w:rsidRPr="00B0218B">
        <w:t>M</w:t>
      </w:r>
      <w:r w:rsidR="00B0218B" w:rsidRPr="00B0218B">
        <w:t>.</w:t>
      </w:r>
      <w:r w:rsidRPr="00B0218B">
        <w:t>, Schwartz</w:t>
      </w:r>
      <w:r w:rsidR="00B0218B" w:rsidRPr="00B0218B">
        <w:t>,</w:t>
      </w:r>
      <w:r w:rsidRPr="00B0218B">
        <w:t xml:space="preserve"> M</w:t>
      </w:r>
      <w:r w:rsidR="00B0218B" w:rsidRPr="00B0218B">
        <w:t xml:space="preserve">. </w:t>
      </w:r>
      <w:r w:rsidRPr="00B0218B">
        <w:t>K</w:t>
      </w:r>
      <w:r w:rsidR="00B0218B" w:rsidRPr="00B0218B">
        <w:t>.</w:t>
      </w:r>
      <w:r w:rsidRPr="00B0218B">
        <w:t xml:space="preserve">, </w:t>
      </w:r>
      <w:r w:rsidR="00B0218B" w:rsidRPr="00B0218B">
        <w:t xml:space="preserve">and </w:t>
      </w:r>
      <w:r w:rsidRPr="00B0218B">
        <w:t>Boveng</w:t>
      </w:r>
      <w:r w:rsidR="00B0218B" w:rsidRPr="00B0218B">
        <w:t>,</w:t>
      </w:r>
      <w:r w:rsidRPr="00B0218B">
        <w:t xml:space="preserve"> P</w:t>
      </w:r>
      <w:r w:rsidR="00B0218B" w:rsidRPr="00B0218B">
        <w:t>.</w:t>
      </w:r>
      <w:r w:rsidRPr="00B0218B">
        <w:t xml:space="preserve"> (1999)</w:t>
      </w:r>
      <w:r w:rsidR="00B0218B" w:rsidRPr="00B0218B">
        <w:t>,</w:t>
      </w:r>
      <w:r w:rsidRPr="00B0218B">
        <w:t xml:space="preserve"> Hunting and social behaviour of leopard seals (</w:t>
      </w:r>
      <w:r w:rsidRPr="00B0218B">
        <w:rPr>
          <w:i/>
          <w:iCs/>
        </w:rPr>
        <w:t>Hydrurgaleptonyx</w:t>
      </w:r>
      <w:r w:rsidRPr="00B0218B">
        <w:t xml:space="preserve">) at Seal Island, South Shetland Islands, Antarctica. </w:t>
      </w:r>
      <w:r w:rsidR="00F170E2">
        <w:t xml:space="preserve">Proc. Zool. Soc. </w:t>
      </w:r>
      <w:r w:rsidR="00F170E2" w:rsidRPr="00F170E2">
        <w:t>Lon.</w:t>
      </w:r>
      <w:r w:rsidRPr="00F170E2">
        <w:t xml:space="preserve"> 2</w:t>
      </w:r>
      <w:r w:rsidRPr="00B0218B">
        <w:t>49</w:t>
      </w:r>
      <w:r w:rsidR="00B0218B" w:rsidRPr="00B0218B">
        <w:t xml:space="preserve">, </w:t>
      </w:r>
      <w:r w:rsidRPr="00B0218B">
        <w:t>97-109.</w:t>
      </w:r>
    </w:p>
    <w:p w:rsidR="00BA343A" w:rsidRPr="00B0218B" w:rsidRDefault="00BA343A" w:rsidP="00EB7B2C">
      <w:pPr>
        <w:jc w:val="both"/>
      </w:pPr>
      <w:r w:rsidRPr="00B0218B">
        <w:t>Hupman</w:t>
      </w:r>
      <w:r w:rsidR="00B0218B" w:rsidRPr="00B0218B">
        <w:t>,</w:t>
      </w:r>
      <w:r w:rsidRPr="00B0218B">
        <w:t xml:space="preserve"> K</w:t>
      </w:r>
      <w:r w:rsidR="00B0218B" w:rsidRPr="00B0218B">
        <w:t>.</w:t>
      </w:r>
      <w:r w:rsidRPr="00B0218B">
        <w:t>, Stockin</w:t>
      </w:r>
      <w:r w:rsidR="00B0218B" w:rsidRPr="00B0218B">
        <w:t>,</w:t>
      </w:r>
      <w:r w:rsidRPr="00B0218B">
        <w:t xml:space="preserve"> K</w:t>
      </w:r>
      <w:r w:rsidR="00B0218B" w:rsidRPr="00B0218B">
        <w:t xml:space="preserve">. </w:t>
      </w:r>
      <w:r w:rsidRPr="00B0218B">
        <w:t>A</w:t>
      </w:r>
      <w:r w:rsidR="00B0218B" w:rsidRPr="00B0218B">
        <w:t>.</w:t>
      </w:r>
      <w:r w:rsidRPr="00B0218B">
        <w:t>, Pollock</w:t>
      </w:r>
      <w:r w:rsidR="00B0218B" w:rsidRPr="00B0218B">
        <w:t>,</w:t>
      </w:r>
      <w:r w:rsidRPr="00B0218B">
        <w:t xml:space="preserve"> K</w:t>
      </w:r>
      <w:r w:rsidR="00B0218B" w:rsidRPr="00B0218B">
        <w:t>.</w:t>
      </w:r>
      <w:r w:rsidRPr="00B0218B">
        <w:t>, Pawley</w:t>
      </w:r>
      <w:r w:rsidR="00B0218B" w:rsidRPr="00B0218B">
        <w:t>,</w:t>
      </w:r>
      <w:r w:rsidRPr="00B0218B">
        <w:t xml:space="preserve"> M</w:t>
      </w:r>
      <w:r w:rsidR="00B0218B" w:rsidRPr="00B0218B">
        <w:t xml:space="preserve">. </w:t>
      </w:r>
      <w:r w:rsidRPr="00B0218B">
        <w:t>D</w:t>
      </w:r>
      <w:r w:rsidR="00B0218B" w:rsidRPr="00B0218B">
        <w:t xml:space="preserve">. </w:t>
      </w:r>
      <w:r w:rsidRPr="00B0218B">
        <w:t>M</w:t>
      </w:r>
      <w:r w:rsidR="00B0218B" w:rsidRPr="00B0218B">
        <w:t>.</w:t>
      </w:r>
      <w:r w:rsidRPr="00B0218B">
        <w:t>, Dwyer</w:t>
      </w:r>
      <w:r w:rsidR="00B0218B" w:rsidRPr="00B0218B">
        <w:t>,</w:t>
      </w:r>
      <w:r w:rsidRPr="00B0218B">
        <w:t xml:space="preserve"> S</w:t>
      </w:r>
      <w:r w:rsidR="00B0218B" w:rsidRPr="00B0218B">
        <w:t xml:space="preserve">. </w:t>
      </w:r>
      <w:r w:rsidRPr="00B0218B">
        <w:t>L</w:t>
      </w:r>
      <w:r w:rsidR="00B0218B" w:rsidRPr="00B0218B">
        <w:t>.</w:t>
      </w:r>
      <w:r w:rsidRPr="00B0218B">
        <w:t>, Lea</w:t>
      </w:r>
      <w:r w:rsidR="00B0218B" w:rsidRPr="00B0218B">
        <w:t>,</w:t>
      </w:r>
      <w:r w:rsidRPr="00B0218B">
        <w:t xml:space="preserve"> C</w:t>
      </w:r>
      <w:r w:rsidR="00B0218B" w:rsidRPr="00B0218B">
        <w:t>.</w:t>
      </w:r>
      <w:r w:rsidR="00B0218B">
        <w:t>, et. al.</w:t>
      </w:r>
      <w:r w:rsidRPr="00B0218B">
        <w:t xml:space="preserve"> (2018) Challenges of implementing mark-recapture studies on poorly marked gregarious delphinids. PLoS O</w:t>
      </w:r>
      <w:r w:rsidR="00B0218B" w:rsidRPr="00B0218B">
        <w:t>ne</w:t>
      </w:r>
      <w:r w:rsidRPr="00B0218B">
        <w:t xml:space="preserve"> 13(7)</w:t>
      </w:r>
      <w:r w:rsidR="00B0218B" w:rsidRPr="00B0218B">
        <w:t xml:space="preserve">, </w:t>
      </w:r>
      <w:r w:rsidRPr="00B0218B">
        <w:t>e0198167.</w:t>
      </w:r>
    </w:p>
    <w:p w:rsidR="00BA343A" w:rsidRPr="00B0218B" w:rsidRDefault="00BA343A" w:rsidP="00EB7B2C">
      <w:pPr>
        <w:jc w:val="both"/>
        <w:rPr>
          <w:highlight w:val="yellow"/>
        </w:rPr>
      </w:pPr>
      <w:r w:rsidRPr="00B0218B">
        <w:t>Hupman</w:t>
      </w:r>
      <w:r w:rsidR="00B0218B" w:rsidRPr="00B0218B">
        <w:t>,</w:t>
      </w:r>
      <w:r w:rsidRPr="00B0218B">
        <w:t xml:space="preserve"> K</w:t>
      </w:r>
      <w:r w:rsidR="00B0218B" w:rsidRPr="00B0218B">
        <w:t>.</w:t>
      </w:r>
      <w:r w:rsidRPr="00B0218B">
        <w:t>, Visser</w:t>
      </w:r>
      <w:r w:rsidR="00B0218B" w:rsidRPr="00B0218B">
        <w:t>,</w:t>
      </w:r>
      <w:r w:rsidRPr="00B0218B">
        <w:t xml:space="preserve"> I</w:t>
      </w:r>
      <w:r w:rsidR="00B0218B" w:rsidRPr="00B0218B">
        <w:t xml:space="preserve">. </w:t>
      </w:r>
      <w:r w:rsidRPr="00B0218B">
        <w:t>N</w:t>
      </w:r>
      <w:r w:rsidR="00B0218B" w:rsidRPr="00B0218B">
        <w:t>.</w:t>
      </w:r>
      <w:r w:rsidRPr="00B0218B">
        <w:t>, Fyfe</w:t>
      </w:r>
      <w:r w:rsidR="00B0218B" w:rsidRPr="00B0218B">
        <w:t>,</w:t>
      </w:r>
      <w:r w:rsidRPr="00B0218B">
        <w:t xml:space="preserve"> J</w:t>
      </w:r>
      <w:r w:rsidR="00B0218B" w:rsidRPr="00B0218B">
        <w:t>.</w:t>
      </w:r>
      <w:r w:rsidRPr="00B0218B">
        <w:t>, Cawthorn</w:t>
      </w:r>
      <w:r w:rsidR="00B0218B" w:rsidRPr="00B0218B">
        <w:t>,</w:t>
      </w:r>
      <w:r w:rsidRPr="00B0218B">
        <w:t xml:space="preserve"> M</w:t>
      </w:r>
      <w:r w:rsidR="00B0218B" w:rsidRPr="00B0218B">
        <w:t>.</w:t>
      </w:r>
      <w:r w:rsidRPr="00B0218B">
        <w:t>, Forbes</w:t>
      </w:r>
      <w:r w:rsidR="00B0218B" w:rsidRPr="00B0218B">
        <w:t>,</w:t>
      </w:r>
      <w:r w:rsidRPr="00B0218B">
        <w:t xml:space="preserve"> G</w:t>
      </w:r>
      <w:r w:rsidR="00B0218B" w:rsidRPr="00B0218B">
        <w:t>.</w:t>
      </w:r>
      <w:r w:rsidRPr="00B0218B">
        <w:t>, Grabham</w:t>
      </w:r>
      <w:r w:rsidR="00B0218B" w:rsidRPr="00B0218B">
        <w:t>,</w:t>
      </w:r>
      <w:r w:rsidRPr="00B0218B">
        <w:t xml:space="preserve"> A</w:t>
      </w:r>
      <w:r w:rsidR="00B0218B" w:rsidRPr="00B0218B">
        <w:t xml:space="preserve">. </w:t>
      </w:r>
      <w:r w:rsidRPr="00B0218B">
        <w:t>A</w:t>
      </w:r>
      <w:r w:rsidR="00B0218B" w:rsidRPr="00B0218B">
        <w:t>.</w:t>
      </w:r>
      <w:r w:rsidR="00B0218B">
        <w:t xml:space="preserve">, </w:t>
      </w:r>
      <w:r w:rsidR="00FC6B5F">
        <w:t>et al.,</w:t>
      </w:r>
      <w:r w:rsidRPr="00B0218B">
        <w:t>(20</w:t>
      </w:r>
      <w:r w:rsidR="00E507DC" w:rsidRPr="00B0218B">
        <w:t>20</w:t>
      </w:r>
      <w:r w:rsidRPr="00B0218B">
        <w:t>)</w:t>
      </w:r>
      <w:r w:rsidR="00B0218B" w:rsidRPr="00B0218B">
        <w:t>.</w:t>
      </w:r>
      <w:r w:rsidRPr="00B0218B">
        <w:t xml:space="preserve"> From Vagrant to Resident: </w:t>
      </w:r>
      <w:r w:rsidR="00B0218B" w:rsidRPr="00B0218B">
        <w:t>o</w:t>
      </w:r>
      <w:r w:rsidRPr="00B0218B">
        <w:t>ccurrence, residency and births of leopard seals (</w:t>
      </w:r>
      <w:r w:rsidRPr="00B0218B">
        <w:rPr>
          <w:i/>
          <w:iCs/>
        </w:rPr>
        <w:t>Hydrurgaleptonyx</w:t>
      </w:r>
      <w:r w:rsidRPr="00B0218B">
        <w:t xml:space="preserve">) in New Zealand waters. </w:t>
      </w:r>
      <w:r w:rsidRPr="00F170E2">
        <w:t>N</w:t>
      </w:r>
      <w:r w:rsidR="00F170E2" w:rsidRPr="00F170E2">
        <w:t>.</w:t>
      </w:r>
      <w:r w:rsidRPr="00F170E2">
        <w:t xml:space="preserve"> Z</w:t>
      </w:r>
      <w:r w:rsidR="00F170E2" w:rsidRPr="00F170E2">
        <w:t>.</w:t>
      </w:r>
      <w:r w:rsidRPr="00F170E2">
        <w:t xml:space="preserve"> J</w:t>
      </w:r>
      <w:r w:rsidR="00F170E2" w:rsidRPr="00F170E2">
        <w:t>.</w:t>
      </w:r>
      <w:r w:rsidRPr="00F170E2">
        <w:t xml:space="preserve"> Mar</w:t>
      </w:r>
      <w:r w:rsidR="00F170E2" w:rsidRPr="00F170E2">
        <w:t>.</w:t>
      </w:r>
      <w:r w:rsidRPr="00F170E2">
        <w:t xml:space="preserve"> 54(1</w:t>
      </w:r>
      <w:r w:rsidR="00B0218B" w:rsidRPr="00F170E2">
        <w:t xml:space="preserve">), </w:t>
      </w:r>
      <w:r w:rsidRPr="00F170E2">
        <w:t>1-23.</w:t>
      </w:r>
    </w:p>
    <w:p w:rsidR="005F7290" w:rsidRPr="00B0218B" w:rsidRDefault="005F7290" w:rsidP="00EB7B2C">
      <w:pPr>
        <w:jc w:val="both"/>
        <w:rPr>
          <w:highlight w:val="yellow"/>
        </w:rPr>
      </w:pPr>
      <w:r w:rsidRPr="00B0218B">
        <w:t>Laws</w:t>
      </w:r>
      <w:r w:rsidR="00B0218B" w:rsidRPr="00B0218B">
        <w:t>,</w:t>
      </w:r>
      <w:r w:rsidRPr="00B0218B">
        <w:t xml:space="preserve"> R</w:t>
      </w:r>
      <w:r w:rsidR="00B0218B" w:rsidRPr="00B0218B">
        <w:t xml:space="preserve">. </w:t>
      </w:r>
      <w:r w:rsidRPr="00B0218B">
        <w:t>M</w:t>
      </w:r>
      <w:r w:rsidR="00B0218B" w:rsidRPr="00B0218B">
        <w:t>.</w:t>
      </w:r>
      <w:r w:rsidRPr="00B0218B">
        <w:t xml:space="preserve"> (1993)</w:t>
      </w:r>
      <w:r w:rsidR="00B0218B" w:rsidRPr="00B0218B">
        <w:t>.</w:t>
      </w:r>
      <w:r w:rsidR="00B0218B">
        <w:t>“</w:t>
      </w:r>
      <w:r w:rsidRPr="00B0218B">
        <w:t>Identification of species</w:t>
      </w:r>
      <w:r w:rsidR="00B0218B" w:rsidRPr="00F170E2">
        <w:t>”</w:t>
      </w:r>
      <w:r w:rsidRPr="00F170E2">
        <w:t>. In</w:t>
      </w:r>
      <w:r w:rsidR="00F170E2" w:rsidRPr="00F170E2">
        <w:t xml:space="preserve">, </w:t>
      </w:r>
      <w:r w:rsidRPr="00F170E2">
        <w:t xml:space="preserve">Antarctic seals: </w:t>
      </w:r>
      <w:r w:rsidR="00EB7B2C" w:rsidRPr="00F170E2">
        <w:t>R</w:t>
      </w:r>
      <w:r w:rsidRPr="00F170E2">
        <w:t>esearch methods and techniques</w:t>
      </w:r>
      <w:r w:rsidR="00F170E2" w:rsidRPr="00F170E2">
        <w:t xml:space="preserve"> (1</w:t>
      </w:r>
      <w:r w:rsidR="00F170E2" w:rsidRPr="00F170E2">
        <w:rPr>
          <w:vertAlign w:val="superscript"/>
        </w:rPr>
        <w:t>st</w:t>
      </w:r>
      <w:r w:rsidR="00F170E2" w:rsidRPr="00F170E2">
        <w:t xml:space="preserve"> edition), ed. R. M. Laws (Cambridge: Cambridge University Press), </w:t>
      </w:r>
      <w:r w:rsidR="00EB7B2C" w:rsidRPr="00F170E2">
        <w:t>17-21.</w:t>
      </w:r>
    </w:p>
    <w:p w:rsidR="00FC6B5F" w:rsidRPr="00EF36D4" w:rsidRDefault="00FC6B5F" w:rsidP="00FC6B5F">
      <w:pPr>
        <w:jc w:val="both"/>
        <w:rPr>
          <w:highlight w:val="yellow"/>
        </w:rPr>
      </w:pPr>
      <w:bookmarkStart w:id="16" w:name="_Hlk81993196"/>
      <w:r w:rsidRPr="00A8103B">
        <w:t xml:space="preserve">McMillan, P. J., Francis, M. P., James, G. D., Paul, L. J., Marriott, P., Mackay, E., </w:t>
      </w:r>
      <w:r>
        <w:t>et al.,</w:t>
      </w:r>
      <w:r w:rsidRPr="00A8103B">
        <w:t xml:space="preserve"> (2019). </w:t>
      </w:r>
      <w:r w:rsidRPr="00C96AAA">
        <w:t xml:space="preserve">New Zealand fishes. A field guide to common species caught </w:t>
      </w:r>
      <w:r w:rsidRPr="00C045C7">
        <w:t>by bottom, midwater, and surface fishing. New Zealand Aquatic Environment and Biodiversity Report 208</w:t>
      </w:r>
      <w:r>
        <w:t>, prepared for Fisheries New Zealand</w:t>
      </w:r>
      <w:r w:rsidRPr="00C045C7">
        <w:t>.</w:t>
      </w:r>
      <w:r>
        <w:t xml:space="preserve"> Wellington: Ministry of Primary Industries. </w:t>
      </w:r>
    </w:p>
    <w:p w:rsidR="00BA343A" w:rsidRPr="00B0218B" w:rsidRDefault="00BA343A" w:rsidP="00EB7B2C">
      <w:pPr>
        <w:jc w:val="both"/>
        <w:rPr>
          <w:rFonts w:cstheme="minorHAnsi"/>
          <w:highlight w:val="yellow"/>
          <w:lang w:val="en-US"/>
        </w:rPr>
      </w:pPr>
      <w:r w:rsidRPr="00B0218B">
        <w:rPr>
          <w:rFonts w:cstheme="minorHAnsi"/>
          <w:lang w:val="en-US"/>
        </w:rPr>
        <w:t>Roberts</w:t>
      </w:r>
      <w:r w:rsidR="00B0218B" w:rsidRPr="00B0218B">
        <w:rPr>
          <w:rFonts w:cstheme="minorHAnsi"/>
          <w:lang w:val="en-US"/>
        </w:rPr>
        <w:t>,</w:t>
      </w:r>
      <w:r w:rsidRPr="00B0218B">
        <w:rPr>
          <w:rFonts w:cstheme="minorHAnsi"/>
          <w:lang w:val="en-US"/>
        </w:rPr>
        <w:t xml:space="preserve"> C.D., Ste</w:t>
      </w:r>
      <w:r w:rsidRPr="00F170E2">
        <w:rPr>
          <w:rFonts w:cstheme="minorHAnsi"/>
          <w:lang w:val="en-US"/>
        </w:rPr>
        <w:t>wart</w:t>
      </w:r>
      <w:r w:rsidR="00B0218B" w:rsidRPr="00F170E2">
        <w:rPr>
          <w:rFonts w:cstheme="minorHAnsi"/>
          <w:lang w:val="en-US"/>
        </w:rPr>
        <w:t>,</w:t>
      </w:r>
      <w:r w:rsidRPr="00F170E2">
        <w:rPr>
          <w:rFonts w:cstheme="minorHAnsi"/>
          <w:lang w:val="en-US"/>
        </w:rPr>
        <w:t xml:space="preserve"> A.L.</w:t>
      </w:r>
      <w:r w:rsidR="00B0218B" w:rsidRPr="00F170E2">
        <w:rPr>
          <w:rFonts w:cstheme="minorHAnsi"/>
          <w:lang w:val="en-US"/>
        </w:rPr>
        <w:t xml:space="preserve">, and </w:t>
      </w:r>
      <w:r w:rsidRPr="00F170E2">
        <w:rPr>
          <w:rFonts w:cstheme="minorHAnsi"/>
          <w:lang w:val="en-US"/>
        </w:rPr>
        <w:t>Struthers</w:t>
      </w:r>
      <w:r w:rsidR="00B0218B" w:rsidRPr="00F170E2">
        <w:rPr>
          <w:rFonts w:cstheme="minorHAnsi"/>
          <w:lang w:val="en-US"/>
        </w:rPr>
        <w:t>,</w:t>
      </w:r>
      <w:r w:rsidRPr="00F170E2">
        <w:rPr>
          <w:rFonts w:cstheme="minorHAnsi"/>
          <w:lang w:val="en-US"/>
        </w:rPr>
        <w:t xml:space="preserve"> C.D. </w:t>
      </w:r>
      <w:r w:rsidR="00B0218B" w:rsidRPr="00F170E2">
        <w:rPr>
          <w:rFonts w:cstheme="minorHAnsi"/>
          <w:lang w:val="en-US"/>
        </w:rPr>
        <w:t>(</w:t>
      </w:r>
      <w:r w:rsidRPr="00F170E2">
        <w:rPr>
          <w:rFonts w:cstheme="minorHAnsi"/>
          <w:lang w:val="en-US"/>
        </w:rPr>
        <w:t>2015</w:t>
      </w:r>
      <w:r w:rsidR="00B0218B" w:rsidRPr="00F170E2">
        <w:rPr>
          <w:rFonts w:cstheme="minorHAnsi"/>
          <w:lang w:val="en-US"/>
        </w:rPr>
        <w:t>)</w:t>
      </w:r>
      <w:r w:rsidRPr="00F170E2">
        <w:rPr>
          <w:rFonts w:cstheme="minorHAnsi"/>
          <w:lang w:val="en-US"/>
        </w:rPr>
        <w:t xml:space="preserve">. The Fishes of New Zealand. </w:t>
      </w:r>
      <w:r w:rsidR="00F170E2" w:rsidRPr="00F170E2">
        <w:rPr>
          <w:rFonts w:cstheme="minorHAnsi"/>
          <w:lang w:val="en-US"/>
        </w:rPr>
        <w:t xml:space="preserve">Wellington: </w:t>
      </w:r>
      <w:r w:rsidRPr="00F170E2">
        <w:rPr>
          <w:rFonts w:cstheme="minorHAnsi"/>
          <w:lang w:val="en-US"/>
        </w:rPr>
        <w:t>Te Papa Press.</w:t>
      </w:r>
    </w:p>
    <w:bookmarkEnd w:id="16"/>
    <w:p w:rsidR="00BA343A" w:rsidRPr="00B0218B" w:rsidRDefault="00BA343A" w:rsidP="00EB7B2C">
      <w:pPr>
        <w:jc w:val="both"/>
        <w:rPr>
          <w:highlight w:val="yellow"/>
        </w:rPr>
      </w:pPr>
      <w:r w:rsidRPr="00B0218B">
        <w:t>Seersholm</w:t>
      </w:r>
      <w:r w:rsidR="00B0218B" w:rsidRPr="00B0218B">
        <w:t>,</w:t>
      </w:r>
      <w:r w:rsidRPr="00B0218B">
        <w:t xml:space="preserve"> F</w:t>
      </w:r>
      <w:r w:rsidR="00B0218B" w:rsidRPr="00B0218B">
        <w:t xml:space="preserve">. </w:t>
      </w:r>
      <w:r w:rsidRPr="00B0218B">
        <w:t>V</w:t>
      </w:r>
      <w:r w:rsidR="00B0218B" w:rsidRPr="00B0218B">
        <w:t>.</w:t>
      </w:r>
      <w:r w:rsidRPr="00B0218B">
        <w:t>, Cole</w:t>
      </w:r>
      <w:r w:rsidR="00B0218B" w:rsidRPr="00B0218B">
        <w:t>,</w:t>
      </w:r>
      <w:r w:rsidRPr="00B0218B">
        <w:t xml:space="preserve"> T</w:t>
      </w:r>
      <w:r w:rsidR="00B0218B" w:rsidRPr="00B0218B">
        <w:t xml:space="preserve">. </w:t>
      </w:r>
      <w:r w:rsidRPr="00B0218B">
        <w:t>L</w:t>
      </w:r>
      <w:r w:rsidR="00B0218B" w:rsidRPr="00B0218B">
        <w:t>.</w:t>
      </w:r>
      <w:r w:rsidRPr="00B0218B">
        <w:t>, Grealy</w:t>
      </w:r>
      <w:r w:rsidR="00B0218B" w:rsidRPr="00B0218B">
        <w:t>,</w:t>
      </w:r>
      <w:r w:rsidRPr="00B0218B">
        <w:t xml:space="preserve"> A</w:t>
      </w:r>
      <w:r w:rsidR="00B0218B" w:rsidRPr="00B0218B">
        <w:t>.</w:t>
      </w:r>
      <w:r w:rsidRPr="00B0218B">
        <w:t>, Rawlence</w:t>
      </w:r>
      <w:r w:rsidR="00B0218B" w:rsidRPr="00B0218B">
        <w:t>,</w:t>
      </w:r>
      <w:r w:rsidRPr="00B0218B">
        <w:t xml:space="preserve"> N</w:t>
      </w:r>
      <w:r w:rsidR="00B0218B" w:rsidRPr="00B0218B">
        <w:t xml:space="preserve">. </w:t>
      </w:r>
      <w:r w:rsidRPr="00B0218B">
        <w:t>J</w:t>
      </w:r>
      <w:r w:rsidR="00B0218B" w:rsidRPr="00B0218B">
        <w:t>.</w:t>
      </w:r>
      <w:r w:rsidRPr="00B0218B">
        <w:t>, Greig</w:t>
      </w:r>
      <w:r w:rsidR="00B0218B" w:rsidRPr="00B0218B">
        <w:t>,</w:t>
      </w:r>
      <w:r w:rsidRPr="00B0218B">
        <w:t xml:space="preserve"> K</w:t>
      </w:r>
      <w:r w:rsidR="00B0218B" w:rsidRPr="00B0218B">
        <w:t>.</w:t>
      </w:r>
      <w:r w:rsidRPr="00B0218B">
        <w:t>, Knappe</w:t>
      </w:r>
      <w:r w:rsidR="00B0218B" w:rsidRPr="00B0218B">
        <w:t>,</w:t>
      </w:r>
      <w:r w:rsidRPr="00B0218B">
        <w:t xml:space="preserve"> M</w:t>
      </w:r>
      <w:r w:rsidR="00B0218B" w:rsidRPr="00B0218B">
        <w:t>.</w:t>
      </w:r>
      <w:r w:rsidRPr="00B0218B">
        <w:t xml:space="preserve">, </w:t>
      </w:r>
      <w:r w:rsidR="00FC6B5F">
        <w:t>et al.,</w:t>
      </w:r>
      <w:r w:rsidRPr="00B0218B">
        <w:t>(2018)</w:t>
      </w:r>
      <w:r w:rsidR="00B0218B" w:rsidRPr="00B0218B">
        <w:t xml:space="preserve">. </w:t>
      </w:r>
      <w:r w:rsidRPr="00B0218B">
        <w:t xml:space="preserve"> Subsistence practices, past biodiversity, and anthropogenic impacts revealed by New Zealand-wide ancient DNA </w:t>
      </w:r>
      <w:r w:rsidRPr="00F170E2">
        <w:t>survey</w:t>
      </w:r>
      <w:r w:rsidR="00B0218B" w:rsidRPr="00F170E2">
        <w:t xml:space="preserve">. </w:t>
      </w:r>
      <w:r w:rsidRPr="00F170E2">
        <w:t>Proceedings of the National Academy of Science115</w:t>
      </w:r>
      <w:r w:rsidR="00F170E2" w:rsidRPr="00F170E2">
        <w:t xml:space="preserve">, </w:t>
      </w:r>
      <w:r w:rsidRPr="00F170E2">
        <w:t>7771–7776.</w:t>
      </w:r>
    </w:p>
    <w:p w:rsidR="000A5D71" w:rsidRPr="00B0218B" w:rsidRDefault="000A5D71" w:rsidP="00EB7B2C">
      <w:pPr>
        <w:jc w:val="both"/>
        <w:rPr>
          <w:highlight w:val="yellow"/>
        </w:rPr>
      </w:pPr>
      <w:r w:rsidRPr="00B0218B">
        <w:t>Shaughnessy</w:t>
      </w:r>
      <w:r w:rsidR="00B0218B" w:rsidRPr="00B0218B">
        <w:t>,</w:t>
      </w:r>
      <w:r w:rsidRPr="00B0218B">
        <w:t xml:space="preserve"> P</w:t>
      </w:r>
      <w:r w:rsidR="00B0218B" w:rsidRPr="00B0218B">
        <w:t xml:space="preserve">. </w:t>
      </w:r>
      <w:r w:rsidRPr="00B0218B">
        <w:t>D</w:t>
      </w:r>
      <w:r w:rsidR="00B0218B" w:rsidRPr="00B0218B">
        <w:t>.</w:t>
      </w:r>
      <w:r w:rsidRPr="00B0218B">
        <w:t>, Kemper</w:t>
      </w:r>
      <w:r w:rsidR="00B0218B" w:rsidRPr="00B0218B">
        <w:t>,</w:t>
      </w:r>
      <w:r w:rsidRPr="00B0218B">
        <w:t xml:space="preserve"> C</w:t>
      </w:r>
      <w:r w:rsidR="00B0218B" w:rsidRPr="00B0218B">
        <w:t xml:space="preserve">. </w:t>
      </w:r>
      <w:r w:rsidRPr="00B0218B">
        <w:t>M</w:t>
      </w:r>
      <w:r w:rsidR="00B0218B" w:rsidRPr="00B0218B">
        <w:t>.</w:t>
      </w:r>
      <w:r w:rsidRPr="00B0218B">
        <w:t xml:space="preserve">, </w:t>
      </w:r>
      <w:r w:rsidR="00B0218B" w:rsidRPr="00B0218B">
        <w:t xml:space="preserve">and </w:t>
      </w:r>
      <w:r w:rsidRPr="00B0218B">
        <w:t>Ling</w:t>
      </w:r>
      <w:r w:rsidR="00B0218B" w:rsidRPr="00B0218B">
        <w:t>,</w:t>
      </w:r>
      <w:r w:rsidRPr="00B0218B">
        <w:t xml:space="preserve"> J</w:t>
      </w:r>
      <w:r w:rsidR="00B0218B" w:rsidRPr="00B0218B">
        <w:t xml:space="preserve">. </w:t>
      </w:r>
      <w:r w:rsidRPr="00B0218B">
        <w:t>K</w:t>
      </w:r>
      <w:r w:rsidR="00B0218B" w:rsidRPr="00B0218B">
        <w:t>.</w:t>
      </w:r>
      <w:r w:rsidRPr="00B0218B">
        <w:t xml:space="preserve"> (2012)</w:t>
      </w:r>
      <w:r w:rsidR="00B0218B" w:rsidRPr="00B0218B">
        <w:t>.</w:t>
      </w:r>
      <w:r w:rsidRPr="00B0218B">
        <w:t xml:space="preserve"> Records of vagrant phocid seals (family Phocidae) in South Australia. </w:t>
      </w:r>
      <w:r w:rsidRPr="00F170E2">
        <w:t>Aust</w:t>
      </w:r>
      <w:r w:rsidR="00F170E2" w:rsidRPr="00F170E2">
        <w:t>.</w:t>
      </w:r>
      <w:r w:rsidRPr="00F170E2">
        <w:t xml:space="preserve"> Mammal</w:t>
      </w:r>
      <w:r w:rsidR="00F170E2" w:rsidRPr="00F170E2">
        <w:t xml:space="preserve">. </w:t>
      </w:r>
      <w:r w:rsidRPr="00F170E2">
        <w:t>34(2)</w:t>
      </w:r>
      <w:r w:rsidR="00B0218B" w:rsidRPr="00F170E2">
        <w:t xml:space="preserve">, </w:t>
      </w:r>
      <w:r w:rsidRPr="00F170E2">
        <w:t>155-169.</w:t>
      </w:r>
    </w:p>
    <w:p w:rsidR="00BA343A" w:rsidRPr="00B0218B" w:rsidRDefault="00BA343A" w:rsidP="00EB7B2C">
      <w:pPr>
        <w:jc w:val="both"/>
        <w:rPr>
          <w:highlight w:val="yellow"/>
        </w:rPr>
      </w:pPr>
      <w:r w:rsidRPr="00B0218B">
        <w:t>Shepherd</w:t>
      </w:r>
      <w:r w:rsidR="00B0218B" w:rsidRPr="00B0218B">
        <w:t>,</w:t>
      </w:r>
      <w:r w:rsidRPr="00B0218B">
        <w:t xml:space="preserve"> L</w:t>
      </w:r>
      <w:r w:rsidR="00B0218B" w:rsidRPr="00B0218B">
        <w:t xml:space="preserve">. </w:t>
      </w:r>
      <w:r w:rsidRPr="00B0218B">
        <w:t>D</w:t>
      </w:r>
      <w:r w:rsidR="00B0218B" w:rsidRPr="00B0218B">
        <w:t>.</w:t>
      </w:r>
      <w:r w:rsidRPr="00B0218B">
        <w:t xml:space="preserve">, </w:t>
      </w:r>
      <w:r w:rsidR="00B0218B" w:rsidRPr="00B0218B">
        <w:t xml:space="preserve">and </w:t>
      </w:r>
      <w:r w:rsidRPr="00B0218B">
        <w:t>Campbell</w:t>
      </w:r>
      <w:r w:rsidR="00B0218B" w:rsidRPr="00B0218B">
        <w:t>,</w:t>
      </w:r>
      <w:r w:rsidRPr="00B0218B">
        <w:t xml:space="preserve"> M</w:t>
      </w:r>
      <w:r w:rsidR="00B0218B" w:rsidRPr="00B0218B">
        <w:t>.</w:t>
      </w:r>
      <w:r w:rsidRPr="00B0218B">
        <w:t xml:space="preserve"> (2021)</w:t>
      </w:r>
      <w:r w:rsidR="00B0218B" w:rsidRPr="00B0218B">
        <w:t>.</w:t>
      </w:r>
      <w:r w:rsidRPr="00B0218B">
        <w:t xml:space="preserve"> Ancient DNA analysis of an archaeological assemblage of Chondrichth</w:t>
      </w:r>
      <w:r w:rsidRPr="00F170E2">
        <w:t>yes vertebrae from South Auckland. New Zealand Journal of Archaeological Science: Reports</w:t>
      </w:r>
      <w:r w:rsidR="00264E9F" w:rsidRPr="00F170E2">
        <w:t xml:space="preserve"> 36</w:t>
      </w:r>
      <w:r w:rsidR="00B0218B" w:rsidRPr="00F170E2">
        <w:t>,</w:t>
      </w:r>
      <w:r w:rsidR="00264E9F" w:rsidRPr="00F170E2">
        <w:t xml:space="preserve"> 1-6</w:t>
      </w:r>
      <w:r w:rsidRPr="00F170E2">
        <w:t>.</w:t>
      </w:r>
    </w:p>
    <w:p w:rsidR="00BA343A" w:rsidRPr="00B0218B" w:rsidRDefault="00BA343A" w:rsidP="00EB7B2C">
      <w:pPr>
        <w:jc w:val="both"/>
        <w:rPr>
          <w:highlight w:val="yellow"/>
        </w:rPr>
      </w:pPr>
      <w:r w:rsidRPr="00B0218B">
        <w:t>Simon</w:t>
      </w:r>
      <w:r w:rsidR="00B0218B" w:rsidRPr="00B0218B">
        <w:t>,</w:t>
      </w:r>
      <w:r w:rsidRPr="00B0218B">
        <w:t xml:space="preserve"> C</w:t>
      </w:r>
      <w:r w:rsidR="00B0218B" w:rsidRPr="00B0218B">
        <w:t>.</w:t>
      </w:r>
      <w:r w:rsidRPr="00B0218B">
        <w:t>, Frati</w:t>
      </w:r>
      <w:r w:rsidR="00B0218B" w:rsidRPr="00B0218B">
        <w:t>,</w:t>
      </w:r>
      <w:r w:rsidRPr="00B0218B">
        <w:t xml:space="preserve"> F</w:t>
      </w:r>
      <w:r w:rsidR="00B0218B" w:rsidRPr="00B0218B">
        <w:t>.</w:t>
      </w:r>
      <w:r w:rsidRPr="00B0218B">
        <w:t>, Beckenbach</w:t>
      </w:r>
      <w:r w:rsidR="00B0218B" w:rsidRPr="00B0218B">
        <w:t>,</w:t>
      </w:r>
      <w:r w:rsidRPr="00B0218B">
        <w:t xml:space="preserve"> A</w:t>
      </w:r>
      <w:r w:rsidR="00B0218B" w:rsidRPr="00B0218B">
        <w:t>.</w:t>
      </w:r>
      <w:r w:rsidRPr="00B0218B">
        <w:t>, Crespi</w:t>
      </w:r>
      <w:r w:rsidR="00B0218B" w:rsidRPr="00B0218B">
        <w:t>,</w:t>
      </w:r>
      <w:r w:rsidRPr="00B0218B">
        <w:t xml:space="preserve"> B</w:t>
      </w:r>
      <w:r w:rsidR="00B0218B" w:rsidRPr="00B0218B">
        <w:t>.</w:t>
      </w:r>
      <w:r w:rsidRPr="00B0218B">
        <w:t>, Liu</w:t>
      </w:r>
      <w:r w:rsidR="00B0218B" w:rsidRPr="00B0218B">
        <w:t>,</w:t>
      </w:r>
      <w:r w:rsidRPr="00B0218B">
        <w:t xml:space="preserve"> H</w:t>
      </w:r>
      <w:r w:rsidR="00B0218B" w:rsidRPr="00B0218B">
        <w:t>.</w:t>
      </w:r>
      <w:r w:rsidRPr="00B0218B">
        <w:t xml:space="preserve">, </w:t>
      </w:r>
      <w:r w:rsidR="00B0218B">
        <w:t xml:space="preserve">and </w:t>
      </w:r>
      <w:r w:rsidRPr="00B0218B">
        <w:t>Flook</w:t>
      </w:r>
      <w:r w:rsidR="00B0218B" w:rsidRPr="00B0218B">
        <w:t>,</w:t>
      </w:r>
      <w:r w:rsidRPr="00B0218B">
        <w:t xml:space="preserve"> P</w:t>
      </w:r>
      <w:r w:rsidR="00B0218B" w:rsidRPr="00B0218B">
        <w:t>.</w:t>
      </w:r>
      <w:r w:rsidRPr="00B0218B">
        <w:t xml:space="preserve"> (1994)</w:t>
      </w:r>
      <w:r w:rsidR="00B0218B" w:rsidRPr="00B0218B">
        <w:t>.</w:t>
      </w:r>
      <w:r w:rsidRPr="00B0218B">
        <w:t xml:space="preserve"> Evolution, weighting, and phylogenetic utility of mitochondrial gene sequences and compilation of Conserved Polymerase Chain Reaction primers. </w:t>
      </w:r>
      <w:r w:rsidRPr="00F170E2">
        <w:t>Ann</w:t>
      </w:r>
      <w:r w:rsidR="00F170E2" w:rsidRPr="00F170E2">
        <w:t>.</w:t>
      </w:r>
      <w:r w:rsidRPr="00F170E2">
        <w:t>Entomol</w:t>
      </w:r>
      <w:r w:rsidR="00F170E2" w:rsidRPr="00F170E2">
        <w:t>.</w:t>
      </w:r>
      <w:r w:rsidRPr="00F170E2">
        <w:t xml:space="preserve"> 87</w:t>
      </w:r>
      <w:r w:rsidR="00F170E2" w:rsidRPr="00F170E2">
        <w:t>,</w:t>
      </w:r>
      <w:r w:rsidRPr="00F170E2">
        <w:t xml:space="preserve"> 651-701.</w:t>
      </w:r>
    </w:p>
    <w:p w:rsidR="00361B4F" w:rsidRDefault="00BA343A" w:rsidP="00EB7B2C">
      <w:pPr>
        <w:jc w:val="both"/>
      </w:pPr>
      <w:r w:rsidRPr="00B0218B">
        <w:t>Valentini</w:t>
      </w:r>
      <w:r w:rsidR="00B0218B" w:rsidRPr="00B0218B">
        <w:t>,</w:t>
      </w:r>
      <w:r w:rsidRPr="00B0218B">
        <w:t xml:space="preserve"> A</w:t>
      </w:r>
      <w:r w:rsidR="00B0218B" w:rsidRPr="00B0218B">
        <w:t>.</w:t>
      </w:r>
      <w:r w:rsidRPr="00B0218B">
        <w:t>, Miquel</w:t>
      </w:r>
      <w:r w:rsidR="00B0218B" w:rsidRPr="00B0218B">
        <w:t>,</w:t>
      </w:r>
      <w:r w:rsidRPr="00B0218B">
        <w:t xml:space="preserve"> C</w:t>
      </w:r>
      <w:r w:rsidR="00B0218B" w:rsidRPr="00B0218B">
        <w:t>.</w:t>
      </w:r>
      <w:r w:rsidRPr="00B0218B">
        <w:t>, Nawaz</w:t>
      </w:r>
      <w:r w:rsidR="00B0218B" w:rsidRPr="00B0218B">
        <w:t>,</w:t>
      </w:r>
      <w:r w:rsidRPr="00B0218B">
        <w:t xml:space="preserve"> M</w:t>
      </w:r>
      <w:r w:rsidR="00B0218B" w:rsidRPr="00B0218B">
        <w:t xml:space="preserve">. </w:t>
      </w:r>
      <w:r w:rsidRPr="00B0218B">
        <w:t>A</w:t>
      </w:r>
      <w:r w:rsidR="00B0218B" w:rsidRPr="00B0218B">
        <w:t>.</w:t>
      </w:r>
      <w:r w:rsidRPr="00B0218B">
        <w:t>, Bellemain</w:t>
      </w:r>
      <w:r w:rsidR="00B0218B" w:rsidRPr="00B0218B">
        <w:t>,</w:t>
      </w:r>
      <w:r w:rsidRPr="00B0218B">
        <w:t xml:space="preserve"> E</w:t>
      </w:r>
      <w:r w:rsidR="00B0218B" w:rsidRPr="00B0218B">
        <w:t>.</w:t>
      </w:r>
      <w:r w:rsidRPr="00B0218B">
        <w:t>, Coissac</w:t>
      </w:r>
      <w:r w:rsidR="00B0218B" w:rsidRPr="00B0218B">
        <w:t>,</w:t>
      </w:r>
      <w:r w:rsidRPr="00B0218B">
        <w:t xml:space="preserve"> E</w:t>
      </w:r>
      <w:r w:rsidR="00B0218B" w:rsidRPr="00B0218B">
        <w:t>.</w:t>
      </w:r>
      <w:r w:rsidRPr="00B0218B">
        <w:t>, Pompanon</w:t>
      </w:r>
      <w:r w:rsidR="00B0218B" w:rsidRPr="00B0218B">
        <w:t>,</w:t>
      </w:r>
      <w:r w:rsidRPr="00B0218B">
        <w:t xml:space="preserve"> F</w:t>
      </w:r>
      <w:r w:rsidR="00B0218B" w:rsidRPr="00B0218B">
        <w:t>.</w:t>
      </w:r>
      <w:r w:rsidRPr="00B0218B">
        <w:t xml:space="preserve">, </w:t>
      </w:r>
      <w:r w:rsidR="00FC6B5F">
        <w:t>et al.,</w:t>
      </w:r>
      <w:r w:rsidRPr="00B0218B">
        <w:t>(2009)</w:t>
      </w:r>
      <w:r w:rsidR="00B0218B" w:rsidRPr="00B0218B">
        <w:t>.</w:t>
      </w:r>
      <w:r w:rsidRPr="00B0218B">
        <w:t xml:space="preserve"> New </w:t>
      </w:r>
      <w:r w:rsidRPr="00F170E2">
        <w:t>perspectives in diet analysis based on DNA barcoding and parallel pyrosequencing: the trnL approach. Mol</w:t>
      </w:r>
      <w:r w:rsidR="00F170E2" w:rsidRPr="00F170E2">
        <w:t>.</w:t>
      </w:r>
      <w:r w:rsidRPr="00F170E2">
        <w:t xml:space="preserve"> Ecol</w:t>
      </w:r>
      <w:r w:rsidR="00F170E2" w:rsidRPr="00F170E2">
        <w:t>.</w:t>
      </w:r>
      <w:r w:rsidRPr="00F170E2">
        <w:t>Resou</w:t>
      </w:r>
      <w:r w:rsidR="00F170E2" w:rsidRPr="00F170E2">
        <w:t>r.</w:t>
      </w:r>
      <w:r w:rsidRPr="00F170E2">
        <w:t xml:space="preserve"> 9</w:t>
      </w:r>
      <w:r w:rsidR="00B0218B" w:rsidRPr="00F170E2">
        <w:t xml:space="preserve">, </w:t>
      </w:r>
      <w:r w:rsidRPr="00F170E2">
        <w:t>51-60.</w:t>
      </w:r>
    </w:p>
    <w:p w:rsidR="00361B4F" w:rsidRPr="00B44E57" w:rsidRDefault="001A0FDC" w:rsidP="006D00DA">
      <w:pPr>
        <w:autoSpaceDE w:val="0"/>
        <w:autoSpaceDN w:val="0"/>
        <w:spacing w:line="360" w:lineRule="auto"/>
        <w:jc w:val="both"/>
      </w:pPr>
      <w:r w:rsidRPr="00A55084">
        <w:t>van der Linde</w:t>
      </w:r>
      <w:r w:rsidR="00A55084" w:rsidRPr="00A55084">
        <w:t>, K., Visser, I. N., Bout R, Lalas, C., Shephard, L., Hocking, D., et al. (</w:t>
      </w:r>
      <w:r w:rsidRPr="00A55084">
        <w:t>2021</w:t>
      </w:r>
      <w:r w:rsidR="00A55084" w:rsidRPr="00A55084">
        <w:t xml:space="preserve">). </w:t>
      </w:r>
      <w:r w:rsidR="00A55084" w:rsidRPr="00A55084">
        <w:rPr>
          <w:rFonts w:cstheme="minorHAnsi"/>
        </w:rPr>
        <w:t>Leopard seals (</w:t>
      </w:r>
      <w:r w:rsidR="00A55084" w:rsidRPr="00A55084">
        <w:rPr>
          <w:rFonts w:cstheme="minorHAnsi"/>
          <w:i/>
          <w:iCs/>
        </w:rPr>
        <w:t>Hydrurgaleptonyx</w:t>
      </w:r>
      <w:r w:rsidR="00A55084" w:rsidRPr="00A55084">
        <w:rPr>
          <w:rFonts w:cstheme="minorHAnsi"/>
        </w:rPr>
        <w:t>) in New Zealand waters predating on chondrichthyans</w:t>
      </w:r>
      <w:r w:rsidR="00A55084">
        <w:rPr>
          <w:rFonts w:cstheme="minorHAnsi"/>
          <w:b/>
          <w:bCs/>
        </w:rPr>
        <w:t xml:space="preserve">. </w:t>
      </w:r>
      <w:r w:rsidR="00A55084" w:rsidRPr="000533C3">
        <w:rPr>
          <w:rFonts w:cstheme="minorHAnsi"/>
        </w:rPr>
        <w:t>Frontiers in Marine Science</w:t>
      </w:r>
      <w:r w:rsidR="00A55084" w:rsidRPr="000533C3">
        <w:rPr>
          <w:rFonts w:cstheme="minorHAnsi"/>
          <w:b/>
          <w:bCs/>
        </w:rPr>
        <w:t>.</w:t>
      </w:r>
    </w:p>
    <w:p w:rsidR="00361B4F" w:rsidRDefault="00361B4F" w:rsidP="00EB7B2C">
      <w:pPr>
        <w:spacing w:line="360" w:lineRule="auto"/>
        <w:jc w:val="both"/>
        <w:rPr>
          <w:rFonts w:cstheme="minorHAnsi"/>
          <w:b/>
          <w:bCs/>
          <w:i/>
        </w:rPr>
      </w:pPr>
    </w:p>
    <w:p w:rsidR="00361B4F" w:rsidRPr="00B44E57" w:rsidRDefault="00361B4F" w:rsidP="00EB7B2C">
      <w:pPr>
        <w:autoSpaceDE w:val="0"/>
        <w:autoSpaceDN w:val="0"/>
        <w:adjustRightInd w:val="0"/>
        <w:spacing w:line="360" w:lineRule="auto"/>
        <w:jc w:val="both"/>
      </w:pPr>
    </w:p>
    <w:p w:rsidR="00361B4F" w:rsidRPr="00361B4F" w:rsidRDefault="00361B4F" w:rsidP="00EB7B2C">
      <w:pPr>
        <w:jc w:val="both"/>
        <w:rPr>
          <w:b/>
          <w:bCs/>
          <w:lang w:val="en-US"/>
        </w:rPr>
      </w:pPr>
    </w:p>
    <w:p w:rsidR="00361B4F" w:rsidRPr="00361B4F" w:rsidRDefault="00361B4F" w:rsidP="00EB7B2C">
      <w:pPr>
        <w:jc w:val="both"/>
        <w:rPr>
          <w:lang w:val="en-US"/>
        </w:rPr>
      </w:pPr>
    </w:p>
    <w:sectPr w:rsidR="00361B4F" w:rsidRPr="00361B4F" w:rsidSect="0092185E">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1A0C" w:rsidRDefault="00B51A0C" w:rsidP="00361B4F">
      <w:pPr>
        <w:spacing w:after="0" w:line="240" w:lineRule="auto"/>
      </w:pPr>
      <w:r>
        <w:separator/>
      </w:r>
    </w:p>
  </w:endnote>
  <w:endnote w:type="continuationSeparator" w:id="1">
    <w:p w:rsidR="00B51A0C" w:rsidRDefault="00B51A0C" w:rsidP="00361B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Linotype-Roman">
    <w:altName w:val="Palatino Linotype"/>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7809260"/>
      <w:docPartObj>
        <w:docPartGallery w:val="Page Numbers (Bottom of Page)"/>
        <w:docPartUnique/>
      </w:docPartObj>
    </w:sdtPr>
    <w:sdtEndPr>
      <w:rPr>
        <w:noProof/>
      </w:rPr>
    </w:sdtEndPr>
    <w:sdtContent>
      <w:p w:rsidR="00595B1C" w:rsidRDefault="0092185E">
        <w:pPr>
          <w:pStyle w:val="Footer"/>
          <w:jc w:val="right"/>
        </w:pPr>
        <w:r>
          <w:fldChar w:fldCharType="begin"/>
        </w:r>
        <w:r w:rsidR="00595B1C">
          <w:instrText xml:space="preserve"> PAGE   \* MERGEFORMAT </w:instrText>
        </w:r>
        <w:r>
          <w:fldChar w:fldCharType="separate"/>
        </w:r>
        <w:r w:rsidR="006D00DA">
          <w:rPr>
            <w:noProof/>
          </w:rPr>
          <w:t>6</w:t>
        </w:r>
        <w:r>
          <w:rPr>
            <w:noProof/>
          </w:rPr>
          <w:fldChar w:fldCharType="end"/>
        </w:r>
      </w:p>
    </w:sdtContent>
  </w:sdt>
  <w:p w:rsidR="00595B1C" w:rsidRDefault="00595B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1A0C" w:rsidRDefault="00B51A0C" w:rsidP="00361B4F">
      <w:pPr>
        <w:spacing w:after="0" w:line="240" w:lineRule="auto"/>
      </w:pPr>
      <w:r>
        <w:separator/>
      </w:r>
    </w:p>
  </w:footnote>
  <w:footnote w:type="continuationSeparator" w:id="1">
    <w:p w:rsidR="00B51A0C" w:rsidRDefault="00B51A0C" w:rsidP="00361B4F">
      <w:pPr>
        <w:spacing w:after="0" w:line="240" w:lineRule="auto"/>
      </w:pPr>
      <w:r>
        <w:continuationSeparator/>
      </w:r>
    </w:p>
  </w:footnote>
  <w:footnote w:id="2">
    <w:p w:rsidR="00423EED" w:rsidRDefault="00423EED" w:rsidP="00423EED">
      <w:pPr>
        <w:autoSpaceDE w:val="0"/>
        <w:autoSpaceDN w:val="0"/>
        <w:adjustRightInd w:val="0"/>
        <w:spacing w:after="0" w:line="240" w:lineRule="auto"/>
        <w:jc w:val="both"/>
      </w:pPr>
      <w:r>
        <w:rPr>
          <w:rStyle w:val="FootnoteReference"/>
        </w:rPr>
        <w:footnoteRef/>
      </w:r>
      <w:r>
        <w:t xml:space="preserve"> Characteristics used to identify leopard seals included their profile (large, very long and slender with a large shoulder and disproportionately large ‘reptilian’ head with a long snout) and colour/pelage pattern (darker dorsally, liberally spotted with light and dark grey, and black spots; relatively sharp line of demarcation along sides; fore flippers light with dark spots; head has broad silver-grey band along upper lip</w:t>
      </w:r>
      <w:r w:rsidRPr="005F7290">
        <w:t>) (Laws 1993; Hupman</w:t>
      </w:r>
      <w:r w:rsidR="00FC6B5F">
        <w:t>et al.,</w:t>
      </w:r>
      <w:r>
        <w:t xml:space="preserve"> 2020).</w:t>
      </w:r>
    </w:p>
    <w:p w:rsidR="00423EED" w:rsidRPr="00423EED" w:rsidRDefault="00423EED">
      <w:pPr>
        <w:pStyle w:val="FootnoteText"/>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0D17" w:rsidRDefault="00470D17" w:rsidP="009429B3">
    <w:pPr>
      <w:pStyle w:val="Header"/>
    </w:pPr>
    <w:r>
      <w:rPr>
        <w:rFonts w:ascii="Times New Roman" w:hAnsi="Times New Roman" w:cs="Times New Roman"/>
      </w:rPr>
      <w:t>Frontiers in Marine Science</w:t>
    </w:r>
  </w:p>
  <w:p w:rsidR="00470D17" w:rsidRDefault="00470D1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7F7"/>
    <w:multiLevelType w:val="hybridMultilevel"/>
    <w:tmpl w:val="F85814A8"/>
    <w:lvl w:ilvl="0" w:tplc="C0889BEA">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361B4F"/>
    <w:rsid w:val="000461A3"/>
    <w:rsid w:val="000533C3"/>
    <w:rsid w:val="00054F10"/>
    <w:rsid w:val="0007161C"/>
    <w:rsid w:val="000A5D71"/>
    <w:rsid w:val="000D02D0"/>
    <w:rsid w:val="000D7909"/>
    <w:rsid w:val="000F2B13"/>
    <w:rsid w:val="001402A8"/>
    <w:rsid w:val="00146D21"/>
    <w:rsid w:val="00155C0E"/>
    <w:rsid w:val="001573E6"/>
    <w:rsid w:val="00170681"/>
    <w:rsid w:val="001837B2"/>
    <w:rsid w:val="00187E3E"/>
    <w:rsid w:val="00192A1E"/>
    <w:rsid w:val="001A0FDC"/>
    <w:rsid w:val="001D7915"/>
    <w:rsid w:val="0021018D"/>
    <w:rsid w:val="002133ED"/>
    <w:rsid w:val="00264E9F"/>
    <w:rsid w:val="00265CA4"/>
    <w:rsid w:val="00291CE7"/>
    <w:rsid w:val="00292756"/>
    <w:rsid w:val="002C2A51"/>
    <w:rsid w:val="002C40C8"/>
    <w:rsid w:val="002D1D13"/>
    <w:rsid w:val="002E7B19"/>
    <w:rsid w:val="002F74B4"/>
    <w:rsid w:val="00332CD3"/>
    <w:rsid w:val="00335B9D"/>
    <w:rsid w:val="00361B4F"/>
    <w:rsid w:val="00375FD4"/>
    <w:rsid w:val="00381AC7"/>
    <w:rsid w:val="00383EE8"/>
    <w:rsid w:val="00397A7D"/>
    <w:rsid w:val="003B2B3D"/>
    <w:rsid w:val="003C17A4"/>
    <w:rsid w:val="003D09AF"/>
    <w:rsid w:val="003D176F"/>
    <w:rsid w:val="003D1D1B"/>
    <w:rsid w:val="00401AA7"/>
    <w:rsid w:val="00401CCF"/>
    <w:rsid w:val="0041701E"/>
    <w:rsid w:val="00422D87"/>
    <w:rsid w:val="00423EED"/>
    <w:rsid w:val="0043088F"/>
    <w:rsid w:val="00470D17"/>
    <w:rsid w:val="004818B8"/>
    <w:rsid w:val="004D1A2A"/>
    <w:rsid w:val="004D7F0A"/>
    <w:rsid w:val="004E0E47"/>
    <w:rsid w:val="0053079D"/>
    <w:rsid w:val="00550E3D"/>
    <w:rsid w:val="00554E81"/>
    <w:rsid w:val="00585E0D"/>
    <w:rsid w:val="00592C54"/>
    <w:rsid w:val="00595B1C"/>
    <w:rsid w:val="005B082C"/>
    <w:rsid w:val="005B27C8"/>
    <w:rsid w:val="005B3CBA"/>
    <w:rsid w:val="005C09A3"/>
    <w:rsid w:val="005C7588"/>
    <w:rsid w:val="005D65E3"/>
    <w:rsid w:val="005E637B"/>
    <w:rsid w:val="005F086D"/>
    <w:rsid w:val="005F7290"/>
    <w:rsid w:val="00671973"/>
    <w:rsid w:val="00671A39"/>
    <w:rsid w:val="00677C2D"/>
    <w:rsid w:val="00696D12"/>
    <w:rsid w:val="006D00DA"/>
    <w:rsid w:val="00723405"/>
    <w:rsid w:val="0078594B"/>
    <w:rsid w:val="007875D1"/>
    <w:rsid w:val="00790E6A"/>
    <w:rsid w:val="00794799"/>
    <w:rsid w:val="007A11E7"/>
    <w:rsid w:val="007A59F8"/>
    <w:rsid w:val="007E55F2"/>
    <w:rsid w:val="007F0746"/>
    <w:rsid w:val="007F0F6D"/>
    <w:rsid w:val="0081466B"/>
    <w:rsid w:val="008478C1"/>
    <w:rsid w:val="00854377"/>
    <w:rsid w:val="00855A91"/>
    <w:rsid w:val="008605EE"/>
    <w:rsid w:val="008645C5"/>
    <w:rsid w:val="008669DE"/>
    <w:rsid w:val="008D3517"/>
    <w:rsid w:val="008D7BA5"/>
    <w:rsid w:val="008E29FC"/>
    <w:rsid w:val="00901515"/>
    <w:rsid w:val="0091147D"/>
    <w:rsid w:val="0092185E"/>
    <w:rsid w:val="00930D1B"/>
    <w:rsid w:val="009429B3"/>
    <w:rsid w:val="00955B58"/>
    <w:rsid w:val="009A1535"/>
    <w:rsid w:val="009E3C91"/>
    <w:rsid w:val="00A012B0"/>
    <w:rsid w:val="00A020CD"/>
    <w:rsid w:val="00A15279"/>
    <w:rsid w:val="00A45704"/>
    <w:rsid w:val="00A5282E"/>
    <w:rsid w:val="00A53315"/>
    <w:rsid w:val="00A55084"/>
    <w:rsid w:val="00AC5D15"/>
    <w:rsid w:val="00AE4411"/>
    <w:rsid w:val="00AF2A49"/>
    <w:rsid w:val="00B0218B"/>
    <w:rsid w:val="00B16982"/>
    <w:rsid w:val="00B36DC5"/>
    <w:rsid w:val="00B37729"/>
    <w:rsid w:val="00B41A4F"/>
    <w:rsid w:val="00B51A0C"/>
    <w:rsid w:val="00B847B9"/>
    <w:rsid w:val="00B86950"/>
    <w:rsid w:val="00B90C9E"/>
    <w:rsid w:val="00BA343A"/>
    <w:rsid w:val="00BB11BF"/>
    <w:rsid w:val="00BB64F8"/>
    <w:rsid w:val="00BE0984"/>
    <w:rsid w:val="00BE722B"/>
    <w:rsid w:val="00BF1FA2"/>
    <w:rsid w:val="00C07F5B"/>
    <w:rsid w:val="00C94C97"/>
    <w:rsid w:val="00CC0AC0"/>
    <w:rsid w:val="00CC164E"/>
    <w:rsid w:val="00CE216F"/>
    <w:rsid w:val="00D1519F"/>
    <w:rsid w:val="00D42B7D"/>
    <w:rsid w:val="00DA1B43"/>
    <w:rsid w:val="00DB1FF3"/>
    <w:rsid w:val="00DC39A8"/>
    <w:rsid w:val="00DD73AC"/>
    <w:rsid w:val="00E17303"/>
    <w:rsid w:val="00E30399"/>
    <w:rsid w:val="00E46316"/>
    <w:rsid w:val="00E507DC"/>
    <w:rsid w:val="00EB6E9A"/>
    <w:rsid w:val="00EB7B2C"/>
    <w:rsid w:val="00EC40D7"/>
    <w:rsid w:val="00EF23A9"/>
    <w:rsid w:val="00EF7C7B"/>
    <w:rsid w:val="00F02E70"/>
    <w:rsid w:val="00F170E2"/>
    <w:rsid w:val="00F31016"/>
    <w:rsid w:val="00F31D87"/>
    <w:rsid w:val="00F46936"/>
    <w:rsid w:val="00F711FF"/>
    <w:rsid w:val="00F77EC1"/>
    <w:rsid w:val="00F97619"/>
    <w:rsid w:val="00FB0BEC"/>
    <w:rsid w:val="00FC10B3"/>
    <w:rsid w:val="00FC6B5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85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361B4F"/>
    <w:rPr>
      <w:sz w:val="16"/>
      <w:szCs w:val="16"/>
    </w:rPr>
  </w:style>
  <w:style w:type="character" w:customStyle="1" w:styleId="CommentTextChar">
    <w:name w:val="Comment Text Char"/>
    <w:basedOn w:val="DefaultParagraphFont"/>
    <w:link w:val="CommentText"/>
    <w:uiPriority w:val="99"/>
    <w:qFormat/>
    <w:rsid w:val="00361B4F"/>
    <w:rPr>
      <w:sz w:val="20"/>
      <w:szCs w:val="20"/>
    </w:rPr>
  </w:style>
  <w:style w:type="paragraph" w:styleId="CommentText">
    <w:name w:val="annotation text"/>
    <w:basedOn w:val="Normal"/>
    <w:link w:val="CommentTextChar"/>
    <w:uiPriority w:val="99"/>
    <w:unhideWhenUsed/>
    <w:qFormat/>
    <w:rsid w:val="00361B4F"/>
    <w:pPr>
      <w:spacing w:line="240" w:lineRule="auto"/>
    </w:pPr>
    <w:rPr>
      <w:sz w:val="20"/>
      <w:szCs w:val="20"/>
    </w:rPr>
  </w:style>
  <w:style w:type="character" w:customStyle="1" w:styleId="CommentTextChar1">
    <w:name w:val="Comment Text Char1"/>
    <w:basedOn w:val="DefaultParagraphFont"/>
    <w:uiPriority w:val="99"/>
    <w:semiHidden/>
    <w:rsid w:val="00361B4F"/>
    <w:rPr>
      <w:sz w:val="20"/>
      <w:szCs w:val="20"/>
    </w:rPr>
  </w:style>
  <w:style w:type="paragraph" w:styleId="BalloonText">
    <w:name w:val="Balloon Text"/>
    <w:basedOn w:val="Normal"/>
    <w:link w:val="BalloonTextChar"/>
    <w:uiPriority w:val="99"/>
    <w:semiHidden/>
    <w:unhideWhenUsed/>
    <w:rsid w:val="00361B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B4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61B4F"/>
    <w:rPr>
      <w:b/>
      <w:bCs/>
    </w:rPr>
  </w:style>
  <w:style w:type="character" w:customStyle="1" w:styleId="CommentSubjectChar">
    <w:name w:val="Comment Subject Char"/>
    <w:basedOn w:val="CommentTextChar"/>
    <w:link w:val="CommentSubject"/>
    <w:uiPriority w:val="99"/>
    <w:semiHidden/>
    <w:rsid w:val="00361B4F"/>
    <w:rPr>
      <w:b/>
      <w:bCs/>
      <w:sz w:val="20"/>
      <w:szCs w:val="20"/>
    </w:rPr>
  </w:style>
  <w:style w:type="paragraph" w:styleId="FootnoteText">
    <w:name w:val="footnote text"/>
    <w:basedOn w:val="Normal"/>
    <w:link w:val="FootnoteTextChar"/>
    <w:uiPriority w:val="99"/>
    <w:unhideWhenUsed/>
    <w:qFormat/>
    <w:rsid w:val="00361B4F"/>
    <w:pPr>
      <w:spacing w:after="0" w:line="240" w:lineRule="auto"/>
    </w:pPr>
    <w:rPr>
      <w:sz w:val="20"/>
      <w:szCs w:val="20"/>
      <w:lang w:val="en-GB"/>
    </w:rPr>
  </w:style>
  <w:style w:type="character" w:customStyle="1" w:styleId="FootnoteTextChar">
    <w:name w:val="Footnote Text Char"/>
    <w:basedOn w:val="DefaultParagraphFont"/>
    <w:link w:val="FootnoteText"/>
    <w:uiPriority w:val="99"/>
    <w:qFormat/>
    <w:rsid w:val="00361B4F"/>
    <w:rPr>
      <w:sz w:val="20"/>
      <w:szCs w:val="20"/>
      <w:lang w:val="en-GB"/>
    </w:rPr>
  </w:style>
  <w:style w:type="character" w:styleId="FootnoteReference">
    <w:name w:val="footnote reference"/>
    <w:basedOn w:val="DefaultParagraphFont"/>
    <w:uiPriority w:val="99"/>
    <w:semiHidden/>
    <w:unhideWhenUsed/>
    <w:qFormat/>
    <w:rsid w:val="00361B4F"/>
    <w:rPr>
      <w:vertAlign w:val="superscript"/>
    </w:rPr>
  </w:style>
  <w:style w:type="character" w:styleId="Hyperlink">
    <w:name w:val="Hyperlink"/>
    <w:basedOn w:val="DefaultParagraphFont"/>
    <w:uiPriority w:val="99"/>
    <w:unhideWhenUsed/>
    <w:rsid w:val="00DB1FF3"/>
    <w:rPr>
      <w:color w:val="0563C1" w:themeColor="hyperlink"/>
      <w:u w:val="single"/>
    </w:rPr>
  </w:style>
  <w:style w:type="character" w:customStyle="1" w:styleId="EndNoteBibliographyChar">
    <w:name w:val="EndNote Bibliography Char"/>
    <w:basedOn w:val="DefaultParagraphFont"/>
    <w:link w:val="EndNoteBibliography"/>
    <w:locked/>
    <w:rsid w:val="00BF1FA2"/>
    <w:rPr>
      <w:rFonts w:ascii="Calibri" w:hAnsi="Calibri" w:cs="Calibri"/>
      <w:noProof/>
      <w:lang w:val="en-US"/>
    </w:rPr>
  </w:style>
  <w:style w:type="paragraph" w:customStyle="1" w:styleId="EndNoteBibliography">
    <w:name w:val="EndNote Bibliography"/>
    <w:basedOn w:val="Normal"/>
    <w:link w:val="EndNoteBibliographyChar"/>
    <w:rsid w:val="00BF1FA2"/>
    <w:pPr>
      <w:spacing w:line="240" w:lineRule="auto"/>
    </w:pPr>
    <w:rPr>
      <w:rFonts w:ascii="Calibri" w:hAnsi="Calibri" w:cs="Calibri"/>
      <w:noProof/>
      <w:lang w:val="en-US"/>
    </w:rPr>
  </w:style>
  <w:style w:type="paragraph" w:styleId="Header">
    <w:name w:val="header"/>
    <w:basedOn w:val="Normal"/>
    <w:link w:val="HeaderChar"/>
    <w:uiPriority w:val="99"/>
    <w:unhideWhenUsed/>
    <w:rsid w:val="00470D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D17"/>
  </w:style>
  <w:style w:type="paragraph" w:styleId="Footer">
    <w:name w:val="footer"/>
    <w:basedOn w:val="Normal"/>
    <w:link w:val="FooterChar"/>
    <w:uiPriority w:val="99"/>
    <w:unhideWhenUsed/>
    <w:rsid w:val="00470D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D17"/>
  </w:style>
  <w:style w:type="paragraph" w:styleId="ListParagraph">
    <w:name w:val="List Paragraph"/>
    <w:basedOn w:val="Normal"/>
    <w:uiPriority w:val="34"/>
    <w:qFormat/>
    <w:rsid w:val="002D1D13"/>
    <w:pPr>
      <w:ind w:left="720"/>
      <w:contextualSpacing/>
    </w:pPr>
  </w:style>
  <w:style w:type="character" w:customStyle="1" w:styleId="UnresolvedMention">
    <w:name w:val="Unresolved Mention"/>
    <w:basedOn w:val="DefaultParagraphFont"/>
    <w:uiPriority w:val="99"/>
    <w:semiHidden/>
    <w:unhideWhenUsed/>
    <w:rsid w:val="00C94C97"/>
    <w:rPr>
      <w:color w:val="605E5C"/>
      <w:shd w:val="clear" w:color="auto" w:fill="E1DFDD"/>
    </w:rPr>
  </w:style>
  <w:style w:type="table" w:customStyle="1" w:styleId="GridTableLight">
    <w:name w:val="Grid Table Light"/>
    <w:basedOn w:val="TableNormal"/>
    <w:uiPriority w:val="40"/>
    <w:rsid w:val="008D7BA5"/>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Revision">
    <w:name w:val="Revision"/>
    <w:hidden/>
    <w:uiPriority w:val="99"/>
    <w:semiHidden/>
    <w:rsid w:val="008D7BA5"/>
    <w:pPr>
      <w:spacing w:after="0" w:line="240" w:lineRule="auto"/>
    </w:pPr>
  </w:style>
</w:styles>
</file>

<file path=word/webSettings.xml><?xml version="1.0" encoding="utf-8"?>
<w:webSettings xmlns:r="http://schemas.openxmlformats.org/officeDocument/2006/relationships" xmlns:w="http://schemas.openxmlformats.org/wordprocessingml/2006/main">
  <w:divs>
    <w:div w:id="123708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2101</Words>
  <Characters>11981</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Krista Hupman</dc:creator>
  <cp:lastModifiedBy>Fathima</cp:lastModifiedBy>
  <cp:revision>2</cp:revision>
  <dcterms:created xsi:type="dcterms:W3CDTF">2021-11-29T05:52:00Z</dcterms:created>
  <dcterms:modified xsi:type="dcterms:W3CDTF">2021-11-29T05:52:00Z</dcterms:modified>
</cp:coreProperties>
</file>