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7AAB" w14:textId="77777777" w:rsidR="001B36A4" w:rsidRPr="003E3BCD" w:rsidRDefault="001B36A4" w:rsidP="001B36A4">
      <w:pPr>
        <w:pStyle w:val="BeschriftungTabelle"/>
        <w:rPr>
          <w:rFonts w:ascii="Times New Roman" w:hAnsi="Times New Roman" w:cs="Times New Roman"/>
          <w:lang w:val="en-GB"/>
        </w:rPr>
      </w:pPr>
      <w:r w:rsidRPr="003E3BCD">
        <w:rPr>
          <w:rFonts w:ascii="Times New Roman" w:hAnsi="Times New Roman" w:cs="Times New Roman"/>
          <w:lang w:val="en-GB"/>
        </w:rPr>
        <w:t>Supplementary Table 1. Frequency of parameters potentially associated with autonomic symptoms</w:t>
      </w: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estinstrumente"/>
      </w:tblPr>
      <w:tblGrid>
        <w:gridCol w:w="4606"/>
        <w:gridCol w:w="1361"/>
        <w:gridCol w:w="1361"/>
        <w:gridCol w:w="1361"/>
        <w:gridCol w:w="1087"/>
      </w:tblGrid>
      <w:tr w:rsidR="001B36A4" w:rsidRPr="00556771" w14:paraId="7D1AED81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FBC477" w14:textId="77777777" w:rsidR="001B36A4" w:rsidRPr="003E3BCD" w:rsidRDefault="001B36A4" w:rsidP="00D5208F">
            <w:pPr>
              <w:spacing w:line="276" w:lineRule="auto"/>
              <w:rPr>
                <w:rFonts w:cs="Times New Roman"/>
                <w:b/>
                <w:sz w:val="22"/>
              </w:rPr>
            </w:pPr>
            <w:bookmarkStart w:id="0" w:name="_Hlk84231622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ACFAF9" w14:textId="77777777" w:rsidR="001B36A4" w:rsidRPr="003E3BCD" w:rsidRDefault="001B36A4" w:rsidP="00D5208F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E3BCD">
              <w:rPr>
                <w:rFonts w:cs="Times New Roman"/>
                <w:b/>
                <w:sz w:val="22"/>
              </w:rPr>
              <w:t>yes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24F21B" w14:textId="77777777" w:rsidR="001B36A4" w:rsidRPr="003E3BCD" w:rsidRDefault="001B36A4" w:rsidP="00D5208F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E3BCD">
              <w:rPr>
                <w:rFonts w:cs="Times New Roman"/>
                <w:b/>
                <w:sz w:val="22"/>
              </w:rPr>
              <w:t>no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68D2DF" w14:textId="77777777" w:rsidR="001B36A4" w:rsidRPr="003E3BCD" w:rsidRDefault="001B36A4" w:rsidP="00D5208F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E3BCD">
              <w:rPr>
                <w:rFonts w:cs="Times New Roman"/>
                <w:b/>
                <w:sz w:val="22"/>
              </w:rPr>
              <w:t>In the past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E7F6A" w14:textId="77777777" w:rsidR="001B36A4" w:rsidRPr="00556771" w:rsidRDefault="001B36A4" w:rsidP="00D5208F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 w:rsidRPr="003E3BCD">
              <w:rPr>
                <w:rFonts w:cs="Times New Roman"/>
                <w:b/>
                <w:sz w:val="22"/>
              </w:rPr>
              <w:t>No data available</w:t>
            </w:r>
          </w:p>
        </w:tc>
      </w:tr>
      <w:tr w:rsidR="001B36A4" w:rsidRPr="00556771" w14:paraId="131DBC5F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67291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bookmarkStart w:id="1" w:name="_Hlk84085826"/>
            <w:r>
              <w:rPr>
                <w:rFonts w:cs="Times New Roman"/>
                <w:sz w:val="22"/>
              </w:rPr>
              <w:t>Physical activity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5CC2A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481 (52%)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63687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435 (47%)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6DFFD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BCBFE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 (1%)</w:t>
            </w:r>
          </w:p>
        </w:tc>
      </w:tr>
      <w:tr w:rsidR="001B36A4" w:rsidRPr="00556771" w14:paraId="31A463EC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04DF8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 w:rsidRPr="004F4CF2">
              <w:rPr>
                <w:rFonts w:cs="Times New Roman"/>
                <w:sz w:val="22"/>
              </w:rPr>
              <w:t xml:space="preserve">Obesity (BMI </w:t>
            </w:r>
            <w:r>
              <w:rPr>
                <w:rFonts w:cs="Times New Roman"/>
                <w:sz w:val="22"/>
              </w:rPr>
              <w:t>≥</w:t>
            </w:r>
            <w:r w:rsidRPr="004F4CF2">
              <w:rPr>
                <w:rFonts w:cs="Times New Roman"/>
                <w:sz w:val="22"/>
              </w:rPr>
              <w:t>30)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C0B8C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188 (20%)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3B56D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694 (75%)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3FFF3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ECFBD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 (5%)</w:t>
            </w:r>
          </w:p>
        </w:tc>
      </w:tr>
      <w:tr w:rsidR="001B36A4" w:rsidRPr="00556771" w14:paraId="0DC0A4DD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A1B8C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Tobacco use history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F6FEC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 (8%)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159511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429 (46%)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468F9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416 (45%)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BC9FD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(1%)</w:t>
            </w:r>
          </w:p>
        </w:tc>
      </w:tr>
      <w:tr w:rsidR="001B36A4" w:rsidRPr="00556771" w14:paraId="10003731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8168DF" w14:textId="77777777" w:rsidR="001B36A4" w:rsidRPr="00556771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Hypertension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10625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409 (44%)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59472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508 (55%)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C90D3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CC1B5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(1%)</w:t>
            </w:r>
          </w:p>
        </w:tc>
      </w:tr>
      <w:tr w:rsidR="001B36A4" w:rsidRPr="00556771" w14:paraId="4F6B4047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1FEA2" w14:textId="77777777" w:rsidR="001B36A4" w:rsidRPr="00067E5F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 w:rsidRPr="00067E5F">
              <w:rPr>
                <w:rFonts w:cs="Times New Roman"/>
                <w:sz w:val="22"/>
              </w:rPr>
              <w:t>History of cardiovascular disease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270A8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199 (21%)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8B4C7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 (78%)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BDE4E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C3007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 (1%)</w:t>
            </w:r>
          </w:p>
        </w:tc>
      </w:tr>
      <w:tr w:rsidR="001B36A4" w:rsidRPr="00556771" w14:paraId="477EAA40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DC56C" w14:textId="77777777" w:rsidR="001B36A4" w:rsidRPr="00D442B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Diabetes mellitus type 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BB413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 (8%)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980FB3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843 (91%)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F14DA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FCC54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 (1%)</w:t>
            </w:r>
          </w:p>
        </w:tc>
      </w:tr>
      <w:tr w:rsidR="001B36A4" w:rsidRPr="00556771" w14:paraId="3DD72AD6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63D21" w14:textId="77777777" w:rsidR="001B36A4" w:rsidRPr="00D442B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Cataract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3F9B3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194 (21%)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F1248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724 (78%)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D2E37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300EB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(1%)</w:t>
            </w:r>
          </w:p>
        </w:tc>
      </w:tr>
      <w:tr w:rsidR="001B36A4" w:rsidRPr="00556771" w14:paraId="190747C8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32A10" w14:textId="77777777" w:rsidR="001B36A4" w:rsidRPr="00D442B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Glaucoma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164E1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 (8%)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7E701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840 (91%)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5E4FC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E664C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 (1%)</w:t>
            </w:r>
          </w:p>
        </w:tc>
      </w:tr>
      <w:tr w:rsidR="001B36A4" w:rsidRPr="00556771" w14:paraId="52A2CEA6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5972C9" w14:textId="77777777" w:rsidR="001B36A4" w:rsidRPr="00D442B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Irritable bowel syndrome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56C86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(0.4%)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7132E8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924 (99.6%)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AF381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C7435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1B36A4" w:rsidRPr="00556771" w14:paraId="495EDEB6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E9563" w14:textId="77777777" w:rsidR="001B36A4" w:rsidRPr="00D442B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bookmarkStart w:id="2" w:name="_Hlk84231586"/>
            <w:r>
              <w:rPr>
                <w:rFonts w:cs="Times New Roman"/>
                <w:sz w:val="22"/>
              </w:rPr>
              <w:t>Beta blockers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5E40F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182 (20%)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AFF45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784 (79%)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7FE285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C3BC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 (1%)</w:t>
            </w:r>
          </w:p>
        </w:tc>
      </w:tr>
      <w:tr w:rsidR="001B36A4" w:rsidRPr="00556771" w14:paraId="49A5D3E8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B6AB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ACE inhibitors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6B40F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149 (16%)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6798C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767 (83%)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19806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1DF72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 (1%)</w:t>
            </w:r>
          </w:p>
        </w:tc>
      </w:tr>
      <w:tr w:rsidR="001B36A4" w:rsidRPr="00556771" w14:paraId="21D341C8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F4DA9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Calcium channel blockers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133931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 (9%)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85DCBF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831 (90%)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28453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1E3A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 (1%)</w:t>
            </w:r>
          </w:p>
        </w:tc>
      </w:tr>
      <w:tr w:rsidR="001B36A4" w:rsidRPr="00556771" w14:paraId="30473DEC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F5DAA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Alpha-1 blockers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90B96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(1%)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E689D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911 (98%)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010D2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2348F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 (1%)</w:t>
            </w:r>
          </w:p>
        </w:tc>
      </w:tr>
      <w:tr w:rsidR="001B36A4" w:rsidRPr="00556771" w14:paraId="10561700" w14:textId="77777777" w:rsidTr="00D5208F">
        <w:trPr>
          <w:cantSplit/>
          <w:trHeight w:val="340"/>
          <w:jc w:val="center"/>
        </w:trPr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F56D5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Antihistamines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5309E3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 (2%)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F2181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895 (97%)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53C1D" w14:textId="77777777" w:rsidR="001B36A4" w:rsidRPr="00307460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FEDE4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 (1%)</w:t>
            </w:r>
          </w:p>
        </w:tc>
      </w:tr>
    </w:tbl>
    <w:bookmarkEnd w:id="0"/>
    <w:bookmarkEnd w:id="1"/>
    <w:bookmarkEnd w:id="2"/>
    <w:p w14:paraId="51BD264D" w14:textId="77777777" w:rsidR="001B36A4" w:rsidRDefault="001B36A4" w:rsidP="001B36A4">
      <w:pPr>
        <w:rPr>
          <w:rFonts w:cs="Times New Roman"/>
          <w:sz w:val="22"/>
        </w:rPr>
      </w:pPr>
      <w:r w:rsidRPr="00AC46FC">
        <w:rPr>
          <w:rFonts w:cs="Times New Roman"/>
          <w:sz w:val="22"/>
        </w:rPr>
        <w:t xml:space="preserve">Physical activity </w:t>
      </w:r>
      <w:r>
        <w:rPr>
          <w:rFonts w:cs="Times New Roman"/>
          <w:sz w:val="22"/>
        </w:rPr>
        <w:t>was</w:t>
      </w:r>
      <w:r w:rsidRPr="00AC46FC">
        <w:rPr>
          <w:rFonts w:cs="Times New Roman"/>
          <w:sz w:val="22"/>
        </w:rPr>
        <w:t xml:space="preserve"> defined as 2 or more hours </w:t>
      </w:r>
      <w:r>
        <w:rPr>
          <w:rFonts w:cs="Times New Roman"/>
          <w:sz w:val="22"/>
        </w:rPr>
        <w:t xml:space="preserve">doing sport </w:t>
      </w:r>
      <w:r w:rsidRPr="00AC46FC">
        <w:rPr>
          <w:rFonts w:cs="Times New Roman"/>
          <w:sz w:val="22"/>
        </w:rPr>
        <w:t xml:space="preserve">per week, no physical activity as less than 2 hours </w:t>
      </w:r>
      <w:r>
        <w:rPr>
          <w:rFonts w:cs="Times New Roman"/>
          <w:sz w:val="22"/>
        </w:rPr>
        <w:t xml:space="preserve">doing sport </w:t>
      </w:r>
      <w:r w:rsidRPr="00AC46FC">
        <w:rPr>
          <w:rFonts w:cs="Times New Roman"/>
          <w:sz w:val="22"/>
        </w:rPr>
        <w:t xml:space="preserve">per week. BMI: Body Mass Index. </w:t>
      </w:r>
    </w:p>
    <w:p w14:paraId="607346DD" w14:textId="77777777" w:rsidR="001B36A4" w:rsidRDefault="001B36A4" w:rsidP="001B36A4">
      <w:pPr>
        <w:spacing w:before="0" w:after="200"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417285E5" w14:textId="77777777" w:rsidR="001B36A4" w:rsidRPr="00AD19BA" w:rsidRDefault="001B36A4" w:rsidP="001B36A4">
      <w:pPr>
        <w:rPr>
          <w:rFonts w:cs="Times New Roman"/>
          <w:b/>
          <w:sz w:val="22"/>
        </w:rPr>
      </w:pPr>
      <w:r w:rsidRPr="003E3BCD">
        <w:rPr>
          <w:rFonts w:cs="Times New Roman"/>
          <w:b/>
          <w:sz w:val="22"/>
        </w:rPr>
        <w:lastRenderedPageBreak/>
        <w:t>Supplementary Table 2. Comparison of presence / proportion of potential confounders in those with low (&lt; 75</w:t>
      </w:r>
      <w:r w:rsidRPr="003E3BCD">
        <w:rPr>
          <w:rFonts w:cs="Times New Roman"/>
          <w:b/>
          <w:sz w:val="22"/>
          <w:vertAlign w:val="superscript"/>
        </w:rPr>
        <w:t>th</w:t>
      </w:r>
      <w:r w:rsidRPr="003E3BCD">
        <w:rPr>
          <w:rFonts w:cs="Times New Roman"/>
          <w:b/>
          <w:sz w:val="22"/>
        </w:rPr>
        <w:t xml:space="preserve"> percentile, 0-16 points) and high (≥17 points) COMPASS 31 values</w:t>
      </w:r>
      <w:r w:rsidRPr="00AD19BA">
        <w:rPr>
          <w:rFonts w:cs="Times New Roman"/>
          <w:b/>
          <w:sz w:val="22"/>
        </w:rPr>
        <w:t xml:space="preserve"> </w:t>
      </w:r>
    </w:p>
    <w:p w14:paraId="61877476" w14:textId="77777777" w:rsidR="001B36A4" w:rsidRDefault="001B36A4" w:rsidP="001B36A4">
      <w:pPr>
        <w:pStyle w:val="BeschriftungTabelle"/>
        <w:rPr>
          <w:rFonts w:ascii="Times New Roman" w:hAnsi="Times New Roman" w:cs="Times New Roman"/>
          <w:b w:val="0"/>
          <w:bCs/>
          <w:lang w:val="en-GB"/>
        </w:rPr>
      </w:pPr>
    </w:p>
    <w:tbl>
      <w:tblPr>
        <w:tblStyle w:val="Tabellenraster1"/>
        <w:tblW w:w="8685" w:type="dxa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estinstrumente"/>
      </w:tblPr>
      <w:tblGrid>
        <w:gridCol w:w="3401"/>
        <w:gridCol w:w="2406"/>
        <w:gridCol w:w="162"/>
        <w:gridCol w:w="1681"/>
        <w:gridCol w:w="1035"/>
      </w:tblGrid>
      <w:tr w:rsidR="001B36A4" w14:paraId="3B8AF891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BBDA4" w14:textId="77777777" w:rsidR="001B36A4" w:rsidRDefault="001B36A4" w:rsidP="00D5208F">
            <w:pPr>
              <w:rPr>
                <w:sz w:val="20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F71033" w14:textId="77777777" w:rsidR="001B36A4" w:rsidRDefault="001B36A4" w:rsidP="00D5208F">
            <w:pPr>
              <w:spacing w:line="276" w:lineRule="auto"/>
              <w:jc w:val="center"/>
              <w:rPr>
                <w:rFonts w:ascii="Arial" w:hAnsi="Arial"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COMPASS 31 </w:t>
            </w:r>
          </w:p>
          <w:p w14:paraId="64354346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&lt;75</w:t>
            </w:r>
            <w:r w:rsidRPr="0084266A">
              <w:rPr>
                <w:rFonts w:cs="Times New Roman"/>
                <w:b/>
                <w:sz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</w:rPr>
              <w:t xml:space="preserve"> percentile</w:t>
            </w:r>
          </w:p>
          <w:p w14:paraId="6A62D0F5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n=696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F742DC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COMPASS 31</w:t>
            </w:r>
          </w:p>
          <w:p w14:paraId="07CCD56E" w14:textId="77777777" w:rsidR="001B36A4" w:rsidRDefault="001B36A4" w:rsidP="00D5208F">
            <w:pPr>
              <w:spacing w:line="276" w:lineRule="auto"/>
              <w:jc w:val="center"/>
              <w:rPr>
                <w:rFonts w:ascii="Arial" w:hAnsi="Arial"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&gt;75</w:t>
            </w:r>
            <w:r w:rsidRPr="0084266A">
              <w:rPr>
                <w:rFonts w:cs="Times New Roman"/>
                <w:b/>
                <w:sz w:val="22"/>
                <w:vertAlign w:val="superscript"/>
              </w:rPr>
              <w:t>th</w:t>
            </w:r>
            <w:r>
              <w:rPr>
                <w:rFonts w:cs="Times New Roman"/>
                <w:b/>
                <w:sz w:val="22"/>
              </w:rPr>
              <w:t xml:space="preserve"> percentile</w:t>
            </w:r>
          </w:p>
          <w:p w14:paraId="582498D4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n=232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07DBE1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</w:t>
            </w:r>
          </w:p>
        </w:tc>
      </w:tr>
      <w:tr w:rsidR="001B36A4" w14:paraId="5C63FDB9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6EA47F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Physical activity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A98376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 (55%)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253237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101 (45%)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0434A2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0.004*</w:t>
            </w:r>
          </w:p>
        </w:tc>
      </w:tr>
      <w:tr w:rsidR="001B36A4" w14:paraId="310072DE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097801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Obesity (BMI ≥30)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4D7104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137 (21%)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F57834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 (23%)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1133E3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0.435</w:t>
            </w:r>
          </w:p>
        </w:tc>
      </w:tr>
      <w:tr w:rsidR="001B36A4" w14:paraId="3AFD2810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437B99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Tobacco use history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E98B54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 (8%)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92DAFA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(8%)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E76AE9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0.761</w:t>
            </w:r>
          </w:p>
        </w:tc>
      </w:tr>
      <w:tr w:rsidR="001B36A4" w14:paraId="0BB329CA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F6C93A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Hypertension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9280A0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300 (44%)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5D49B4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 (47%)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12E1E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0.444</w:t>
            </w:r>
          </w:p>
        </w:tc>
      </w:tr>
      <w:tr w:rsidR="001B36A4" w14:paraId="272A92FC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56EBA4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History of cardiovascular disease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AFACC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135 (20%)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9446A4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 (28%)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66D5F2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0.010*</w:t>
            </w:r>
          </w:p>
        </w:tc>
      </w:tr>
      <w:tr w:rsidR="001B36A4" w14:paraId="5F7271C9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55A0F2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Diabetes mellitus type 2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0C1DC3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 (8%)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DE7E02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(8%)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94E71A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0.977</w:t>
            </w:r>
          </w:p>
        </w:tc>
      </w:tr>
      <w:tr w:rsidR="001B36A4" w14:paraId="78FE2721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8425B4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Cataract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A743A2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130 (19%)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A5E24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 (28%)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5A5F12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0.015*</w:t>
            </w:r>
          </w:p>
        </w:tc>
      </w:tr>
      <w:tr w:rsidR="001B36A4" w14:paraId="32B6976D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3004EA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Glaucoma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395C73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49 (7%)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9C80A4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 (13%)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FFFDC0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0.006*</w:t>
            </w:r>
          </w:p>
        </w:tc>
      </w:tr>
      <w:tr w:rsidR="001B36A4" w14:paraId="1001E3A5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C00FF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Irritable bowel syndrome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1F0CA8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(0.4%)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355097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(0.4%)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61763E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1.000</w:t>
            </w:r>
          </w:p>
        </w:tc>
      </w:tr>
      <w:tr w:rsidR="001B36A4" w14:paraId="6D634976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86F07B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Beta blockers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C479B8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126 (18%)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7E7C48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 (24%)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72BA57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0.094</w:t>
            </w:r>
          </w:p>
        </w:tc>
      </w:tr>
      <w:tr w:rsidR="001B36A4" w14:paraId="72FC4DAA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061401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ACE inhibitors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A1FA4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115 (17%)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DC8FAC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 (18%)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0A30F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0.460</w:t>
            </w:r>
          </w:p>
        </w:tc>
      </w:tr>
      <w:tr w:rsidR="001B36A4" w14:paraId="1585CBFE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C5D15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Calcium channel blockers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CBBEE1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62 (9%)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6685D1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 (10%)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289917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0.555</w:t>
            </w:r>
          </w:p>
        </w:tc>
      </w:tr>
      <w:tr w:rsidR="001B36A4" w14:paraId="549E31C5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F916F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Alpha-1 blockers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AB3813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(0.1%)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930832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(1.7%)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E3118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0.011*</w:t>
            </w:r>
          </w:p>
        </w:tc>
      </w:tr>
      <w:tr w:rsidR="001B36A4" w14:paraId="633BB99B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E83A6B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Antihistamines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15EB46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 (2%)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EF8C15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 (4%)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DDEF8D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0.234</w:t>
            </w:r>
          </w:p>
        </w:tc>
      </w:tr>
      <w:tr w:rsidR="001B36A4" w14:paraId="10E0205D" w14:textId="77777777" w:rsidTr="00D5208F">
        <w:trPr>
          <w:cantSplit/>
          <w:trHeight w:val="340"/>
          <w:jc w:val="center"/>
        </w:trPr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4C50CB" w14:textId="77777777" w:rsidR="001B36A4" w:rsidRDefault="001B36A4" w:rsidP="00D5208F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EQ VAS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C43B49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233A8F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8A4E06" w14:textId="77777777" w:rsidR="001B36A4" w:rsidRDefault="001B36A4" w:rsidP="00D5208F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&lt;0.001*</w:t>
            </w:r>
          </w:p>
        </w:tc>
      </w:tr>
    </w:tbl>
    <w:p w14:paraId="01463DB8" w14:textId="77777777" w:rsidR="001B36A4" w:rsidRPr="0084266A" w:rsidRDefault="001B36A4" w:rsidP="001B36A4">
      <w:pPr>
        <w:pStyle w:val="BeschriftungTabelle"/>
        <w:rPr>
          <w:rFonts w:ascii="Times New Roman" w:hAnsi="Times New Roman" w:cs="Times New Roman"/>
          <w:b w:val="0"/>
          <w:bCs/>
          <w:lang w:val="en-GB"/>
        </w:rPr>
      </w:pPr>
      <w:r w:rsidRPr="0084266A">
        <w:rPr>
          <w:rFonts w:ascii="Times New Roman" w:hAnsi="Times New Roman" w:cs="Times New Roman"/>
          <w:b w:val="0"/>
          <w:lang w:val="en-US"/>
        </w:rPr>
        <w:t xml:space="preserve">BMI: Body Mass Index; EQ VAS: Visual analogue scale of the </w:t>
      </w:r>
      <w:proofErr w:type="spellStart"/>
      <w:r w:rsidRPr="0084266A">
        <w:rPr>
          <w:rFonts w:ascii="Times New Roman" w:hAnsi="Times New Roman" w:cs="Times New Roman"/>
          <w:b w:val="0"/>
          <w:lang w:val="en-US"/>
        </w:rPr>
        <w:t>EuroQol</w:t>
      </w:r>
      <w:proofErr w:type="spellEnd"/>
      <w:r w:rsidRPr="0084266A">
        <w:rPr>
          <w:rFonts w:ascii="Times New Roman" w:hAnsi="Times New Roman" w:cs="Times New Roman"/>
          <w:b w:val="0"/>
          <w:lang w:val="en-US"/>
        </w:rPr>
        <w:t xml:space="preserve"> five-level version of EQ-5D</w:t>
      </w:r>
      <w:r>
        <w:rPr>
          <w:rFonts w:ascii="Times New Roman" w:hAnsi="Times New Roman" w:cs="Times New Roman"/>
          <w:b w:val="0"/>
          <w:lang w:val="en-US"/>
        </w:rPr>
        <w:t>.</w:t>
      </w:r>
    </w:p>
    <w:p w14:paraId="5862DE8C" w14:textId="77777777" w:rsidR="00906303" w:rsidRPr="001B36A4" w:rsidRDefault="00906303">
      <w:pPr>
        <w:rPr>
          <w:lang w:val="en-GB"/>
        </w:rPr>
      </w:pPr>
    </w:p>
    <w:sectPr w:rsidR="00906303" w:rsidRPr="001B36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A4"/>
    <w:rsid w:val="001B36A4"/>
    <w:rsid w:val="003E3BCD"/>
    <w:rsid w:val="009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92DA7"/>
  <w15:chartTrackingRefBased/>
  <w15:docId w15:val="{6A73F4D6-C3AD-4A2B-929E-11911915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A4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6A4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Tabelle">
    <w:name w:val="Beschriftung_Tabelle"/>
    <w:basedOn w:val="Caption"/>
    <w:qFormat/>
    <w:rsid w:val="001B36A4"/>
    <w:pPr>
      <w:spacing w:before="240" w:after="0"/>
      <w:jc w:val="both"/>
    </w:pPr>
    <w:rPr>
      <w:rFonts w:ascii="Arial" w:hAnsi="Arial"/>
      <w:b/>
      <w:i w:val="0"/>
      <w:color w:val="auto"/>
      <w:sz w:val="22"/>
      <w:lang w:val="de-DE"/>
    </w:rPr>
  </w:style>
  <w:style w:type="table" w:customStyle="1" w:styleId="Tabellenraster1">
    <w:name w:val="Tabellenraster1"/>
    <w:basedOn w:val="TableNormal"/>
    <w:uiPriority w:val="39"/>
    <w:rsid w:val="001B36A4"/>
    <w:pPr>
      <w:spacing w:after="0" w:line="240" w:lineRule="auto"/>
    </w:pPr>
    <w:rPr>
      <w:rFonts w:asciiTheme="majorHAnsi" w:hAnsiTheme="majorHAns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1B36A4"/>
    <w:pPr>
      <w:spacing w:before="0"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Hildesheim</dc:creator>
  <cp:keywords/>
  <dc:description/>
  <cp:lastModifiedBy>John Magri</cp:lastModifiedBy>
  <cp:revision>2</cp:revision>
  <dcterms:created xsi:type="dcterms:W3CDTF">2021-10-09T19:05:00Z</dcterms:created>
  <dcterms:modified xsi:type="dcterms:W3CDTF">2021-10-27T09:36:00Z</dcterms:modified>
</cp:coreProperties>
</file>