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405E" w14:textId="77777777" w:rsidR="00332415" w:rsidRDefault="00332415" w:rsidP="00332415">
      <w:pPr>
        <w:spacing w:after="240" w:line="360" w:lineRule="auto"/>
        <w:jc w:val="both"/>
        <w:rPr>
          <w:rFonts w:ascii="Times New Roman" w:eastAsia="Times New Roman" w:hAnsi="Times New Roman" w:cs="Times New Roman"/>
          <w:sz w:val="24"/>
          <w:szCs w:val="24"/>
        </w:rPr>
      </w:pPr>
    </w:p>
    <w:p w14:paraId="2CAA2389" w14:textId="77777777" w:rsidR="00332415" w:rsidRDefault="00332415" w:rsidP="00332415">
      <w:pPr>
        <w:spacing w:after="240" w:line="360" w:lineRule="auto"/>
        <w:jc w:val="both"/>
        <w:rPr>
          <w:rFonts w:ascii="Times New Roman" w:eastAsia="Times New Roman" w:hAnsi="Times New Roman" w:cs="Times New Roman"/>
          <w:sz w:val="24"/>
          <w:szCs w:val="24"/>
        </w:rPr>
      </w:pPr>
      <w:r w:rsidRPr="003C29F9">
        <w:rPr>
          <w:rFonts w:ascii="Times New Roman" w:eastAsia="Times New Roman" w:hAnsi="Times New Roman" w:cs="Times New Roman"/>
          <w:b/>
          <w:sz w:val="24"/>
          <w:szCs w:val="24"/>
        </w:rPr>
        <w:t>Figure 1:</w:t>
      </w:r>
      <w:r>
        <w:rPr>
          <w:rFonts w:ascii="Times New Roman" w:eastAsia="Times New Roman" w:hAnsi="Times New Roman" w:cs="Times New Roman"/>
          <w:sz w:val="24"/>
          <w:szCs w:val="24"/>
        </w:rPr>
        <w:t xml:space="preserve"> A Visual Representation of the Main Categories, and Sub-Categories of the Type of Consensus Analysis in Climate Research. </w:t>
      </w:r>
    </w:p>
    <w:p w14:paraId="1622013C" w14:textId="77777777" w:rsidR="00332415" w:rsidRPr="00214EAF"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FB129E" wp14:editId="720600E6">
            <wp:extent cx="5710245" cy="3202411"/>
            <wp:effectExtent l="9525" t="9525" r="9525" b="9525"/>
            <wp:docPr id="3" name="image3.pn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ext, letter&#10;&#10;Description automatically generated"/>
                    <pic:cNvPicPr preferRelativeResize="0"/>
                  </pic:nvPicPr>
                  <pic:blipFill>
                    <a:blip r:embed="rId5"/>
                    <a:srcRect l="269" t="715"/>
                    <a:stretch>
                      <a:fillRect/>
                    </a:stretch>
                  </pic:blipFill>
                  <pic:spPr>
                    <a:xfrm>
                      <a:off x="0" y="0"/>
                      <a:ext cx="5710245" cy="3202411"/>
                    </a:xfrm>
                    <a:prstGeom prst="rect">
                      <a:avLst/>
                    </a:prstGeom>
                    <a:ln w="9525">
                      <a:solidFill>
                        <a:srgbClr val="000000"/>
                      </a:solidFill>
                      <a:prstDash val="solid"/>
                    </a:ln>
                  </pic:spPr>
                </pic:pic>
              </a:graphicData>
            </a:graphic>
          </wp:inline>
        </w:drawing>
      </w:r>
    </w:p>
    <w:p w14:paraId="319612B2" w14:textId="7A89FE5A" w:rsidR="00332415" w:rsidRDefault="00332415" w:rsidP="00332415">
      <w:pPr>
        <w:spacing w:after="240" w:line="360" w:lineRule="auto"/>
        <w:jc w:val="both"/>
        <w:rPr>
          <w:rFonts w:ascii="Times New Roman" w:eastAsia="Times New Roman" w:hAnsi="Times New Roman" w:cs="Times New Roman"/>
          <w:b/>
          <w:sz w:val="24"/>
          <w:szCs w:val="24"/>
        </w:rPr>
      </w:pPr>
    </w:p>
    <w:p w14:paraId="1AEFB6B5" w14:textId="7940F054" w:rsidR="00332415" w:rsidRDefault="00332415" w:rsidP="00332415">
      <w:pPr>
        <w:spacing w:after="240" w:line="360" w:lineRule="auto"/>
        <w:jc w:val="both"/>
        <w:rPr>
          <w:rFonts w:ascii="Times New Roman" w:eastAsia="Times New Roman" w:hAnsi="Times New Roman" w:cs="Times New Roman"/>
          <w:b/>
          <w:sz w:val="24"/>
          <w:szCs w:val="24"/>
        </w:rPr>
      </w:pPr>
    </w:p>
    <w:p w14:paraId="4B50B7A8" w14:textId="72A28CA8" w:rsidR="00332415" w:rsidRDefault="00332415" w:rsidP="00332415">
      <w:pPr>
        <w:spacing w:after="240" w:line="360" w:lineRule="auto"/>
        <w:jc w:val="both"/>
        <w:rPr>
          <w:rFonts w:ascii="Times New Roman" w:eastAsia="Times New Roman" w:hAnsi="Times New Roman" w:cs="Times New Roman"/>
          <w:b/>
          <w:sz w:val="24"/>
          <w:szCs w:val="24"/>
        </w:rPr>
      </w:pPr>
    </w:p>
    <w:p w14:paraId="60FB070F" w14:textId="194AB85F" w:rsidR="00332415" w:rsidRDefault="00332415" w:rsidP="00332415">
      <w:pPr>
        <w:spacing w:after="240" w:line="360" w:lineRule="auto"/>
        <w:jc w:val="both"/>
        <w:rPr>
          <w:rFonts w:ascii="Times New Roman" w:eastAsia="Times New Roman" w:hAnsi="Times New Roman" w:cs="Times New Roman"/>
          <w:b/>
          <w:sz w:val="24"/>
          <w:szCs w:val="24"/>
        </w:rPr>
      </w:pPr>
    </w:p>
    <w:p w14:paraId="628FD9E5" w14:textId="43A707AC" w:rsidR="00332415" w:rsidRDefault="00332415" w:rsidP="00332415">
      <w:pPr>
        <w:spacing w:after="240" w:line="360" w:lineRule="auto"/>
        <w:jc w:val="both"/>
        <w:rPr>
          <w:rFonts w:ascii="Times New Roman" w:eastAsia="Times New Roman" w:hAnsi="Times New Roman" w:cs="Times New Roman"/>
          <w:b/>
          <w:sz w:val="24"/>
          <w:szCs w:val="24"/>
        </w:rPr>
      </w:pPr>
    </w:p>
    <w:p w14:paraId="79DE3762" w14:textId="5CFFAC00" w:rsidR="00332415" w:rsidRDefault="00332415" w:rsidP="00332415">
      <w:pPr>
        <w:spacing w:after="240" w:line="360" w:lineRule="auto"/>
        <w:jc w:val="both"/>
        <w:rPr>
          <w:rFonts w:ascii="Times New Roman" w:eastAsia="Times New Roman" w:hAnsi="Times New Roman" w:cs="Times New Roman"/>
          <w:b/>
          <w:sz w:val="24"/>
          <w:szCs w:val="24"/>
        </w:rPr>
      </w:pPr>
    </w:p>
    <w:p w14:paraId="57767083" w14:textId="75C73CBC" w:rsidR="00332415" w:rsidRDefault="00332415" w:rsidP="00332415">
      <w:pPr>
        <w:spacing w:after="240" w:line="360" w:lineRule="auto"/>
        <w:jc w:val="both"/>
        <w:rPr>
          <w:rFonts w:ascii="Times New Roman" w:eastAsia="Times New Roman" w:hAnsi="Times New Roman" w:cs="Times New Roman"/>
          <w:b/>
          <w:sz w:val="24"/>
          <w:szCs w:val="24"/>
        </w:rPr>
      </w:pPr>
    </w:p>
    <w:p w14:paraId="7771EEC1"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2A884389"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6557FD78" w14:textId="68E1690F"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2:</w:t>
      </w:r>
      <w:r>
        <w:rPr>
          <w:rFonts w:ascii="Times New Roman" w:eastAsia="Times New Roman" w:hAnsi="Times New Roman" w:cs="Times New Roman"/>
          <w:sz w:val="24"/>
          <w:szCs w:val="24"/>
        </w:rPr>
        <w:t xml:space="preserve"> The classification description from the Cook et al. (2013, p. 3) paper. This is directly extracted from their work, and provides a description and example for the different assessment types of the abstracts. </w:t>
      </w:r>
    </w:p>
    <w:p w14:paraId="7BA3D761" w14:textId="77777777"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5D7F06" wp14:editId="7CDEF29A">
            <wp:extent cx="5731200" cy="354330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5731200" cy="3543300"/>
                    </a:xfrm>
                    <a:prstGeom prst="rect">
                      <a:avLst/>
                    </a:prstGeom>
                    <a:ln/>
                  </pic:spPr>
                </pic:pic>
              </a:graphicData>
            </a:graphic>
          </wp:inline>
        </w:drawing>
      </w:r>
    </w:p>
    <w:p w14:paraId="578AAEEE"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7E65C2B0"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20EADF2A"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6D80003C"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6295DD8E"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2A616FD2"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770B9FF4"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14045D96"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06870668"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050D7F21"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71D2C311" w14:textId="65CBCDE6"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3:</w:t>
      </w:r>
      <w:r>
        <w:rPr>
          <w:rFonts w:ascii="Times New Roman" w:eastAsia="Times New Roman" w:hAnsi="Times New Roman" w:cs="Times New Roman"/>
          <w:sz w:val="24"/>
          <w:szCs w:val="24"/>
        </w:rPr>
        <w:t xml:space="preserve"> The Analysis results for September 2019. Showing on top the Pie Chart using the Cook et al. (2013) methodology. Then the bottom Pie charts showing the result with the </w:t>
      </w:r>
      <w:r w:rsidR="00181B15" w:rsidRPr="00181B15">
        <w:rPr>
          <w:rFonts w:ascii="Times New Roman" w:eastAsia="Times New Roman" w:hAnsi="Times New Roman" w:cs="Times New Roman"/>
          <w:sz w:val="24"/>
          <w:szCs w:val="24"/>
          <w:lang w:val="en-US"/>
        </w:rPr>
        <w:t xml:space="preserve">Data-centric </w:t>
      </w:r>
      <w:r w:rsidR="00181B15">
        <w:rPr>
          <w:rFonts w:ascii="Times New Roman" w:eastAsia="Times New Roman" w:hAnsi="Times New Roman" w:cs="Times New Roman"/>
          <w:sz w:val="24"/>
          <w:szCs w:val="24"/>
        </w:rPr>
        <w:t>methodology</w:t>
      </w:r>
      <w:r>
        <w:rPr>
          <w:rFonts w:ascii="Times New Roman" w:eastAsia="Times New Roman" w:hAnsi="Times New Roman" w:cs="Times New Roman"/>
          <w:sz w:val="24"/>
          <w:szCs w:val="24"/>
        </w:rPr>
        <w:t xml:space="preserve">. </w:t>
      </w:r>
    </w:p>
    <w:p w14:paraId="3D925837" w14:textId="1D6EF50A"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0DEDAB" wp14:editId="01636602">
            <wp:extent cx="5731200" cy="283210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731200" cy="2832100"/>
                    </a:xfrm>
                    <a:prstGeom prst="rect">
                      <a:avLst/>
                    </a:prstGeom>
                    <a:ln/>
                  </pic:spPr>
                </pic:pic>
              </a:graphicData>
            </a:graphic>
          </wp:inline>
        </w:drawing>
      </w:r>
    </w:p>
    <w:p w14:paraId="44BB3588" w14:textId="77777777" w:rsidR="006A2899" w:rsidRDefault="006A2899" w:rsidP="00332415">
      <w:pPr>
        <w:spacing w:after="240" w:line="360" w:lineRule="auto"/>
        <w:jc w:val="both"/>
        <w:rPr>
          <w:rFonts w:ascii="Times New Roman" w:eastAsia="Times New Roman" w:hAnsi="Times New Roman" w:cs="Times New Roman"/>
          <w:sz w:val="24"/>
          <w:szCs w:val="24"/>
        </w:rPr>
      </w:pPr>
    </w:p>
    <w:p w14:paraId="324F0555" w14:textId="52D42D52" w:rsidR="00332415" w:rsidRDefault="00B944F9" w:rsidP="00332415">
      <w:pPr>
        <w:spacing w:after="240" w:line="360" w:lineRule="auto"/>
        <w:jc w:val="both"/>
        <w:rPr>
          <w:rFonts w:ascii="Times New Roman" w:eastAsia="Times New Roman" w:hAnsi="Times New Roman" w:cs="Times New Roman"/>
          <w:sz w:val="24"/>
          <w:szCs w:val="24"/>
        </w:rPr>
      </w:pPr>
      <w:r>
        <w:rPr>
          <w:noProof/>
        </w:rPr>
        <w:drawing>
          <wp:inline distT="0" distB="0" distL="0" distR="0" wp14:anchorId="30DB78A8" wp14:editId="4952B734">
            <wp:extent cx="5730875" cy="3248025"/>
            <wp:effectExtent l="0" t="0" r="0" b="0"/>
            <wp:docPr id="4" name="Chart 4">
              <a:extLst xmlns:a="http://schemas.openxmlformats.org/drawingml/2006/main">
                <a:ext uri="{FF2B5EF4-FFF2-40B4-BE49-F238E27FC236}">
                  <a16:creationId xmlns:a16="http://schemas.microsoft.com/office/drawing/2014/main" id="{584BA24B-5359-4C33-B0C4-7AF9027AB7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8C4F12" w14:textId="7CFA6DDF" w:rsidR="00332415" w:rsidRDefault="00332415" w:rsidP="00332415">
      <w:pPr>
        <w:spacing w:after="240" w:line="360" w:lineRule="auto"/>
        <w:jc w:val="both"/>
        <w:rPr>
          <w:rFonts w:ascii="Times New Roman" w:eastAsia="Times New Roman" w:hAnsi="Times New Roman" w:cs="Times New Roman"/>
          <w:sz w:val="24"/>
          <w:szCs w:val="24"/>
        </w:rPr>
      </w:pPr>
    </w:p>
    <w:p w14:paraId="7AFB3B84"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13271E48" w14:textId="306A68DA"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4:</w:t>
      </w:r>
      <w:r>
        <w:rPr>
          <w:rFonts w:ascii="Times New Roman" w:eastAsia="Times New Roman" w:hAnsi="Times New Roman" w:cs="Times New Roman"/>
          <w:sz w:val="24"/>
          <w:szCs w:val="24"/>
        </w:rPr>
        <w:t xml:space="preserve"> The Analysis results for September 2009. Showing on top the Pie Chart using the Cook et al. (2013) methodology. Then the bottom Pie charts showing the result with the </w:t>
      </w:r>
      <w:r w:rsidR="00181B15" w:rsidRPr="00181B15">
        <w:rPr>
          <w:rFonts w:ascii="Times New Roman" w:eastAsia="Times New Roman" w:hAnsi="Times New Roman" w:cs="Times New Roman"/>
          <w:sz w:val="24"/>
          <w:szCs w:val="24"/>
          <w:lang w:val="en-US"/>
        </w:rPr>
        <w:t xml:space="preserve">Data-centric </w:t>
      </w:r>
      <w:r w:rsidR="00181B15">
        <w:rPr>
          <w:rFonts w:ascii="Times New Roman" w:eastAsia="Times New Roman" w:hAnsi="Times New Roman" w:cs="Times New Roman"/>
          <w:sz w:val="24"/>
          <w:szCs w:val="24"/>
        </w:rPr>
        <w:t>methodology</w:t>
      </w:r>
      <w:r>
        <w:rPr>
          <w:rFonts w:ascii="Times New Roman" w:eastAsia="Times New Roman" w:hAnsi="Times New Roman" w:cs="Times New Roman"/>
          <w:sz w:val="24"/>
          <w:szCs w:val="24"/>
        </w:rPr>
        <w:t xml:space="preserve">. </w:t>
      </w:r>
    </w:p>
    <w:p w14:paraId="5EC17636" w14:textId="36D52DBE"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D55C36" wp14:editId="353F4A6D">
            <wp:extent cx="5731200" cy="2717800"/>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731200" cy="2717800"/>
                    </a:xfrm>
                    <a:prstGeom prst="rect">
                      <a:avLst/>
                    </a:prstGeom>
                    <a:ln/>
                  </pic:spPr>
                </pic:pic>
              </a:graphicData>
            </a:graphic>
          </wp:inline>
        </w:drawing>
      </w:r>
    </w:p>
    <w:p w14:paraId="2B48A858" w14:textId="77777777" w:rsidR="006A2899" w:rsidRDefault="006A2899" w:rsidP="00332415">
      <w:pPr>
        <w:spacing w:after="240" w:line="360" w:lineRule="auto"/>
        <w:jc w:val="both"/>
        <w:rPr>
          <w:rFonts w:ascii="Times New Roman" w:eastAsia="Times New Roman" w:hAnsi="Times New Roman" w:cs="Times New Roman"/>
          <w:sz w:val="24"/>
          <w:szCs w:val="24"/>
        </w:rPr>
      </w:pPr>
    </w:p>
    <w:p w14:paraId="3EE0EF73" w14:textId="46EFF371" w:rsidR="00332415" w:rsidRDefault="001E5237" w:rsidP="00332415">
      <w:pPr>
        <w:spacing w:after="240" w:line="360" w:lineRule="auto"/>
        <w:jc w:val="both"/>
        <w:rPr>
          <w:rFonts w:ascii="Times New Roman" w:eastAsia="Times New Roman" w:hAnsi="Times New Roman" w:cs="Times New Roman"/>
          <w:sz w:val="24"/>
          <w:szCs w:val="24"/>
        </w:rPr>
      </w:pPr>
      <w:r>
        <w:rPr>
          <w:noProof/>
        </w:rPr>
        <w:drawing>
          <wp:inline distT="0" distB="0" distL="0" distR="0" wp14:anchorId="7E5B03E6" wp14:editId="2AC90610">
            <wp:extent cx="5691189" cy="3133725"/>
            <wp:effectExtent l="0" t="0" r="0" b="0"/>
            <wp:docPr id="2" name="Chart 2">
              <a:extLst xmlns:a="http://schemas.openxmlformats.org/drawingml/2006/main">
                <a:ext uri="{FF2B5EF4-FFF2-40B4-BE49-F238E27FC236}">
                  <a16:creationId xmlns:a16="http://schemas.microsoft.com/office/drawing/2014/main" id="{71A7CA72-3F44-4F5C-98E2-35BD3451A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4EF5F4" w14:textId="1B8D0B33" w:rsidR="00332415" w:rsidRDefault="00332415" w:rsidP="00332415">
      <w:pPr>
        <w:spacing w:after="240" w:line="360" w:lineRule="auto"/>
        <w:jc w:val="both"/>
        <w:rPr>
          <w:rFonts w:ascii="Times New Roman" w:eastAsia="Times New Roman" w:hAnsi="Times New Roman" w:cs="Times New Roman"/>
          <w:sz w:val="24"/>
          <w:szCs w:val="24"/>
        </w:rPr>
      </w:pPr>
    </w:p>
    <w:p w14:paraId="2E3E700D"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24ED8960"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47BBDCA0" w14:textId="702E9A41"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5:</w:t>
      </w:r>
      <w:r>
        <w:rPr>
          <w:rFonts w:ascii="Times New Roman" w:eastAsia="Times New Roman" w:hAnsi="Times New Roman" w:cs="Times New Roman"/>
          <w:sz w:val="24"/>
          <w:szCs w:val="24"/>
        </w:rPr>
        <w:t xml:space="preserve"> The Analysis results for September 1999. Showing on top the Pie Chart using the Cook et al. (2013) methodology. Then the bottom Pie charts showing the result with the </w:t>
      </w:r>
      <w:r w:rsidR="00181B15" w:rsidRPr="00181B15">
        <w:rPr>
          <w:rFonts w:ascii="Times New Roman" w:eastAsia="Times New Roman" w:hAnsi="Times New Roman" w:cs="Times New Roman"/>
          <w:sz w:val="24"/>
          <w:szCs w:val="24"/>
          <w:lang w:val="en-US"/>
        </w:rPr>
        <w:t xml:space="preserve">Data-centric </w:t>
      </w:r>
      <w:r w:rsidR="00181B15">
        <w:rPr>
          <w:rFonts w:ascii="Times New Roman" w:eastAsia="Times New Roman" w:hAnsi="Times New Roman" w:cs="Times New Roman"/>
          <w:sz w:val="24"/>
          <w:szCs w:val="24"/>
        </w:rPr>
        <w:t>methodology</w:t>
      </w:r>
      <w:r>
        <w:rPr>
          <w:rFonts w:ascii="Times New Roman" w:eastAsia="Times New Roman" w:hAnsi="Times New Roman" w:cs="Times New Roman"/>
          <w:sz w:val="24"/>
          <w:szCs w:val="24"/>
        </w:rPr>
        <w:t xml:space="preserve">. </w:t>
      </w:r>
    </w:p>
    <w:p w14:paraId="0D0BBB2C" w14:textId="642C1E11"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24E363" wp14:editId="6533FE7E">
            <wp:extent cx="5731200" cy="2552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2552700"/>
                    </a:xfrm>
                    <a:prstGeom prst="rect">
                      <a:avLst/>
                    </a:prstGeom>
                    <a:ln/>
                  </pic:spPr>
                </pic:pic>
              </a:graphicData>
            </a:graphic>
          </wp:inline>
        </w:drawing>
      </w:r>
    </w:p>
    <w:p w14:paraId="0B8A668B" w14:textId="77777777" w:rsidR="004A17F4" w:rsidRDefault="004A17F4" w:rsidP="00332415">
      <w:pPr>
        <w:spacing w:after="240" w:line="360" w:lineRule="auto"/>
        <w:jc w:val="both"/>
        <w:rPr>
          <w:rFonts w:ascii="Times New Roman" w:eastAsia="Times New Roman" w:hAnsi="Times New Roman" w:cs="Times New Roman"/>
          <w:sz w:val="24"/>
          <w:szCs w:val="24"/>
        </w:rPr>
      </w:pPr>
    </w:p>
    <w:p w14:paraId="161840AF" w14:textId="3662D893" w:rsidR="00332415" w:rsidRDefault="004A17F4" w:rsidP="00332415">
      <w:pPr>
        <w:spacing w:after="240" w:line="360" w:lineRule="auto"/>
        <w:jc w:val="both"/>
        <w:rPr>
          <w:rFonts w:ascii="Times New Roman" w:eastAsia="Times New Roman" w:hAnsi="Times New Roman" w:cs="Times New Roman"/>
          <w:sz w:val="24"/>
          <w:szCs w:val="24"/>
        </w:rPr>
      </w:pPr>
      <w:r>
        <w:rPr>
          <w:noProof/>
        </w:rPr>
        <w:drawing>
          <wp:inline distT="0" distB="0" distL="0" distR="0" wp14:anchorId="091B4D42" wp14:editId="02CC6127">
            <wp:extent cx="5731510" cy="3149600"/>
            <wp:effectExtent l="0" t="0" r="2540" b="12700"/>
            <wp:docPr id="16" name="Chart 16">
              <a:extLst xmlns:a="http://schemas.openxmlformats.org/drawingml/2006/main">
                <a:ext uri="{FF2B5EF4-FFF2-40B4-BE49-F238E27FC236}">
                  <a16:creationId xmlns:a16="http://schemas.microsoft.com/office/drawing/2014/main" id="{883173EC-3ACE-4DB8-B8AE-14A18A348A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7627CE" w14:textId="56A71DB9" w:rsidR="00332415" w:rsidRDefault="00332415" w:rsidP="00332415">
      <w:pPr>
        <w:spacing w:after="240" w:line="360" w:lineRule="auto"/>
        <w:jc w:val="both"/>
        <w:rPr>
          <w:rFonts w:ascii="Times New Roman" w:eastAsia="Times New Roman" w:hAnsi="Times New Roman" w:cs="Times New Roman"/>
          <w:sz w:val="24"/>
          <w:szCs w:val="24"/>
        </w:rPr>
      </w:pPr>
    </w:p>
    <w:p w14:paraId="3EE1E673"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298756A9"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48146DA2" w14:textId="58C4C884"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6:</w:t>
      </w:r>
      <w:r>
        <w:rPr>
          <w:rFonts w:ascii="Times New Roman" w:eastAsia="Times New Roman" w:hAnsi="Times New Roman" w:cs="Times New Roman"/>
          <w:sz w:val="24"/>
          <w:szCs w:val="24"/>
        </w:rPr>
        <w:t xml:space="preserve"> The Analysis results for September 1995. Showing on top the Pie Chart using the Cook et al. (2013) methodology. Then the bottom Pie charts showing the result with the </w:t>
      </w:r>
      <w:r w:rsidR="00181B15" w:rsidRPr="00181B15">
        <w:rPr>
          <w:rFonts w:ascii="Times New Roman" w:eastAsia="Times New Roman" w:hAnsi="Times New Roman" w:cs="Times New Roman"/>
          <w:sz w:val="24"/>
          <w:szCs w:val="24"/>
          <w:lang w:val="en-US"/>
        </w:rPr>
        <w:t xml:space="preserve">Data-centric </w:t>
      </w:r>
      <w:r>
        <w:rPr>
          <w:rFonts w:ascii="Times New Roman" w:eastAsia="Times New Roman" w:hAnsi="Times New Roman" w:cs="Times New Roman"/>
          <w:sz w:val="24"/>
          <w:szCs w:val="24"/>
        </w:rPr>
        <w:t>methodology</w:t>
      </w:r>
      <w:r w:rsidR="00181B15">
        <w:rPr>
          <w:rFonts w:ascii="Times New Roman" w:eastAsia="Times New Roman" w:hAnsi="Times New Roman" w:cs="Times New Roman"/>
          <w:sz w:val="24"/>
          <w:szCs w:val="24"/>
        </w:rPr>
        <w:t>.</w:t>
      </w:r>
    </w:p>
    <w:p w14:paraId="52BEAA54" w14:textId="5D92641E"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EC6089" wp14:editId="5E40425B">
            <wp:extent cx="5731200" cy="279400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31200" cy="2794000"/>
                    </a:xfrm>
                    <a:prstGeom prst="rect">
                      <a:avLst/>
                    </a:prstGeom>
                    <a:ln/>
                  </pic:spPr>
                </pic:pic>
              </a:graphicData>
            </a:graphic>
          </wp:inline>
        </w:drawing>
      </w:r>
    </w:p>
    <w:p w14:paraId="5417C011" w14:textId="77777777" w:rsidR="004A17F4" w:rsidRDefault="004A17F4" w:rsidP="00332415">
      <w:pPr>
        <w:spacing w:after="240" w:line="360" w:lineRule="auto"/>
        <w:jc w:val="both"/>
        <w:rPr>
          <w:rFonts w:ascii="Times New Roman" w:eastAsia="Times New Roman" w:hAnsi="Times New Roman" w:cs="Times New Roman"/>
          <w:sz w:val="24"/>
          <w:szCs w:val="24"/>
        </w:rPr>
      </w:pPr>
    </w:p>
    <w:p w14:paraId="7799477B" w14:textId="36A83951" w:rsidR="00332415" w:rsidRDefault="004A17F4" w:rsidP="00332415">
      <w:pPr>
        <w:spacing w:after="240" w:line="360" w:lineRule="auto"/>
        <w:jc w:val="both"/>
        <w:rPr>
          <w:rFonts w:ascii="Times New Roman" w:eastAsia="Times New Roman" w:hAnsi="Times New Roman" w:cs="Times New Roman"/>
          <w:sz w:val="24"/>
          <w:szCs w:val="24"/>
        </w:rPr>
      </w:pPr>
      <w:r>
        <w:rPr>
          <w:noProof/>
        </w:rPr>
        <w:drawing>
          <wp:inline distT="0" distB="0" distL="0" distR="0" wp14:anchorId="6EABAE4B" wp14:editId="68B4078C">
            <wp:extent cx="5731510" cy="2844800"/>
            <wp:effectExtent l="0" t="0" r="254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731510" cy="2844800"/>
                    </a:xfrm>
                    <a:prstGeom prst="rect">
                      <a:avLst/>
                    </a:prstGeom>
                  </pic:spPr>
                </pic:pic>
              </a:graphicData>
            </a:graphic>
          </wp:inline>
        </w:drawing>
      </w:r>
    </w:p>
    <w:p w14:paraId="4E583A43" w14:textId="2E303EF8" w:rsidR="00332415" w:rsidRDefault="00332415" w:rsidP="00332415">
      <w:pPr>
        <w:spacing w:after="240" w:line="360" w:lineRule="auto"/>
        <w:jc w:val="both"/>
        <w:rPr>
          <w:rFonts w:ascii="Times New Roman" w:eastAsia="Times New Roman" w:hAnsi="Times New Roman" w:cs="Times New Roman"/>
          <w:sz w:val="24"/>
          <w:szCs w:val="24"/>
        </w:rPr>
      </w:pPr>
    </w:p>
    <w:p w14:paraId="35B6460C" w14:textId="77777777" w:rsidR="00332415" w:rsidRDefault="00332415" w:rsidP="00332415">
      <w:pPr>
        <w:spacing w:after="240" w:line="360" w:lineRule="auto"/>
        <w:jc w:val="both"/>
        <w:rPr>
          <w:rFonts w:ascii="Times New Roman" w:eastAsia="Times New Roman" w:hAnsi="Times New Roman" w:cs="Times New Roman"/>
          <w:b/>
          <w:sz w:val="24"/>
          <w:szCs w:val="24"/>
        </w:rPr>
      </w:pPr>
    </w:p>
    <w:p w14:paraId="2CAA1ADE" w14:textId="16E89738"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7:</w:t>
      </w:r>
      <w:r>
        <w:rPr>
          <w:rFonts w:ascii="Times New Roman" w:eastAsia="Times New Roman" w:hAnsi="Times New Roman" w:cs="Times New Roman"/>
          <w:sz w:val="24"/>
          <w:szCs w:val="24"/>
        </w:rPr>
        <w:t xml:space="preserve"> The Analysis results for September 1991. Showing on top the Pie Chart using the Cook et al. (2013) methodology. Then the bottom Pie charts showing the result with the </w:t>
      </w:r>
      <w:r w:rsidR="00181B15" w:rsidRPr="00181B15">
        <w:rPr>
          <w:rFonts w:ascii="Times New Roman" w:eastAsia="Times New Roman" w:hAnsi="Times New Roman" w:cs="Times New Roman"/>
          <w:sz w:val="24"/>
          <w:szCs w:val="24"/>
          <w:lang w:val="en-US"/>
        </w:rPr>
        <w:t xml:space="preserve">Data-centric </w:t>
      </w:r>
      <w:r>
        <w:rPr>
          <w:rFonts w:ascii="Times New Roman" w:eastAsia="Times New Roman" w:hAnsi="Times New Roman" w:cs="Times New Roman"/>
          <w:sz w:val="24"/>
          <w:szCs w:val="24"/>
        </w:rPr>
        <w:t>methodology</w:t>
      </w:r>
    </w:p>
    <w:p w14:paraId="5FCFE02F" w14:textId="1463FEBD" w:rsidR="00332415" w:rsidRDefault="00332415" w:rsidP="00332415">
      <w:pPr>
        <w:spacing w:after="240" w:line="360" w:lineRule="auto"/>
        <w:jc w:val="both"/>
        <w:rPr>
          <w:rFonts w:ascii="Times New Roman" w:eastAsia="Times New Roman" w:hAnsi="Times New Roman" w:cs="Times New Roman"/>
          <w:sz w:val="24"/>
          <w:szCs w:val="24"/>
        </w:rPr>
      </w:pPr>
    </w:p>
    <w:p w14:paraId="44D85AA4" w14:textId="5B305414" w:rsidR="00332415" w:rsidRDefault="007B6116" w:rsidP="00332415">
      <w:pPr>
        <w:spacing w:after="240" w:line="360" w:lineRule="auto"/>
        <w:jc w:val="both"/>
        <w:rPr>
          <w:rFonts w:ascii="Times New Roman" w:eastAsia="Times New Roman" w:hAnsi="Times New Roman" w:cs="Times New Roman"/>
          <w:sz w:val="24"/>
          <w:szCs w:val="24"/>
        </w:rPr>
      </w:pPr>
      <w:r>
        <w:rPr>
          <w:noProof/>
        </w:rPr>
        <w:drawing>
          <wp:inline distT="0" distB="0" distL="0" distR="0" wp14:anchorId="6975C695" wp14:editId="6C9467EE">
            <wp:extent cx="5762625" cy="3095625"/>
            <wp:effectExtent l="0" t="0" r="0" b="0"/>
            <wp:docPr id="5" name="Chart 5">
              <a:extLst xmlns:a="http://schemas.openxmlformats.org/drawingml/2006/main">
                <a:ext uri="{FF2B5EF4-FFF2-40B4-BE49-F238E27FC236}">
                  <a16:creationId xmlns:a16="http://schemas.microsoft.com/office/drawing/2014/main" id="{357334C9-57B0-4D28-A504-EC1DB0C6F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165EAD" w14:textId="3D3B03C4" w:rsidR="007B6116" w:rsidRDefault="007B6116" w:rsidP="00332415">
      <w:pPr>
        <w:spacing w:after="240" w:line="360" w:lineRule="auto"/>
        <w:jc w:val="both"/>
        <w:rPr>
          <w:rFonts w:ascii="Times New Roman" w:eastAsia="Times New Roman" w:hAnsi="Times New Roman" w:cs="Times New Roman"/>
          <w:sz w:val="24"/>
          <w:szCs w:val="24"/>
        </w:rPr>
      </w:pPr>
    </w:p>
    <w:p w14:paraId="1C0C45C8" w14:textId="7D58C5E0" w:rsidR="007B6116" w:rsidRDefault="007B6116" w:rsidP="00332415">
      <w:pPr>
        <w:spacing w:after="240" w:line="360" w:lineRule="auto"/>
        <w:jc w:val="both"/>
        <w:rPr>
          <w:rFonts w:ascii="Times New Roman" w:eastAsia="Times New Roman" w:hAnsi="Times New Roman" w:cs="Times New Roman"/>
          <w:sz w:val="24"/>
          <w:szCs w:val="24"/>
        </w:rPr>
      </w:pPr>
      <w:r>
        <w:rPr>
          <w:noProof/>
        </w:rPr>
        <w:drawing>
          <wp:inline distT="0" distB="0" distL="0" distR="0" wp14:anchorId="51AC1B62" wp14:editId="78C3992F">
            <wp:extent cx="5772150" cy="2676525"/>
            <wp:effectExtent l="0" t="0" r="0" b="0"/>
            <wp:docPr id="6" name="Chart 6">
              <a:extLst xmlns:a="http://schemas.openxmlformats.org/drawingml/2006/main">
                <a:ext uri="{FF2B5EF4-FFF2-40B4-BE49-F238E27FC236}">
                  <a16:creationId xmlns:a16="http://schemas.microsoft.com/office/drawing/2014/main" id="{0AF7D6A1-F8BC-4AC6-A63E-7E2D092722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1A312D" w14:textId="7AC004F5" w:rsidR="00332415" w:rsidRDefault="00332415" w:rsidP="00332415">
      <w:pPr>
        <w:spacing w:after="240" w:line="360" w:lineRule="auto"/>
        <w:jc w:val="both"/>
        <w:rPr>
          <w:rFonts w:ascii="Times New Roman" w:eastAsia="Times New Roman" w:hAnsi="Times New Roman" w:cs="Times New Roman"/>
          <w:sz w:val="24"/>
          <w:szCs w:val="24"/>
        </w:rPr>
      </w:pPr>
    </w:p>
    <w:p w14:paraId="258E3EFA" w14:textId="77777777" w:rsidR="00332415" w:rsidRDefault="00332415" w:rsidP="00332415">
      <w:pPr>
        <w:spacing w:after="240" w:line="360" w:lineRule="auto"/>
        <w:jc w:val="both"/>
        <w:rPr>
          <w:rFonts w:ascii="Times New Roman" w:eastAsia="Times New Roman" w:hAnsi="Times New Roman" w:cs="Times New Roman"/>
          <w:sz w:val="24"/>
          <w:szCs w:val="24"/>
        </w:rPr>
      </w:pPr>
    </w:p>
    <w:p w14:paraId="5D12B0E5" w14:textId="11743E94" w:rsidR="00332415" w:rsidRDefault="00332415" w:rsidP="00332415">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8</w:t>
      </w:r>
      <w:r>
        <w:rPr>
          <w:rFonts w:ascii="Times New Roman" w:eastAsia="Times New Roman" w:hAnsi="Times New Roman" w:cs="Times New Roman"/>
          <w:sz w:val="24"/>
          <w:szCs w:val="24"/>
        </w:rPr>
        <w:t xml:space="preserve">: The results for the data from all year combined. Showing on top the Pie Chart using the Cook et al. (2013) methodology. Then the bottom Pie charts showing the result with the </w:t>
      </w:r>
      <w:r w:rsidR="00E16D2C">
        <w:rPr>
          <w:rFonts w:ascii="Times New Roman" w:eastAsia="Times New Roman" w:hAnsi="Times New Roman" w:cs="Times New Roman"/>
          <w:sz w:val="24"/>
          <w:szCs w:val="24"/>
        </w:rPr>
        <w:t>D</w:t>
      </w:r>
      <w:r w:rsidR="00E16D2C" w:rsidRPr="006E5CF6">
        <w:rPr>
          <w:rFonts w:ascii="Times New Roman" w:eastAsia="Times New Roman" w:hAnsi="Times New Roman" w:cs="Times New Roman"/>
          <w:sz w:val="24"/>
          <w:szCs w:val="24"/>
        </w:rPr>
        <w:t>ata-centric</w:t>
      </w:r>
      <w:r w:rsidR="00E16D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methodology.</w:t>
      </w:r>
    </w:p>
    <w:p w14:paraId="2C9063AC" w14:textId="490E2908" w:rsidR="00332415" w:rsidRDefault="00332415" w:rsidP="00332415">
      <w:pPr>
        <w:spacing w:after="240" w:line="360" w:lineRule="auto"/>
        <w:jc w:val="both"/>
        <w:rPr>
          <w:rFonts w:ascii="Times New Roman" w:eastAsia="Times New Roman" w:hAnsi="Times New Roman" w:cs="Times New Roman"/>
          <w:sz w:val="24"/>
          <w:szCs w:val="24"/>
        </w:rPr>
      </w:pPr>
    </w:p>
    <w:p w14:paraId="3A4C8EB5" w14:textId="53B9695D" w:rsidR="00332415" w:rsidRDefault="001F60FA" w:rsidP="00332415">
      <w:pPr>
        <w:spacing w:after="240" w:line="360" w:lineRule="auto"/>
        <w:jc w:val="both"/>
        <w:rPr>
          <w:rFonts w:ascii="Times New Roman" w:eastAsia="Times New Roman" w:hAnsi="Times New Roman" w:cs="Times New Roman"/>
          <w:sz w:val="24"/>
          <w:szCs w:val="24"/>
        </w:rPr>
      </w:pPr>
      <w:r>
        <w:rPr>
          <w:noProof/>
        </w:rPr>
        <w:drawing>
          <wp:inline distT="0" distB="0" distL="0" distR="0" wp14:anchorId="76BFE455" wp14:editId="3AA78E62">
            <wp:extent cx="5724526" cy="3014664"/>
            <wp:effectExtent l="0" t="0" r="9525" b="14605"/>
            <wp:docPr id="1" name="Chart 1">
              <a:extLst xmlns:a="http://schemas.openxmlformats.org/drawingml/2006/main">
                <a:ext uri="{FF2B5EF4-FFF2-40B4-BE49-F238E27FC236}">
                  <a16:creationId xmlns:a16="http://schemas.microsoft.com/office/drawing/2014/main" id="{96C3AE19-9C83-4DB8-9804-E7863E5665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0BF752" w14:textId="77777777" w:rsidR="001F60FA" w:rsidRDefault="001F60FA" w:rsidP="00332415">
      <w:pPr>
        <w:spacing w:after="240" w:line="360" w:lineRule="auto"/>
        <w:jc w:val="both"/>
        <w:rPr>
          <w:rFonts w:ascii="Times New Roman" w:eastAsia="Times New Roman" w:hAnsi="Times New Roman" w:cs="Times New Roman"/>
          <w:sz w:val="24"/>
          <w:szCs w:val="24"/>
        </w:rPr>
      </w:pPr>
    </w:p>
    <w:p w14:paraId="6CA59B99" w14:textId="4CE5A0A5" w:rsidR="001F60FA" w:rsidRDefault="001F60FA" w:rsidP="00332415">
      <w:pPr>
        <w:spacing w:after="240" w:line="360" w:lineRule="auto"/>
        <w:jc w:val="both"/>
        <w:rPr>
          <w:rFonts w:ascii="Times New Roman" w:eastAsia="Times New Roman" w:hAnsi="Times New Roman" w:cs="Times New Roman"/>
          <w:sz w:val="24"/>
          <w:szCs w:val="24"/>
        </w:rPr>
      </w:pPr>
      <w:r>
        <w:rPr>
          <w:noProof/>
        </w:rPr>
        <w:drawing>
          <wp:inline distT="0" distB="0" distL="0" distR="0" wp14:anchorId="2050AD57" wp14:editId="2F5FE9D7">
            <wp:extent cx="5731510" cy="2941320"/>
            <wp:effectExtent l="0" t="0" r="0" b="0"/>
            <wp:docPr id="15" name="Chart 15">
              <a:extLst xmlns:a="http://schemas.openxmlformats.org/drawingml/2006/main">
                <a:ext uri="{FF2B5EF4-FFF2-40B4-BE49-F238E27FC236}">
                  <a16:creationId xmlns:a16="http://schemas.microsoft.com/office/drawing/2014/main" id="{507E9F27-F4F9-4AB4-9AEE-00550EE0C0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0B8BB3" w14:textId="0D9AAF61" w:rsidR="00332415" w:rsidRDefault="00332415" w:rsidP="00332415">
      <w:pPr>
        <w:spacing w:after="240" w:line="360" w:lineRule="auto"/>
        <w:jc w:val="both"/>
        <w:rPr>
          <w:rFonts w:ascii="Times New Roman" w:eastAsia="Times New Roman" w:hAnsi="Times New Roman" w:cs="Times New Roman"/>
          <w:sz w:val="24"/>
          <w:szCs w:val="24"/>
        </w:rPr>
      </w:pPr>
    </w:p>
    <w:p w14:paraId="16955928" w14:textId="77777777" w:rsidR="00332415" w:rsidRDefault="00332415"/>
    <w:sectPr w:rsidR="00332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2415"/>
    <w:rsid w:val="00181B15"/>
    <w:rsid w:val="001E5237"/>
    <w:rsid w:val="001F60FA"/>
    <w:rsid w:val="00332415"/>
    <w:rsid w:val="00335823"/>
    <w:rsid w:val="00461818"/>
    <w:rsid w:val="004A16F5"/>
    <w:rsid w:val="004A17F4"/>
    <w:rsid w:val="006A2899"/>
    <w:rsid w:val="007B6116"/>
    <w:rsid w:val="008A6F8C"/>
    <w:rsid w:val="00A60397"/>
    <w:rsid w:val="00B944F9"/>
    <w:rsid w:val="00BE693E"/>
    <w:rsid w:val="00E16D2C"/>
    <w:rsid w:val="00F9057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24C5"/>
  <w15:docId w15:val="{DA8117D3-5AB7-4238-A591-77CC34A5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15"/>
    <w:pPr>
      <w:spacing w:after="0" w:line="276" w:lineRule="auto"/>
    </w:pPr>
    <w:rPr>
      <w:rFonts w:ascii="Arial" w:eastAsia="Arial" w:hAnsi="Arial"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svg"/><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nfo\Downloads\Final%20Results%20mini%20analysis%20201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nfo\Downloads\Final%20Results%20mini%20analysis%20200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nfo\Downloads\Final%20Results%20mini%20analysis%201999.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nfo\Downloads\Paper%206\Final%20Results%20mini%20analysis%20199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nfo\Downloads\Paper%206\Final%20Results%20mini%20analysis%20199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nfo\Downloads\Paper%206\Final%20Results%20mini%20analysis%20All%20Year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nfo\Downloads\Paper%206\Final%20Results%20mini%20analysis%20All%20Year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a:solidFill>
                  <a:sysClr val="windowText" lastClr="000000"/>
                </a:solidFill>
                <a:latin typeface="Arial" panose="020B0604020202020204" pitchFamily="34" charset="0"/>
                <a:cs typeface="Arial" panose="020B0604020202020204" pitchFamily="34" charset="0"/>
              </a:rPr>
              <a:t>Data-centric</a:t>
            </a:r>
            <a:r>
              <a:rPr lang="en-US" sz="1100" baseline="0">
                <a:solidFill>
                  <a:sysClr val="windowText" lastClr="000000"/>
                </a:solidFill>
                <a:latin typeface="Arial" panose="020B0604020202020204" pitchFamily="34" charset="0"/>
                <a:cs typeface="Arial" panose="020B0604020202020204" pitchFamily="34" charset="0"/>
              </a:rPr>
              <a:t> Approach 2019</a:t>
            </a:r>
            <a:endParaRPr lang="en-US" sz="11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4155115929068425"/>
          <c:y val="3.128054740957966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DE"/>
        </a:p>
      </c:txPr>
    </c:title>
    <c:autoTitleDeleted val="0"/>
    <c:plotArea>
      <c:layout>
        <c:manualLayout>
          <c:layoutTarget val="inner"/>
          <c:xMode val="edge"/>
          <c:yMode val="edge"/>
          <c:x val="8.9786756453423114E-2"/>
          <c:y val="0.22932551319648095"/>
          <c:w val="0.74635241301907973"/>
          <c:h val="0.58318855304377282"/>
        </c:manualLayout>
      </c:layout>
      <c:ofPieChart>
        <c:ofPieType val="pie"/>
        <c:varyColors val="1"/>
        <c:ser>
          <c:idx val="0"/>
          <c:order val="0"/>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8B1A-461D-AAE7-042CE96F99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1A-461D-AAE7-042CE96F993C}"/>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5-8B1A-461D-AAE7-042CE96F993C}"/>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8B1A-461D-AAE7-042CE96F993C}"/>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8B1A-461D-AAE7-042CE96F993C}"/>
              </c:ext>
            </c:extLst>
          </c:dPt>
          <c:dPt>
            <c:idx val="5"/>
            <c:bubble3D val="0"/>
            <c:spPr>
              <a:solidFill>
                <a:schemeClr val="accent4"/>
              </a:solidFill>
              <a:ln w="19050">
                <a:solidFill>
                  <a:schemeClr val="lt1"/>
                </a:solidFill>
              </a:ln>
              <a:effectLst/>
            </c:spPr>
            <c:extLst>
              <c:ext xmlns:c16="http://schemas.microsoft.com/office/drawing/2014/chart" uri="{C3380CC4-5D6E-409C-BE32-E72D297353CC}">
                <c16:uniqueId val="{0000000B-8B1A-461D-AAE7-042CE96F993C}"/>
              </c:ext>
            </c:extLst>
          </c:dPt>
          <c:cat>
            <c:strRef>
              <c:f>results!$A$27:$A$31</c:f>
              <c:strCache>
                <c:ptCount val="5"/>
                <c:pt idx="0">
                  <c:v>Non-Relevant</c:v>
                </c:pt>
                <c:pt idx="1">
                  <c:v>Relevant</c:v>
                </c:pt>
                <c:pt idx="2">
                  <c:v>Neutral</c:v>
                </c:pt>
                <c:pt idx="3">
                  <c:v>Rejecting</c:v>
                </c:pt>
                <c:pt idx="4">
                  <c:v>Supporting</c:v>
                </c:pt>
              </c:strCache>
            </c:strRef>
          </c:cat>
          <c:val>
            <c:numRef>
              <c:f>results!$B$27:$B$31</c:f>
              <c:numCache>
                <c:formatCode>General</c:formatCode>
                <c:ptCount val="5"/>
                <c:pt idx="0">
                  <c:v>1691</c:v>
                </c:pt>
                <c:pt idx="2">
                  <c:v>215</c:v>
                </c:pt>
                <c:pt idx="3">
                  <c:v>11</c:v>
                </c:pt>
                <c:pt idx="4">
                  <c:v>8</c:v>
                </c:pt>
              </c:numCache>
            </c:numRef>
          </c:val>
          <c:extLst>
            <c:ext xmlns:c16="http://schemas.microsoft.com/office/drawing/2014/chart" uri="{C3380CC4-5D6E-409C-BE32-E72D297353CC}">
              <c16:uniqueId val="{0000000C-8B1A-461D-AAE7-042CE96F993C}"/>
            </c:ext>
          </c:extLst>
        </c:ser>
        <c:dLbls>
          <c:showLegendKey val="0"/>
          <c:showVal val="0"/>
          <c:showCatName val="0"/>
          <c:showSerName val="0"/>
          <c:showPercent val="0"/>
          <c:showBubbleSize val="0"/>
          <c:showLeaderLines val="1"/>
        </c:dLbls>
        <c:gapWidth val="100"/>
        <c:splitType val="pos"/>
        <c:splitPos val="3"/>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US" sz="1050">
                <a:solidFill>
                  <a:sysClr val="windowText" lastClr="000000"/>
                </a:solidFill>
                <a:latin typeface="Arial" panose="020B0604020202020204" pitchFamily="34" charset="0"/>
                <a:cs typeface="Arial" panose="020B0604020202020204" pitchFamily="34" charset="0"/>
              </a:rPr>
              <a:t>Data-centric</a:t>
            </a:r>
            <a:r>
              <a:rPr lang="en-US" sz="1050" baseline="0">
                <a:solidFill>
                  <a:sysClr val="windowText" lastClr="000000"/>
                </a:solidFill>
                <a:latin typeface="Arial" panose="020B0604020202020204" pitchFamily="34" charset="0"/>
                <a:cs typeface="Arial" panose="020B0604020202020204" pitchFamily="34" charset="0"/>
              </a:rPr>
              <a:t> Approach 2009</a:t>
            </a:r>
            <a:endParaRPr lang="en-US" sz="105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5438518187904489"/>
          <c:y val="5.2684903748733539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en-DE"/>
        </a:p>
      </c:txPr>
    </c:title>
    <c:autoTitleDeleted val="0"/>
    <c:plotArea>
      <c:layout>
        <c:manualLayout>
          <c:layoutTarget val="inner"/>
          <c:xMode val="edge"/>
          <c:yMode val="edge"/>
          <c:x val="9.4041684311889029E-2"/>
          <c:y val="0.23348506968543825"/>
          <c:w val="0.81535529716897437"/>
          <c:h val="0.60361103798195448"/>
        </c:manualLayout>
      </c:layout>
      <c:ofPieChart>
        <c:ofPieType val="pie"/>
        <c:varyColors val="1"/>
        <c:ser>
          <c:idx val="0"/>
          <c:order val="0"/>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2847-4842-A5B7-E6B96E1AA2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47-4842-A5B7-E6B96E1AA209}"/>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5-2847-4842-A5B7-E6B96E1AA209}"/>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2847-4842-A5B7-E6B96E1AA209}"/>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2847-4842-A5B7-E6B96E1AA209}"/>
              </c:ext>
            </c:extLst>
          </c:dPt>
          <c:dPt>
            <c:idx val="5"/>
            <c:bubble3D val="0"/>
            <c:spPr>
              <a:solidFill>
                <a:schemeClr val="accent4"/>
              </a:solidFill>
              <a:ln w="19050">
                <a:solidFill>
                  <a:schemeClr val="lt1"/>
                </a:solidFill>
              </a:ln>
              <a:effectLst/>
            </c:spPr>
            <c:extLst>
              <c:ext xmlns:c16="http://schemas.microsoft.com/office/drawing/2014/chart" uri="{C3380CC4-5D6E-409C-BE32-E72D297353CC}">
                <c16:uniqueId val="{0000000B-2847-4842-A5B7-E6B96E1AA209}"/>
              </c:ext>
            </c:extLst>
          </c:dPt>
          <c:cat>
            <c:strRef>
              <c:f>results!$A$33:$A$37</c:f>
              <c:strCache>
                <c:ptCount val="5"/>
                <c:pt idx="0">
                  <c:v>Non Relevant</c:v>
                </c:pt>
                <c:pt idx="1">
                  <c:v>Relevant</c:v>
                </c:pt>
                <c:pt idx="2">
                  <c:v>Neutral</c:v>
                </c:pt>
                <c:pt idx="3">
                  <c:v>Supporting</c:v>
                </c:pt>
                <c:pt idx="4">
                  <c:v>Rejecting</c:v>
                </c:pt>
              </c:strCache>
            </c:strRef>
          </c:cat>
          <c:val>
            <c:numRef>
              <c:f>results!$B$33:$B$37</c:f>
              <c:numCache>
                <c:formatCode>General</c:formatCode>
                <c:ptCount val="5"/>
                <c:pt idx="0">
                  <c:v>559</c:v>
                </c:pt>
                <c:pt idx="2">
                  <c:v>95</c:v>
                </c:pt>
                <c:pt idx="3">
                  <c:v>7</c:v>
                </c:pt>
                <c:pt idx="4">
                  <c:v>5</c:v>
                </c:pt>
              </c:numCache>
            </c:numRef>
          </c:val>
          <c:extLst>
            <c:ext xmlns:c16="http://schemas.microsoft.com/office/drawing/2014/chart" uri="{C3380CC4-5D6E-409C-BE32-E72D297353CC}">
              <c16:uniqueId val="{0000000C-2847-4842-A5B7-E6B96E1AA209}"/>
            </c:ext>
          </c:extLst>
        </c:ser>
        <c:dLbls>
          <c:showLegendKey val="0"/>
          <c:showVal val="0"/>
          <c:showCatName val="0"/>
          <c:showSerName val="0"/>
          <c:showPercent val="0"/>
          <c:showBubbleSize val="0"/>
          <c:showLeaderLines val="1"/>
        </c:dLbls>
        <c:gapWidth val="100"/>
        <c:splitType val="pos"/>
        <c:splitPos val="3"/>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100">
                <a:solidFill>
                  <a:schemeClr val="tx1">
                    <a:lumMod val="85000"/>
                    <a:lumOff val="15000"/>
                  </a:schemeClr>
                </a:solidFill>
                <a:latin typeface="Arial" panose="020B0604020202020204" pitchFamily="34" charset="0"/>
                <a:cs typeface="Arial" panose="020B0604020202020204" pitchFamily="34" charset="0"/>
              </a:rPr>
              <a:t>Data-centric Approach 1999</a:t>
            </a:r>
          </a:p>
        </c:rich>
      </c:tx>
      <c:layout>
        <c:manualLayout>
          <c:xMode val="edge"/>
          <c:yMode val="edge"/>
          <c:x val="0.34928492849284931"/>
          <c:y val="7.207207207207207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manualLayout>
          <c:layoutTarget val="inner"/>
          <c:xMode val="edge"/>
          <c:yMode val="edge"/>
          <c:x val="9.8727683792001253E-2"/>
          <c:y val="0.21839445744957559"/>
          <c:w val="0.79210762021084002"/>
          <c:h val="0.60442332095875406"/>
        </c:manualLayout>
      </c:layout>
      <c:ofPieChart>
        <c:ofPieType val="pie"/>
        <c:varyColors val="1"/>
        <c:ser>
          <c:idx val="0"/>
          <c:order val="0"/>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B5B1-4D0A-A47C-AAE961C9A7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B1-4D0A-A47C-AAE961C9A7C4}"/>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5-B5B1-4D0A-A47C-AAE961C9A7C4}"/>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B5B1-4D0A-A47C-AAE961C9A7C4}"/>
              </c:ext>
            </c:extLst>
          </c:dPt>
          <c:dPt>
            <c:idx val="4"/>
            <c:bubble3D val="0"/>
            <c:spPr>
              <a:solidFill>
                <a:schemeClr val="accent4"/>
              </a:solidFill>
              <a:ln w="19050">
                <a:solidFill>
                  <a:schemeClr val="lt1"/>
                </a:solidFill>
              </a:ln>
              <a:effectLst/>
            </c:spPr>
            <c:extLst>
              <c:ext xmlns:c16="http://schemas.microsoft.com/office/drawing/2014/chart" uri="{C3380CC4-5D6E-409C-BE32-E72D297353CC}">
                <c16:uniqueId val="{00000009-B5B1-4D0A-A47C-AAE961C9A7C4}"/>
              </c:ext>
            </c:extLst>
          </c:dPt>
          <c:cat>
            <c:strRef>
              <c:f>results!$A$19:$A$22</c:f>
              <c:strCache>
                <c:ptCount val="4"/>
                <c:pt idx="0">
                  <c:v>Non-Relevant</c:v>
                </c:pt>
                <c:pt idx="1">
                  <c:v>Relevant</c:v>
                </c:pt>
                <c:pt idx="2">
                  <c:v>Neutral</c:v>
                </c:pt>
                <c:pt idx="3">
                  <c:v>Rejecting</c:v>
                </c:pt>
              </c:strCache>
            </c:strRef>
          </c:cat>
          <c:val>
            <c:numRef>
              <c:f>results!$B$19:$B$22</c:f>
              <c:numCache>
                <c:formatCode>General</c:formatCode>
                <c:ptCount val="4"/>
                <c:pt idx="0">
                  <c:v>58</c:v>
                </c:pt>
                <c:pt idx="2">
                  <c:v>22</c:v>
                </c:pt>
                <c:pt idx="3">
                  <c:v>3</c:v>
                </c:pt>
              </c:numCache>
            </c:numRef>
          </c:val>
          <c:extLst>
            <c:ext xmlns:c16="http://schemas.microsoft.com/office/drawing/2014/chart" uri="{C3380CC4-5D6E-409C-BE32-E72D297353CC}">
              <c16:uniqueId val="{0000000A-B5B1-4D0A-A47C-AAE961C9A7C4}"/>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B5B1-4D0A-A47C-AAE961C9A7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B5B1-4D0A-A47C-AAE961C9A7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B5B1-4D0A-A47C-AAE961C9A7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B5B1-4D0A-A47C-AAE961C9A7C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B5B1-4D0A-A47C-AAE961C9A7C4}"/>
              </c:ext>
            </c:extLst>
          </c:dPt>
          <c:cat>
            <c:strRef>
              <c:f>results!$A$19:$A$22</c:f>
              <c:strCache>
                <c:ptCount val="4"/>
                <c:pt idx="0">
                  <c:v>Non-Relevant</c:v>
                </c:pt>
                <c:pt idx="1">
                  <c:v>Relevant</c:v>
                </c:pt>
                <c:pt idx="2">
                  <c:v>Neutral</c:v>
                </c:pt>
                <c:pt idx="3">
                  <c:v>Rejecting</c:v>
                </c:pt>
              </c:strCache>
            </c:strRef>
          </c:cat>
          <c:val>
            <c:numRef>
              <c:f>results!$C$19:$C$22</c:f>
              <c:numCache>
                <c:formatCode>General</c:formatCode>
                <c:ptCount val="4"/>
                <c:pt idx="2" formatCode="0">
                  <c:v>88</c:v>
                </c:pt>
                <c:pt idx="3" formatCode="0">
                  <c:v>12</c:v>
                </c:pt>
              </c:numCache>
            </c:numRef>
          </c:val>
          <c:extLst>
            <c:ext xmlns:c16="http://schemas.microsoft.com/office/drawing/2014/chart" uri="{C3380CC4-5D6E-409C-BE32-E72D297353CC}">
              <c16:uniqueId val="{00000015-B5B1-4D0A-A47C-AAE961C9A7C4}"/>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85000"/>
                  <a:lumOff val="1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Cook et al. Approach 1991</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manualLayout>
          <c:layoutTarget val="inner"/>
          <c:xMode val="edge"/>
          <c:yMode val="edge"/>
          <c:x val="9.696969696969697E-2"/>
          <c:y val="0.18791811023622046"/>
          <c:w val="0.85895316804407718"/>
          <c:h val="0.65182249141934179"/>
        </c:manualLayout>
      </c:layout>
      <c:ofPieChart>
        <c:ofPieType val="pie"/>
        <c:varyColors val="1"/>
        <c:ser>
          <c:idx val="0"/>
          <c:order val="0"/>
          <c:spPr>
            <a:ln>
              <a:noFill/>
            </a:ln>
          </c:spPr>
          <c:dPt>
            <c:idx val="0"/>
            <c:bubble3D val="0"/>
            <c:spPr>
              <a:solidFill>
                <a:schemeClr val="accent1">
                  <a:lumMod val="60000"/>
                  <a:lumOff val="40000"/>
                </a:schemeClr>
              </a:solidFill>
              <a:ln w="19050">
                <a:noFill/>
              </a:ln>
              <a:effectLst/>
            </c:spPr>
            <c:extLst>
              <c:ext xmlns:c16="http://schemas.microsoft.com/office/drawing/2014/chart" uri="{C3380CC4-5D6E-409C-BE32-E72D297353CC}">
                <c16:uniqueId val="{00000001-88C3-44D0-8D28-6ACDDAE29CF9}"/>
              </c:ext>
            </c:extLst>
          </c:dPt>
          <c:dPt>
            <c:idx val="1"/>
            <c:bubble3D val="0"/>
            <c:spPr>
              <a:solidFill>
                <a:schemeClr val="accent2"/>
              </a:solidFill>
              <a:ln w="19050">
                <a:noFill/>
              </a:ln>
              <a:effectLst/>
            </c:spPr>
            <c:extLst>
              <c:ext xmlns:c16="http://schemas.microsoft.com/office/drawing/2014/chart" uri="{C3380CC4-5D6E-409C-BE32-E72D297353CC}">
                <c16:uniqueId val="{00000003-88C3-44D0-8D28-6ACDDAE29CF9}"/>
              </c:ext>
            </c:extLst>
          </c:dPt>
          <c:dPt>
            <c:idx val="2"/>
            <c:bubble3D val="0"/>
            <c:spPr>
              <a:solidFill>
                <a:srgbClr val="00B050"/>
              </a:solidFill>
              <a:ln w="19050">
                <a:noFill/>
              </a:ln>
              <a:effectLst/>
            </c:spPr>
            <c:extLst>
              <c:ext xmlns:c16="http://schemas.microsoft.com/office/drawing/2014/chart" uri="{C3380CC4-5D6E-409C-BE32-E72D297353CC}">
                <c16:uniqueId val="{00000005-88C3-44D0-8D28-6ACDDAE29CF9}"/>
              </c:ext>
            </c:extLst>
          </c:dPt>
          <c:dPt>
            <c:idx val="3"/>
            <c:bubble3D val="0"/>
            <c:spPr>
              <a:solidFill>
                <a:schemeClr val="accent4"/>
              </a:solidFill>
              <a:ln w="19050">
                <a:noFill/>
              </a:ln>
              <a:effectLst/>
            </c:spPr>
            <c:extLst>
              <c:ext xmlns:c16="http://schemas.microsoft.com/office/drawing/2014/chart" uri="{C3380CC4-5D6E-409C-BE32-E72D297353CC}">
                <c16:uniqueId val="{00000007-88C3-44D0-8D28-6ACDDAE29CF9}"/>
              </c:ext>
            </c:extLst>
          </c:dPt>
          <c:cat>
            <c:strRef>
              <c:f>Results!$A$8:$A$10</c:f>
              <c:strCache>
                <c:ptCount val="3"/>
                <c:pt idx="0">
                  <c:v>No Position</c:v>
                </c:pt>
                <c:pt idx="1">
                  <c:v>Position</c:v>
                </c:pt>
                <c:pt idx="2">
                  <c:v>Endorsing</c:v>
                </c:pt>
              </c:strCache>
            </c:strRef>
          </c:cat>
          <c:val>
            <c:numRef>
              <c:f>Results!$B$8:$B$10</c:f>
              <c:numCache>
                <c:formatCode>General</c:formatCode>
                <c:ptCount val="3"/>
                <c:pt idx="0">
                  <c:v>12</c:v>
                </c:pt>
                <c:pt idx="2">
                  <c:v>6</c:v>
                </c:pt>
              </c:numCache>
            </c:numRef>
          </c:val>
          <c:extLst>
            <c:ext xmlns:c16="http://schemas.microsoft.com/office/drawing/2014/chart" uri="{C3380CC4-5D6E-409C-BE32-E72D297353CC}">
              <c16:uniqueId val="{00000008-88C3-44D0-8D28-6ACDDAE29CF9}"/>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Data-centric Approach 1991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pieChart>
        <c:varyColors val="1"/>
        <c:ser>
          <c:idx val="0"/>
          <c:order val="0"/>
          <c:dPt>
            <c:idx val="0"/>
            <c:bubble3D val="0"/>
            <c:spPr>
              <a:solidFill>
                <a:schemeClr val="accent1">
                  <a:lumMod val="60000"/>
                  <a:lumOff val="40000"/>
                </a:schemeClr>
              </a:solidFill>
              <a:ln w="19050">
                <a:noFill/>
              </a:ln>
              <a:effectLst/>
            </c:spPr>
            <c:extLst>
              <c:ext xmlns:c16="http://schemas.microsoft.com/office/drawing/2014/chart" uri="{C3380CC4-5D6E-409C-BE32-E72D297353CC}">
                <c16:uniqueId val="{00000001-636C-46A8-949A-B2DD13555C26}"/>
              </c:ext>
            </c:extLst>
          </c:dPt>
          <c:cat>
            <c:strRef>
              <c:f>Results!$A$26</c:f>
              <c:strCache>
                <c:ptCount val="1"/>
                <c:pt idx="0">
                  <c:v>Non relevant</c:v>
                </c:pt>
              </c:strCache>
              <c:extLst/>
            </c:strRef>
          </c:cat>
          <c:val>
            <c:numRef>
              <c:f>Results!$B$26</c:f>
              <c:numCache>
                <c:formatCode>General</c:formatCode>
                <c:ptCount val="1"/>
                <c:pt idx="0">
                  <c:v>18</c:v>
                </c:pt>
              </c:numCache>
              <c:extLst/>
            </c:numRef>
          </c:val>
          <c:extLst>
            <c:ext xmlns:c16="http://schemas.microsoft.com/office/drawing/2014/chart" uri="{C3380CC4-5D6E-409C-BE32-E72D297353CC}">
              <c16:uniqueId val="{00000002-636C-46A8-949A-B2DD13555C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Cook</a:t>
            </a:r>
            <a:r>
              <a:rPr lang="en-US" sz="1200" baseline="0">
                <a:solidFill>
                  <a:sysClr val="windowText" lastClr="000000"/>
                </a:solidFill>
                <a:latin typeface="Arial" panose="020B0604020202020204" pitchFamily="34" charset="0"/>
                <a:cs typeface="Arial" panose="020B0604020202020204" pitchFamily="34" charset="0"/>
              </a:rPr>
              <a:t> et al. Approach All Years</a:t>
            </a:r>
            <a:endParaRPr lang="en-US"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mn-lt"/>
              <a:ea typeface="+mn-ea"/>
              <a:cs typeface="+mn-cs"/>
            </a:defRPr>
          </a:pPr>
          <a:endParaRPr lang="en-DE"/>
        </a:p>
      </c:txPr>
    </c:title>
    <c:autoTitleDeleted val="0"/>
    <c:plotArea>
      <c:layout>
        <c:manualLayout>
          <c:layoutTarget val="inner"/>
          <c:xMode val="edge"/>
          <c:yMode val="edge"/>
          <c:x val="2.4403767228937383E-2"/>
          <c:y val="0.20463408194080668"/>
          <c:w val="0.88463673673593235"/>
          <c:h val="0.65186634397730558"/>
        </c:manualLayout>
      </c:layout>
      <c:ofPieChart>
        <c:ofPieType val="pie"/>
        <c:varyColors val="1"/>
        <c:ser>
          <c:idx val="0"/>
          <c:order val="0"/>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2507-488B-9FEE-324FD9C821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507-488B-9FEE-324FD9C82180}"/>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2507-488B-9FEE-324FD9C82180}"/>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2507-488B-9FEE-324FD9C82180}"/>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2507-488B-9FEE-324FD9C82180}"/>
              </c:ext>
            </c:extLst>
          </c:dPt>
          <c:cat>
            <c:strRef>
              <c:f>'Full Results All Years'!$H$7:$H$10</c:f>
              <c:strCache>
                <c:ptCount val="4"/>
                <c:pt idx="0">
                  <c:v>No Position</c:v>
                </c:pt>
                <c:pt idx="1">
                  <c:v>Position</c:v>
                </c:pt>
                <c:pt idx="2">
                  <c:v>Endorsing</c:v>
                </c:pt>
                <c:pt idx="3">
                  <c:v>Rejecting</c:v>
                </c:pt>
              </c:strCache>
            </c:strRef>
          </c:cat>
          <c:val>
            <c:numRef>
              <c:f>'Full Results All Years'!$I$7:$I$10</c:f>
              <c:numCache>
                <c:formatCode>General</c:formatCode>
                <c:ptCount val="4"/>
                <c:pt idx="0">
                  <c:v>2182</c:v>
                </c:pt>
                <c:pt idx="2">
                  <c:v>495</c:v>
                </c:pt>
                <c:pt idx="3">
                  <c:v>30</c:v>
                </c:pt>
              </c:numCache>
            </c:numRef>
          </c:val>
          <c:extLst>
            <c:ext xmlns:c16="http://schemas.microsoft.com/office/drawing/2014/chart" uri="{C3380CC4-5D6E-409C-BE32-E72D297353CC}">
              <c16:uniqueId val="{0000000A-2507-488B-9FEE-324FD9C82180}"/>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Data-centric</a:t>
            </a:r>
            <a:r>
              <a:rPr lang="en-US" sz="1200" baseline="0">
                <a:solidFill>
                  <a:sysClr val="windowText" lastClr="000000"/>
                </a:solidFill>
                <a:latin typeface="Arial" panose="020B0604020202020204" pitchFamily="34" charset="0"/>
                <a:cs typeface="Arial" panose="020B0604020202020204" pitchFamily="34" charset="0"/>
              </a:rPr>
              <a:t> Approach All Years</a:t>
            </a:r>
            <a:endParaRPr lang="en-US" sz="12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2954470999495106"/>
          <c:y val="4.1964705189685272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manualLayout>
          <c:layoutTarget val="inner"/>
          <c:xMode val="edge"/>
          <c:yMode val="edge"/>
          <c:x val="7.1556495966638531E-2"/>
          <c:y val="0.18804393407245684"/>
          <c:w val="0.86064695657536205"/>
          <c:h val="0.63648712461564894"/>
        </c:manualLayout>
      </c:layout>
      <c:ofPieChart>
        <c:ofPieType val="pie"/>
        <c:varyColors val="1"/>
        <c:ser>
          <c:idx val="0"/>
          <c:order val="0"/>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933B-450B-ADF6-E08D5E7A3F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3B-450B-ADF6-E08D5E7A3F3D}"/>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5-933B-450B-ADF6-E08D5E7A3F3D}"/>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933B-450B-ADF6-E08D5E7A3F3D}"/>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933B-450B-ADF6-E08D5E7A3F3D}"/>
              </c:ext>
            </c:extLst>
          </c:dPt>
          <c:dPt>
            <c:idx val="5"/>
            <c:bubble3D val="0"/>
            <c:spPr>
              <a:solidFill>
                <a:srgbClr val="FFC000"/>
              </a:solidFill>
              <a:ln w="19050">
                <a:solidFill>
                  <a:schemeClr val="lt1"/>
                </a:solidFill>
              </a:ln>
              <a:effectLst/>
            </c:spPr>
            <c:extLst>
              <c:ext xmlns:c16="http://schemas.microsoft.com/office/drawing/2014/chart" uri="{C3380CC4-5D6E-409C-BE32-E72D297353CC}">
                <c16:uniqueId val="{0000000B-933B-450B-ADF6-E08D5E7A3F3D}"/>
              </c:ext>
            </c:extLst>
          </c:dPt>
          <c:cat>
            <c:strRef>
              <c:f>'Full Results All Years'!$H$26:$H$30</c:f>
              <c:strCache>
                <c:ptCount val="5"/>
                <c:pt idx="0">
                  <c:v>Non-Relevant</c:v>
                </c:pt>
                <c:pt idx="1">
                  <c:v>Relevant</c:v>
                </c:pt>
                <c:pt idx="2">
                  <c:v>Neutral</c:v>
                </c:pt>
                <c:pt idx="3">
                  <c:v>Rejecting</c:v>
                </c:pt>
                <c:pt idx="4">
                  <c:v>Supporting</c:v>
                </c:pt>
              </c:strCache>
            </c:strRef>
          </c:cat>
          <c:val>
            <c:numRef>
              <c:f>'Full Results All Years'!$I$26:$I$30</c:f>
              <c:numCache>
                <c:formatCode>General</c:formatCode>
                <c:ptCount val="5"/>
                <c:pt idx="0">
                  <c:v>2336</c:v>
                </c:pt>
                <c:pt idx="2">
                  <c:v>336</c:v>
                </c:pt>
                <c:pt idx="3">
                  <c:v>20</c:v>
                </c:pt>
                <c:pt idx="4">
                  <c:v>15</c:v>
                </c:pt>
              </c:numCache>
            </c:numRef>
          </c:val>
          <c:extLst>
            <c:ext xmlns:c16="http://schemas.microsoft.com/office/drawing/2014/chart" uri="{C3380CC4-5D6E-409C-BE32-E72D297353CC}">
              <c16:uniqueId val="{0000000C-933B-450B-ADF6-E08D5E7A3F3D}"/>
            </c:ext>
          </c:extLst>
        </c:ser>
        <c:dLbls>
          <c:showLegendKey val="0"/>
          <c:showVal val="0"/>
          <c:showCatName val="0"/>
          <c:showSerName val="0"/>
          <c:showPercent val="0"/>
          <c:showBubbleSize val="0"/>
          <c:showLeaderLines val="1"/>
        </c:dLbls>
        <c:gapWidth val="100"/>
        <c:splitType val="pos"/>
        <c:splitPos val="3"/>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0.09091</cdr:x>
      <cdr:y>0.43988</cdr:y>
    </cdr:from>
    <cdr:to>
      <cdr:x>0.2766</cdr:x>
      <cdr:y>0.58341</cdr:y>
    </cdr:to>
    <cdr:sp macro="" textlink="">
      <cdr:nvSpPr>
        <cdr:cNvPr id="2" name="TextBox 1">
          <a:extLst xmlns:a="http://schemas.openxmlformats.org/drawingml/2006/main">
            <a:ext uri="{FF2B5EF4-FFF2-40B4-BE49-F238E27FC236}">
              <a16:creationId xmlns:a16="http://schemas.microsoft.com/office/drawing/2014/main" id="{EC5A3728-EDB5-452E-89B2-DC926482828F}"/>
            </a:ext>
          </a:extLst>
        </cdr:cNvPr>
        <cdr:cNvSpPr txBox="1"/>
      </cdr:nvSpPr>
      <cdr:spPr>
        <a:xfrm xmlns:a="http://schemas.openxmlformats.org/drawingml/2006/main">
          <a:off x="514355" y="1428735"/>
          <a:ext cx="1050606" cy="4661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Non-relevant, 1691, 88%</a:t>
          </a:r>
          <a:endParaRPr lang="en-DE" sz="1100"/>
        </a:p>
      </cdr:txBody>
    </cdr:sp>
  </cdr:relSizeAnchor>
  <cdr:relSizeAnchor xmlns:cdr="http://schemas.openxmlformats.org/drawingml/2006/chartDrawing">
    <cdr:from>
      <cdr:x>0.30808</cdr:x>
      <cdr:y>0.45748</cdr:y>
    </cdr:from>
    <cdr:to>
      <cdr:x>0.46633</cdr:x>
      <cdr:y>0.6217</cdr:y>
    </cdr:to>
    <cdr:sp macro="" textlink="">
      <cdr:nvSpPr>
        <cdr:cNvPr id="3" name="TextBox 2">
          <a:extLst xmlns:a="http://schemas.openxmlformats.org/drawingml/2006/main">
            <a:ext uri="{FF2B5EF4-FFF2-40B4-BE49-F238E27FC236}">
              <a16:creationId xmlns:a16="http://schemas.microsoft.com/office/drawing/2014/main" id="{4B339B32-519F-46DE-8DAD-A8351987138D}"/>
            </a:ext>
          </a:extLst>
        </cdr:cNvPr>
        <cdr:cNvSpPr txBox="1"/>
      </cdr:nvSpPr>
      <cdr:spPr>
        <a:xfrm xmlns:a="http://schemas.openxmlformats.org/drawingml/2006/main">
          <a:off x="1743076" y="1485900"/>
          <a:ext cx="895350"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Relevant, 234, 12%</a:t>
          </a:r>
          <a:endParaRPr lang="en-DE" sz="1100"/>
        </a:p>
      </cdr:txBody>
    </cdr:sp>
  </cdr:relSizeAnchor>
  <cdr:relSizeAnchor xmlns:cdr="http://schemas.openxmlformats.org/drawingml/2006/chartDrawing">
    <cdr:from>
      <cdr:x>0.59764</cdr:x>
      <cdr:y>0.42522</cdr:y>
    </cdr:from>
    <cdr:to>
      <cdr:x>0.77273</cdr:x>
      <cdr:y>0.56305</cdr:y>
    </cdr:to>
    <cdr:sp macro="" textlink="">
      <cdr:nvSpPr>
        <cdr:cNvPr id="4" name="TextBox 3">
          <a:extLst xmlns:a="http://schemas.openxmlformats.org/drawingml/2006/main">
            <a:ext uri="{FF2B5EF4-FFF2-40B4-BE49-F238E27FC236}">
              <a16:creationId xmlns:a16="http://schemas.microsoft.com/office/drawing/2014/main" id="{2B48C5F9-FBF5-4FC8-9071-475BA5A099A4}"/>
            </a:ext>
          </a:extLst>
        </cdr:cNvPr>
        <cdr:cNvSpPr txBox="1"/>
      </cdr:nvSpPr>
      <cdr:spPr>
        <a:xfrm xmlns:a="http://schemas.openxmlformats.org/drawingml/2006/main">
          <a:off x="3381363" y="1381129"/>
          <a:ext cx="990633"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Neutral, 215, 92%</a:t>
          </a:r>
          <a:endParaRPr lang="en-DE" sz="1100"/>
        </a:p>
      </cdr:txBody>
    </cdr:sp>
  </cdr:relSizeAnchor>
  <cdr:relSizeAnchor xmlns:cdr="http://schemas.openxmlformats.org/drawingml/2006/chartDrawing">
    <cdr:from>
      <cdr:x>0.83165</cdr:x>
      <cdr:y>0.43695</cdr:y>
    </cdr:from>
    <cdr:to>
      <cdr:x>0.97475</cdr:x>
      <cdr:y>0.58358</cdr:y>
    </cdr:to>
    <cdr:sp macro="" textlink="">
      <cdr:nvSpPr>
        <cdr:cNvPr id="5" name="TextBox 4">
          <a:extLst xmlns:a="http://schemas.openxmlformats.org/drawingml/2006/main">
            <a:ext uri="{FF2B5EF4-FFF2-40B4-BE49-F238E27FC236}">
              <a16:creationId xmlns:a16="http://schemas.microsoft.com/office/drawing/2014/main" id="{3986E40E-DA61-4508-A452-E4060605378A}"/>
            </a:ext>
          </a:extLst>
        </cdr:cNvPr>
        <cdr:cNvSpPr txBox="1"/>
      </cdr:nvSpPr>
      <cdr:spPr>
        <a:xfrm xmlns:a="http://schemas.openxmlformats.org/drawingml/2006/main">
          <a:off x="4705337" y="1419233"/>
          <a:ext cx="809638" cy="4762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100"/>
            <a:t>Rejecting, 11, 5%</a:t>
          </a:r>
          <a:endParaRPr lang="en-DE" sz="1100"/>
        </a:p>
      </cdr:txBody>
    </cdr:sp>
  </cdr:relSizeAnchor>
  <cdr:relSizeAnchor xmlns:cdr="http://schemas.openxmlformats.org/drawingml/2006/chartDrawing">
    <cdr:from>
      <cdr:x>0.82828</cdr:x>
      <cdr:y>0.57185</cdr:y>
    </cdr:from>
    <cdr:to>
      <cdr:x>0.97811</cdr:x>
      <cdr:y>0.71848</cdr:y>
    </cdr:to>
    <cdr:sp macro="" textlink="">
      <cdr:nvSpPr>
        <cdr:cNvPr id="6" name="TextBox 5">
          <a:extLst xmlns:a="http://schemas.openxmlformats.org/drawingml/2006/main">
            <a:ext uri="{FF2B5EF4-FFF2-40B4-BE49-F238E27FC236}">
              <a16:creationId xmlns:a16="http://schemas.microsoft.com/office/drawing/2014/main" id="{13E08D8A-A2F3-4839-B207-7E7348B9DDA5}"/>
            </a:ext>
          </a:extLst>
        </cdr:cNvPr>
        <cdr:cNvSpPr txBox="1"/>
      </cdr:nvSpPr>
      <cdr:spPr>
        <a:xfrm xmlns:a="http://schemas.openxmlformats.org/drawingml/2006/main">
          <a:off x="4686309" y="1857384"/>
          <a:ext cx="847716" cy="4762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100"/>
            <a:t>Supporting, 8, 3%</a:t>
          </a:r>
          <a:endParaRPr lang="en-DE" sz="1100"/>
        </a:p>
      </cdr:txBody>
    </cdr:sp>
  </cdr:relSizeAnchor>
</c:userShapes>
</file>

<file path=word/drawings/drawing2.xml><?xml version="1.0" encoding="utf-8"?>
<c:userShapes xmlns:c="http://schemas.openxmlformats.org/drawingml/2006/chart">
  <cdr:relSizeAnchor xmlns:cdr="http://schemas.openxmlformats.org/drawingml/2006/chartDrawing">
    <cdr:from>
      <cdr:x>0.13362</cdr:x>
      <cdr:y>0.48099</cdr:y>
    </cdr:from>
    <cdr:to>
      <cdr:x>0.32529</cdr:x>
      <cdr:y>0.63377</cdr:y>
    </cdr:to>
    <cdr:sp macro="" textlink="">
      <cdr:nvSpPr>
        <cdr:cNvPr id="2" name="TextBox 1">
          <a:extLst xmlns:a="http://schemas.openxmlformats.org/drawingml/2006/main">
            <a:ext uri="{FF2B5EF4-FFF2-40B4-BE49-F238E27FC236}">
              <a16:creationId xmlns:a16="http://schemas.microsoft.com/office/drawing/2014/main" id="{CFDD548B-95A4-48C8-9E3E-150AD6AF2322}"/>
            </a:ext>
          </a:extLst>
        </cdr:cNvPr>
        <cdr:cNvSpPr txBox="1"/>
      </cdr:nvSpPr>
      <cdr:spPr>
        <a:xfrm xmlns:a="http://schemas.openxmlformats.org/drawingml/2006/main">
          <a:off x="760391" y="1507283"/>
          <a:ext cx="1090769" cy="4787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Non-relevant, 559, 84%</a:t>
          </a:r>
          <a:endParaRPr lang="en-DE"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0.3314</cdr:x>
      <cdr:y>0.48936</cdr:y>
    </cdr:from>
    <cdr:to>
      <cdr:x>0.47032</cdr:x>
      <cdr:y>0.6231</cdr:y>
    </cdr:to>
    <cdr:sp macro="" textlink="">
      <cdr:nvSpPr>
        <cdr:cNvPr id="3" name="TextBox 2">
          <a:extLst xmlns:a="http://schemas.openxmlformats.org/drawingml/2006/main">
            <a:ext uri="{FF2B5EF4-FFF2-40B4-BE49-F238E27FC236}">
              <a16:creationId xmlns:a16="http://schemas.microsoft.com/office/drawing/2014/main" id="{3D27BAA6-8E9B-46A5-9E1D-E6AB524A30CA}"/>
            </a:ext>
          </a:extLst>
        </cdr:cNvPr>
        <cdr:cNvSpPr txBox="1"/>
      </cdr:nvSpPr>
      <cdr:spPr>
        <a:xfrm xmlns:a="http://schemas.openxmlformats.org/drawingml/2006/main">
          <a:off x="1885950" y="1533525"/>
          <a:ext cx="790576"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Relevant, 107, 16%</a:t>
          </a:r>
          <a:endParaRPr lang="en-DE"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0.63841</cdr:x>
      <cdr:y>0.42469</cdr:y>
    </cdr:from>
    <cdr:to>
      <cdr:x>0.8441</cdr:x>
      <cdr:y>0.55372</cdr:y>
    </cdr:to>
    <cdr:sp macro="" textlink="">
      <cdr:nvSpPr>
        <cdr:cNvPr id="4" name="TextBox 3">
          <a:extLst xmlns:a="http://schemas.openxmlformats.org/drawingml/2006/main">
            <a:ext uri="{FF2B5EF4-FFF2-40B4-BE49-F238E27FC236}">
              <a16:creationId xmlns:a16="http://schemas.microsoft.com/office/drawing/2014/main" id="{1A14ED0E-96A1-40B5-9050-B5586A564FEE}"/>
            </a:ext>
          </a:extLst>
        </cdr:cNvPr>
        <cdr:cNvSpPr txBox="1"/>
      </cdr:nvSpPr>
      <cdr:spPr>
        <a:xfrm xmlns:a="http://schemas.openxmlformats.org/drawingml/2006/main">
          <a:off x="3633093" y="1330853"/>
          <a:ext cx="1170555" cy="404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Neutral, 95, 89%</a:t>
          </a:r>
          <a:endParaRPr lang="en-DE"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0.86276</cdr:x>
      <cdr:y>0.4637</cdr:y>
    </cdr:from>
    <cdr:to>
      <cdr:x>1</cdr:x>
      <cdr:y>0.58055</cdr:y>
    </cdr:to>
    <cdr:sp macro="" textlink="">
      <cdr:nvSpPr>
        <cdr:cNvPr id="5" name="TextBox 4">
          <a:extLst xmlns:a="http://schemas.openxmlformats.org/drawingml/2006/main">
            <a:ext uri="{FF2B5EF4-FFF2-40B4-BE49-F238E27FC236}">
              <a16:creationId xmlns:a16="http://schemas.microsoft.com/office/drawing/2014/main" id="{20C76823-2BA0-472B-8684-558FF18876CD}"/>
            </a:ext>
          </a:extLst>
        </cdr:cNvPr>
        <cdr:cNvSpPr txBox="1"/>
      </cdr:nvSpPr>
      <cdr:spPr>
        <a:xfrm xmlns:a="http://schemas.openxmlformats.org/drawingml/2006/main">
          <a:off x="4910139" y="1453116"/>
          <a:ext cx="781050" cy="366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Supporting, 7, 7%</a:t>
          </a:r>
          <a:endParaRPr lang="en-DE"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0.86109</cdr:x>
      <cdr:y>0.58359</cdr:y>
    </cdr:from>
    <cdr:to>
      <cdr:x>0.99833</cdr:x>
      <cdr:y>0.70213</cdr:y>
    </cdr:to>
    <cdr:sp macro="" textlink="">
      <cdr:nvSpPr>
        <cdr:cNvPr id="6" name="TextBox 5">
          <a:extLst xmlns:a="http://schemas.openxmlformats.org/drawingml/2006/main">
            <a:ext uri="{FF2B5EF4-FFF2-40B4-BE49-F238E27FC236}">
              <a16:creationId xmlns:a16="http://schemas.microsoft.com/office/drawing/2014/main" id="{9CB4CA40-3F9E-4CA0-86E6-918F6B688A1C}"/>
            </a:ext>
          </a:extLst>
        </cdr:cNvPr>
        <cdr:cNvSpPr txBox="1"/>
      </cdr:nvSpPr>
      <cdr:spPr>
        <a:xfrm xmlns:a="http://schemas.openxmlformats.org/drawingml/2006/main">
          <a:off x="4900614" y="1828801"/>
          <a:ext cx="78105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Rejecting, 5, 5%</a:t>
          </a:r>
          <a:endParaRPr lang="en-DE" sz="90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0.12541</cdr:x>
      <cdr:y>0.48048</cdr:y>
    </cdr:from>
    <cdr:to>
      <cdr:x>0.29703</cdr:x>
      <cdr:y>0.67652</cdr:y>
    </cdr:to>
    <cdr:sp macro="" textlink="">
      <cdr:nvSpPr>
        <cdr:cNvPr id="2" name="TextBox 1">
          <a:extLst xmlns:a="http://schemas.openxmlformats.org/drawingml/2006/main">
            <a:ext uri="{FF2B5EF4-FFF2-40B4-BE49-F238E27FC236}">
              <a16:creationId xmlns:a16="http://schemas.microsoft.com/office/drawing/2014/main" id="{0998957E-7F78-4837-9B01-A022EDBABA19}"/>
            </a:ext>
          </a:extLst>
        </cdr:cNvPr>
        <cdr:cNvSpPr txBox="1"/>
      </cdr:nvSpPr>
      <cdr:spPr>
        <a:xfrm xmlns:a="http://schemas.openxmlformats.org/drawingml/2006/main">
          <a:off x="723900" y="1524001"/>
          <a:ext cx="990600" cy="6218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a:latin typeface="Arial" panose="020B0604020202020204" pitchFamily="34" charset="0"/>
              <a:cs typeface="Arial" panose="020B0604020202020204" pitchFamily="34" charset="0"/>
            </a:rPr>
            <a:t>Non-relevant, 58, 78%</a:t>
          </a:r>
          <a:endParaRPr lang="en-DE"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0.30858</cdr:x>
      <cdr:y>0.48649</cdr:y>
    </cdr:from>
    <cdr:to>
      <cdr:x>0.45234</cdr:x>
      <cdr:y>0.61984</cdr:y>
    </cdr:to>
    <cdr:sp macro="" textlink="">
      <cdr:nvSpPr>
        <cdr:cNvPr id="3" name="TextBox 2">
          <a:extLst xmlns:a="http://schemas.openxmlformats.org/drawingml/2006/main">
            <a:ext uri="{FF2B5EF4-FFF2-40B4-BE49-F238E27FC236}">
              <a16:creationId xmlns:a16="http://schemas.microsoft.com/office/drawing/2014/main" id="{BC26F17F-CBA2-4E30-8BDF-845868807B61}"/>
            </a:ext>
          </a:extLst>
        </cdr:cNvPr>
        <cdr:cNvSpPr txBox="1"/>
      </cdr:nvSpPr>
      <cdr:spPr>
        <a:xfrm xmlns:a="http://schemas.openxmlformats.org/drawingml/2006/main">
          <a:off x="1781175" y="1543051"/>
          <a:ext cx="829805" cy="4229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a:latin typeface="Arial" panose="020B0604020202020204" pitchFamily="34" charset="0"/>
              <a:cs typeface="Arial" panose="020B0604020202020204" pitchFamily="34" charset="0"/>
            </a:rPr>
            <a:t>Relevant, 25, 30%</a:t>
          </a:r>
          <a:endParaRPr lang="en-DE"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0.6421</cdr:x>
      <cdr:y>0.39752</cdr:y>
    </cdr:from>
    <cdr:to>
      <cdr:x>0.81353</cdr:x>
      <cdr:y>0.55377</cdr:y>
    </cdr:to>
    <cdr:sp macro="" textlink="">
      <cdr:nvSpPr>
        <cdr:cNvPr id="4" name="TextBox 3">
          <a:extLst xmlns:a="http://schemas.openxmlformats.org/drawingml/2006/main">
            <a:ext uri="{FF2B5EF4-FFF2-40B4-BE49-F238E27FC236}">
              <a16:creationId xmlns:a16="http://schemas.microsoft.com/office/drawing/2014/main" id="{8C964C86-9914-4E24-98D6-5C95BB007FFF}"/>
            </a:ext>
          </a:extLst>
        </cdr:cNvPr>
        <cdr:cNvSpPr txBox="1"/>
      </cdr:nvSpPr>
      <cdr:spPr>
        <a:xfrm xmlns:a="http://schemas.openxmlformats.org/drawingml/2006/main">
          <a:off x="3706297" y="1260872"/>
          <a:ext cx="989528" cy="4955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a:latin typeface="Arial" panose="020B0604020202020204" pitchFamily="34" charset="0"/>
              <a:cs typeface="Arial" panose="020B0604020202020204" pitchFamily="34" charset="0"/>
            </a:rPr>
            <a:t>Neutral, 22, 88%</a:t>
          </a:r>
          <a:endParaRPr lang="en-DE"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0.83663</cdr:x>
      <cdr:y>0.64565</cdr:y>
    </cdr:from>
    <cdr:to>
      <cdr:x>0.98185</cdr:x>
      <cdr:y>0.776</cdr:y>
    </cdr:to>
    <cdr:sp macro="" textlink="">
      <cdr:nvSpPr>
        <cdr:cNvPr id="6" name="TextBox 5">
          <a:extLst xmlns:a="http://schemas.openxmlformats.org/drawingml/2006/main">
            <a:ext uri="{FF2B5EF4-FFF2-40B4-BE49-F238E27FC236}">
              <a16:creationId xmlns:a16="http://schemas.microsoft.com/office/drawing/2014/main" id="{F0EDB096-21DF-48AD-AB99-DB4AD3C88FE0}"/>
            </a:ext>
          </a:extLst>
        </cdr:cNvPr>
        <cdr:cNvSpPr txBox="1"/>
      </cdr:nvSpPr>
      <cdr:spPr>
        <a:xfrm xmlns:a="http://schemas.openxmlformats.org/drawingml/2006/main">
          <a:off x="4829175" y="2047876"/>
          <a:ext cx="838200" cy="4134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Rejecting, 3, 12%</a:t>
          </a:r>
          <a:endParaRPr lang="en-DE" sz="90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0.14743</cdr:x>
      <cdr:y>0.45989</cdr:y>
    </cdr:from>
    <cdr:to>
      <cdr:x>0.32102</cdr:x>
      <cdr:y>0.61976</cdr:y>
    </cdr:to>
    <cdr:sp macro="" textlink="">
      <cdr:nvSpPr>
        <cdr:cNvPr id="2" name="TextBox 1">
          <a:extLst xmlns:a="http://schemas.openxmlformats.org/drawingml/2006/main">
            <a:ext uri="{FF2B5EF4-FFF2-40B4-BE49-F238E27FC236}">
              <a16:creationId xmlns:a16="http://schemas.microsoft.com/office/drawing/2014/main" id="{58352B5D-4884-4668-A3F5-07E2D280B1B5}"/>
            </a:ext>
          </a:extLst>
        </cdr:cNvPr>
        <cdr:cNvSpPr txBox="1"/>
      </cdr:nvSpPr>
      <cdr:spPr>
        <a:xfrm xmlns:a="http://schemas.openxmlformats.org/drawingml/2006/main">
          <a:off x="849562" y="1423649"/>
          <a:ext cx="1000334" cy="4948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 position,</a:t>
          </a:r>
          <a:r>
            <a:rPr lang="en-US" sz="1100" baseline="0"/>
            <a:t> 12, 67%</a:t>
          </a:r>
          <a:endParaRPr lang="en-DE" sz="1100"/>
        </a:p>
      </cdr:txBody>
    </cdr:sp>
  </cdr:relSizeAnchor>
  <cdr:relSizeAnchor xmlns:cdr="http://schemas.openxmlformats.org/drawingml/2006/chartDrawing">
    <cdr:from>
      <cdr:x>0.33093</cdr:x>
      <cdr:y>0.4661</cdr:y>
    </cdr:from>
    <cdr:to>
      <cdr:x>0.50452</cdr:x>
      <cdr:y>0.62598</cdr:y>
    </cdr:to>
    <cdr:sp macro="" textlink="">
      <cdr:nvSpPr>
        <cdr:cNvPr id="3" name="TextBox 2">
          <a:extLst xmlns:a="http://schemas.openxmlformats.org/drawingml/2006/main">
            <a:ext uri="{FF2B5EF4-FFF2-40B4-BE49-F238E27FC236}">
              <a16:creationId xmlns:a16="http://schemas.microsoft.com/office/drawing/2014/main" id="{C6BA0E5D-800E-43DC-8C5E-72ED54B4D83E}"/>
            </a:ext>
          </a:extLst>
        </cdr:cNvPr>
        <cdr:cNvSpPr txBox="1"/>
      </cdr:nvSpPr>
      <cdr:spPr>
        <a:xfrm xmlns:a="http://schemas.openxmlformats.org/drawingml/2006/main">
          <a:off x="1907017" y="1442864"/>
          <a:ext cx="1000334" cy="4949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Position,</a:t>
          </a:r>
          <a:r>
            <a:rPr lang="en-US" sz="1100" baseline="0"/>
            <a:t> 6, 33%</a:t>
          </a:r>
          <a:endParaRPr lang="en-DE" sz="1100"/>
        </a:p>
      </cdr:txBody>
    </cdr:sp>
  </cdr:relSizeAnchor>
  <cdr:relSizeAnchor xmlns:cdr="http://schemas.openxmlformats.org/drawingml/2006/chartDrawing">
    <cdr:from>
      <cdr:x>0.72182</cdr:x>
      <cdr:y>0.45687</cdr:y>
    </cdr:from>
    <cdr:to>
      <cdr:x>0.90095</cdr:x>
      <cdr:y>0.61675</cdr:y>
    </cdr:to>
    <cdr:sp macro="" textlink="">
      <cdr:nvSpPr>
        <cdr:cNvPr id="4" name="TextBox 3">
          <a:extLst xmlns:a="http://schemas.openxmlformats.org/drawingml/2006/main">
            <a:ext uri="{FF2B5EF4-FFF2-40B4-BE49-F238E27FC236}">
              <a16:creationId xmlns:a16="http://schemas.microsoft.com/office/drawing/2014/main" id="{3C20E5DB-2C2F-42A6-88ED-875689DC96E8}"/>
            </a:ext>
          </a:extLst>
        </cdr:cNvPr>
        <cdr:cNvSpPr txBox="1"/>
      </cdr:nvSpPr>
      <cdr:spPr>
        <a:xfrm xmlns:a="http://schemas.openxmlformats.org/drawingml/2006/main">
          <a:off x="4159592" y="1414289"/>
          <a:ext cx="1032259" cy="4949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Endorsing,</a:t>
          </a:r>
          <a:r>
            <a:rPr lang="en-US" sz="1100" baseline="0"/>
            <a:t> 6, 100%</a:t>
          </a:r>
          <a:endParaRPr lang="en-DE" sz="1100"/>
        </a:p>
      </cdr:txBody>
    </cdr:sp>
  </cdr:relSizeAnchor>
</c:userShapes>
</file>

<file path=word/drawings/drawing5.xml><?xml version="1.0" encoding="utf-8"?>
<c:userShapes xmlns:c="http://schemas.openxmlformats.org/drawingml/2006/chart">
  <cdr:relSizeAnchor xmlns:cdr="http://schemas.openxmlformats.org/drawingml/2006/chartDrawing">
    <cdr:from>
      <cdr:x>0.35833</cdr:x>
      <cdr:y>0.46875</cdr:y>
    </cdr:from>
    <cdr:to>
      <cdr:x>0.64375</cdr:x>
      <cdr:y>0.59375</cdr:y>
    </cdr:to>
    <cdr:sp macro="" textlink="">
      <cdr:nvSpPr>
        <cdr:cNvPr id="2" name="TextBox 1">
          <a:extLst xmlns:a="http://schemas.openxmlformats.org/drawingml/2006/main">
            <a:ext uri="{FF2B5EF4-FFF2-40B4-BE49-F238E27FC236}">
              <a16:creationId xmlns:a16="http://schemas.microsoft.com/office/drawing/2014/main" id="{235F27A2-ED04-4268-A832-F641E9245D0D}"/>
            </a:ext>
          </a:extLst>
        </cdr:cNvPr>
        <cdr:cNvSpPr txBox="1"/>
      </cdr:nvSpPr>
      <cdr:spPr>
        <a:xfrm xmlns:a="http://schemas.openxmlformats.org/drawingml/2006/main">
          <a:off x="1638300" y="1285875"/>
          <a:ext cx="130492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18, 100%</a:t>
          </a:r>
          <a:endParaRPr lang="en-DE" sz="1100"/>
        </a:p>
      </cdr:txBody>
    </cdr:sp>
  </cdr:relSizeAnchor>
</c:userShapes>
</file>

<file path=word/drawings/drawing6.xml><?xml version="1.0" encoding="utf-8"?>
<c:userShapes xmlns:c="http://schemas.openxmlformats.org/drawingml/2006/chart">
  <cdr:relSizeAnchor xmlns:cdr="http://schemas.openxmlformats.org/drawingml/2006/chartDrawing">
    <cdr:from>
      <cdr:x>0.09484</cdr:x>
      <cdr:y>0.44076</cdr:y>
    </cdr:from>
    <cdr:to>
      <cdr:x>0.2629</cdr:x>
      <cdr:y>0.5861</cdr:y>
    </cdr:to>
    <cdr:sp macro="" textlink="">
      <cdr:nvSpPr>
        <cdr:cNvPr id="2" name="TextBox 1">
          <a:extLst xmlns:a="http://schemas.openxmlformats.org/drawingml/2006/main">
            <a:ext uri="{FF2B5EF4-FFF2-40B4-BE49-F238E27FC236}">
              <a16:creationId xmlns:a16="http://schemas.microsoft.com/office/drawing/2014/main" id="{57F3CFB3-A4EE-4CDA-B2FA-A80F60A58BD2}"/>
            </a:ext>
          </a:extLst>
        </cdr:cNvPr>
        <cdr:cNvSpPr txBox="1"/>
      </cdr:nvSpPr>
      <cdr:spPr>
        <a:xfrm xmlns:a="http://schemas.openxmlformats.org/drawingml/2006/main">
          <a:off x="542925" y="1328739"/>
          <a:ext cx="962025"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No Position, 2182, 81%</a:t>
          </a:r>
          <a:endParaRPr lang="en-DE"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0.29451</cdr:x>
      <cdr:y>0.44708</cdr:y>
    </cdr:from>
    <cdr:to>
      <cdr:x>0.4376</cdr:x>
      <cdr:y>0.59242</cdr:y>
    </cdr:to>
    <cdr:sp macro="" textlink="">
      <cdr:nvSpPr>
        <cdr:cNvPr id="3" name="TextBox 2">
          <a:extLst xmlns:a="http://schemas.openxmlformats.org/drawingml/2006/main">
            <a:ext uri="{FF2B5EF4-FFF2-40B4-BE49-F238E27FC236}">
              <a16:creationId xmlns:a16="http://schemas.microsoft.com/office/drawing/2014/main" id="{B82FEBA2-45EA-40F7-93F6-F2505BA49758}"/>
            </a:ext>
          </a:extLst>
        </cdr:cNvPr>
        <cdr:cNvSpPr txBox="1"/>
      </cdr:nvSpPr>
      <cdr:spPr>
        <a:xfrm xmlns:a="http://schemas.openxmlformats.org/drawingml/2006/main">
          <a:off x="1685925" y="1347789"/>
          <a:ext cx="819151"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Position, 525, 19%</a:t>
          </a:r>
          <a:endParaRPr lang="en-DE"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0.65391</cdr:x>
      <cdr:y>0.40284</cdr:y>
    </cdr:from>
    <cdr:to>
      <cdr:x>0.82196</cdr:x>
      <cdr:y>0.54818</cdr:y>
    </cdr:to>
    <cdr:sp macro="" textlink="">
      <cdr:nvSpPr>
        <cdr:cNvPr id="4" name="TextBox 3">
          <a:extLst xmlns:a="http://schemas.openxmlformats.org/drawingml/2006/main">
            <a:ext uri="{FF2B5EF4-FFF2-40B4-BE49-F238E27FC236}">
              <a16:creationId xmlns:a16="http://schemas.microsoft.com/office/drawing/2014/main" id="{ED2FAB10-8705-4A79-BA81-00BF5827772D}"/>
            </a:ext>
          </a:extLst>
        </cdr:cNvPr>
        <cdr:cNvSpPr txBox="1"/>
      </cdr:nvSpPr>
      <cdr:spPr>
        <a:xfrm xmlns:a="http://schemas.openxmlformats.org/drawingml/2006/main">
          <a:off x="3743325" y="1214439"/>
          <a:ext cx="962025"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Endorsing, 495, 94%</a:t>
          </a:r>
          <a:endParaRPr lang="en-DE"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0.83195</cdr:x>
      <cdr:y>0.6019</cdr:y>
    </cdr:from>
    <cdr:to>
      <cdr:x>1</cdr:x>
      <cdr:y>0.74724</cdr:y>
    </cdr:to>
    <cdr:sp macro="" textlink="">
      <cdr:nvSpPr>
        <cdr:cNvPr id="5" name="TextBox 4">
          <a:extLst xmlns:a="http://schemas.openxmlformats.org/drawingml/2006/main">
            <a:ext uri="{FF2B5EF4-FFF2-40B4-BE49-F238E27FC236}">
              <a16:creationId xmlns:a16="http://schemas.microsoft.com/office/drawing/2014/main" id="{AA164AFB-E124-4FE3-B039-53A12DEFBF7A}"/>
            </a:ext>
          </a:extLst>
        </cdr:cNvPr>
        <cdr:cNvSpPr txBox="1"/>
      </cdr:nvSpPr>
      <cdr:spPr>
        <a:xfrm xmlns:a="http://schemas.openxmlformats.org/drawingml/2006/main">
          <a:off x="4762500" y="1814514"/>
          <a:ext cx="962025"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Rejecting, 30, 6%</a:t>
          </a:r>
          <a:endParaRPr lang="en-DE" sz="10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0.13627</cdr:x>
      <cdr:y>0.44206</cdr:y>
    </cdr:from>
    <cdr:to>
      <cdr:x>0.33404</cdr:x>
      <cdr:y>0.62518</cdr:y>
    </cdr:to>
    <cdr:sp macro="" textlink="">
      <cdr:nvSpPr>
        <cdr:cNvPr id="2" name="TextBox 1">
          <a:extLst xmlns:a="http://schemas.openxmlformats.org/drawingml/2006/main">
            <a:ext uri="{FF2B5EF4-FFF2-40B4-BE49-F238E27FC236}">
              <a16:creationId xmlns:a16="http://schemas.microsoft.com/office/drawing/2014/main" id="{96C044BC-7DAE-446A-ADA1-CF22380948A8}"/>
            </a:ext>
          </a:extLst>
        </cdr:cNvPr>
        <cdr:cNvSpPr txBox="1"/>
      </cdr:nvSpPr>
      <cdr:spPr>
        <a:xfrm xmlns:a="http://schemas.openxmlformats.org/drawingml/2006/main">
          <a:off x="781050" y="1300240"/>
          <a:ext cx="1133475" cy="5386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Non-Relevant, 2336, 86%</a:t>
          </a:r>
          <a:endParaRPr lang="en-DE"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0.34234</cdr:x>
      <cdr:y>0.44041</cdr:y>
    </cdr:from>
    <cdr:to>
      <cdr:x>0.49358</cdr:x>
      <cdr:y>0.61223</cdr:y>
    </cdr:to>
    <cdr:sp macro="" textlink="">
      <cdr:nvSpPr>
        <cdr:cNvPr id="3" name="TextBox 2">
          <a:extLst xmlns:a="http://schemas.openxmlformats.org/drawingml/2006/main">
            <a:ext uri="{FF2B5EF4-FFF2-40B4-BE49-F238E27FC236}">
              <a16:creationId xmlns:a16="http://schemas.microsoft.com/office/drawing/2014/main" id="{6F70778E-BA6B-4DBA-A6A9-DD2DE8F02BAB}"/>
            </a:ext>
          </a:extLst>
        </cdr:cNvPr>
        <cdr:cNvSpPr txBox="1"/>
      </cdr:nvSpPr>
      <cdr:spPr>
        <a:xfrm xmlns:a="http://schemas.openxmlformats.org/drawingml/2006/main">
          <a:off x="1962136" y="1295400"/>
          <a:ext cx="866833" cy="5053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Relevant, 371, 14%</a:t>
          </a:r>
          <a:endParaRPr lang="en-DE"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0.6373</cdr:x>
      <cdr:y>0.4392</cdr:y>
    </cdr:from>
    <cdr:to>
      <cdr:x>0.78855</cdr:x>
      <cdr:y>0.61373</cdr:y>
    </cdr:to>
    <cdr:sp macro="" textlink="">
      <cdr:nvSpPr>
        <cdr:cNvPr id="4" name="TextBox 3">
          <a:extLst xmlns:a="http://schemas.openxmlformats.org/drawingml/2006/main">
            <a:ext uri="{FF2B5EF4-FFF2-40B4-BE49-F238E27FC236}">
              <a16:creationId xmlns:a16="http://schemas.microsoft.com/office/drawing/2014/main" id="{F6CEC53D-88F2-4391-AB94-31A616B162BD}"/>
            </a:ext>
          </a:extLst>
        </cdr:cNvPr>
        <cdr:cNvSpPr txBox="1"/>
      </cdr:nvSpPr>
      <cdr:spPr>
        <a:xfrm xmlns:a="http://schemas.openxmlformats.org/drawingml/2006/main">
          <a:off x="4133851" y="1462087"/>
          <a:ext cx="981075" cy="581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Neutral, 336, 91%</a:t>
          </a:r>
          <a:endParaRPr lang="en-DE"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0.86784</cdr:x>
      <cdr:y>0.43348</cdr:y>
    </cdr:from>
    <cdr:to>
      <cdr:x>1</cdr:x>
      <cdr:y>0.56795</cdr:y>
    </cdr:to>
    <cdr:sp macro="" textlink="">
      <cdr:nvSpPr>
        <cdr:cNvPr id="5" name="TextBox 4">
          <a:extLst xmlns:a="http://schemas.openxmlformats.org/drawingml/2006/main">
            <a:ext uri="{FF2B5EF4-FFF2-40B4-BE49-F238E27FC236}">
              <a16:creationId xmlns:a16="http://schemas.microsoft.com/office/drawing/2014/main" id="{117896FC-B59A-4134-AAAD-19DD514038D4}"/>
            </a:ext>
          </a:extLst>
        </cdr:cNvPr>
        <cdr:cNvSpPr txBox="1"/>
      </cdr:nvSpPr>
      <cdr:spPr>
        <a:xfrm xmlns:a="http://schemas.openxmlformats.org/drawingml/2006/main">
          <a:off x="5629276" y="1443038"/>
          <a:ext cx="857249" cy="447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Rejecting, 20, 5%</a:t>
          </a:r>
          <a:endParaRPr lang="en-DE"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0.8649</cdr:x>
      <cdr:y>0.55079</cdr:y>
    </cdr:from>
    <cdr:to>
      <cdr:x>0.99706</cdr:x>
      <cdr:y>0.68527</cdr:y>
    </cdr:to>
    <cdr:sp macro="" textlink="">
      <cdr:nvSpPr>
        <cdr:cNvPr id="6" name="TextBox 5">
          <a:extLst xmlns:a="http://schemas.openxmlformats.org/drawingml/2006/main">
            <a:ext uri="{FF2B5EF4-FFF2-40B4-BE49-F238E27FC236}">
              <a16:creationId xmlns:a16="http://schemas.microsoft.com/office/drawing/2014/main" id="{D8FBEB85-7337-4BD5-A225-55EA9D555405}"/>
            </a:ext>
          </a:extLst>
        </cdr:cNvPr>
        <cdr:cNvSpPr txBox="1"/>
      </cdr:nvSpPr>
      <cdr:spPr>
        <a:xfrm xmlns:a="http://schemas.openxmlformats.org/drawingml/2006/main">
          <a:off x="5610226" y="1833564"/>
          <a:ext cx="857249" cy="447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Suppoting,15, 4%</a:t>
          </a:r>
          <a:endParaRPr lang="en-DE" sz="10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953E-6AF1-4E9F-B650-FBCD21B6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Relook</dc:creator>
  <cp:keywords/>
  <dc:description/>
  <cp:lastModifiedBy>Ade Relook</cp:lastModifiedBy>
  <cp:revision>6</cp:revision>
  <dcterms:created xsi:type="dcterms:W3CDTF">2021-05-21T13:15:00Z</dcterms:created>
  <dcterms:modified xsi:type="dcterms:W3CDTF">2021-05-25T13:13:00Z</dcterms:modified>
</cp:coreProperties>
</file>