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31BB" w14:textId="77777777" w:rsidR="009E1642" w:rsidRPr="007503C4" w:rsidRDefault="009E1642" w:rsidP="009E1642">
      <w:pPr>
        <w:pStyle w:val="Paragraphedeliste"/>
        <w:spacing w:after="240"/>
        <w:rPr>
          <w:lang w:val="en-US"/>
        </w:rPr>
      </w:pPr>
      <w:r w:rsidRPr="007734D5">
        <w:rPr>
          <w:u w:val="single"/>
          <w:lang w:val="en-US"/>
        </w:rPr>
        <w:t>Title</w:t>
      </w:r>
      <w:r>
        <w:rPr>
          <w:u w:val="single"/>
          <w:lang w:val="en-US"/>
        </w:rPr>
        <w:t xml:space="preserve">: </w:t>
      </w:r>
      <w:r>
        <w:rPr>
          <w:lang w:val="en-US"/>
        </w:rPr>
        <w:t>Human influence on</w:t>
      </w:r>
      <w:r>
        <w:rPr>
          <w:u w:val="single"/>
          <w:lang w:val="en-US"/>
        </w:rPr>
        <w:t xml:space="preserve"> Brown trout juvenile</w:t>
      </w:r>
      <w:r w:rsidRPr="00B1126C">
        <w:rPr>
          <w:u w:val="single"/>
          <w:lang w:val="en-US"/>
        </w:rPr>
        <w:t xml:space="preserve"> body size </w:t>
      </w:r>
      <w:r>
        <w:rPr>
          <w:u w:val="single"/>
          <w:lang w:val="en-US"/>
        </w:rPr>
        <w:t>during</w:t>
      </w:r>
      <w:r w:rsidRPr="00B1126C">
        <w:rPr>
          <w:u w:val="single"/>
          <w:lang w:val="en-US"/>
        </w:rPr>
        <w:t xml:space="preserve"> metapopulation expansion. </w:t>
      </w:r>
    </w:p>
    <w:p w14:paraId="70BAC4BF" w14:textId="77777777" w:rsidR="009E1642" w:rsidRPr="006B1A19" w:rsidRDefault="009E1642" w:rsidP="009E1642">
      <w:pPr>
        <w:rPr>
          <w:u w:val="single"/>
          <w:lang w:val="en-US"/>
        </w:rPr>
      </w:pPr>
      <w:r w:rsidRPr="006B1A19">
        <w:rPr>
          <w:u w:val="single"/>
          <w:lang w:val="en-US"/>
        </w:rPr>
        <w:t>Authors:</w:t>
      </w:r>
    </w:p>
    <w:p w14:paraId="481AD04B" w14:textId="77777777" w:rsidR="009E1642" w:rsidRPr="006B1A19" w:rsidRDefault="009E1642" w:rsidP="009E1642">
      <w:pPr>
        <w:spacing w:after="240"/>
        <w:rPr>
          <w:u w:val="single"/>
          <w:lang w:val="en-US"/>
        </w:rPr>
      </w:pPr>
      <w:r w:rsidRPr="006B1A19">
        <w:rPr>
          <w:lang w:val="en-US"/>
        </w:rPr>
        <w:t xml:space="preserve">L. </w:t>
      </w:r>
      <w:proofErr w:type="spellStart"/>
      <w:r w:rsidRPr="006B1A19">
        <w:rPr>
          <w:lang w:val="en-US"/>
        </w:rPr>
        <w:t>Aulus-Giacosa</w:t>
      </w:r>
      <w:proofErr w:type="spellEnd"/>
      <w:r w:rsidRPr="006B1A19">
        <w:rPr>
          <w:lang w:val="en-US"/>
        </w:rPr>
        <w:t xml:space="preserve">, F. </w:t>
      </w:r>
      <w:proofErr w:type="spellStart"/>
      <w:r w:rsidRPr="006B1A19">
        <w:rPr>
          <w:lang w:val="en-US"/>
        </w:rPr>
        <w:t>Guéraud</w:t>
      </w:r>
      <w:proofErr w:type="spellEnd"/>
      <w:r w:rsidRPr="006B1A19">
        <w:rPr>
          <w:lang w:val="en-US"/>
        </w:rPr>
        <w:t xml:space="preserve">, P. Gaudin, M. </w:t>
      </w:r>
      <w:proofErr w:type="spellStart"/>
      <w:r w:rsidRPr="006B1A19">
        <w:rPr>
          <w:lang w:val="en-US"/>
        </w:rPr>
        <w:t>Buoro</w:t>
      </w:r>
      <w:proofErr w:type="spellEnd"/>
      <w:r w:rsidRPr="006B1A19">
        <w:rPr>
          <w:lang w:val="en-US"/>
        </w:rPr>
        <w:t xml:space="preserve">, J.C. </w:t>
      </w:r>
      <w:proofErr w:type="spellStart"/>
      <w:r w:rsidRPr="006B1A19">
        <w:rPr>
          <w:lang w:val="en-US"/>
        </w:rPr>
        <w:t>Aymes</w:t>
      </w:r>
      <w:proofErr w:type="spellEnd"/>
      <w:r w:rsidRPr="006B1A19">
        <w:rPr>
          <w:lang w:val="en-US"/>
        </w:rPr>
        <w:t xml:space="preserve">, J. </w:t>
      </w:r>
      <w:proofErr w:type="spellStart"/>
      <w:r w:rsidRPr="006B1A19">
        <w:rPr>
          <w:lang w:val="en-US"/>
        </w:rPr>
        <w:t>Labonne</w:t>
      </w:r>
      <w:proofErr w:type="spellEnd"/>
      <w:r w:rsidRPr="006B1A19">
        <w:rPr>
          <w:lang w:val="en-US"/>
        </w:rPr>
        <w:t xml:space="preserve">, </w:t>
      </w:r>
      <w:proofErr w:type="spellStart"/>
      <w:proofErr w:type="gramStart"/>
      <w:r w:rsidRPr="006B1A19">
        <w:rPr>
          <w:lang w:val="en-US"/>
        </w:rPr>
        <w:t>M.Vignon</w:t>
      </w:r>
      <w:proofErr w:type="spellEnd"/>
      <w:proofErr w:type="gramEnd"/>
      <w:r w:rsidRPr="006B1A19">
        <w:rPr>
          <w:lang w:val="en-US"/>
        </w:rPr>
        <w:t xml:space="preserve">. </w:t>
      </w:r>
    </w:p>
    <w:p w14:paraId="47B59F4B" w14:textId="77777777" w:rsidR="009E1642" w:rsidRPr="00FE375D" w:rsidRDefault="009E1642" w:rsidP="009E1642">
      <w:pPr>
        <w:rPr>
          <w:u w:val="single"/>
        </w:rPr>
      </w:pPr>
      <w:r w:rsidRPr="00FE375D">
        <w:rPr>
          <w:u w:val="single"/>
        </w:rPr>
        <w:t>Affiliations</w:t>
      </w:r>
    </w:p>
    <w:p w14:paraId="1DACD61E" w14:textId="77777777" w:rsidR="009E1642" w:rsidRPr="000B512D" w:rsidRDefault="009E1642" w:rsidP="009E1642">
      <w:pPr>
        <w:spacing w:after="240"/>
        <w:rPr>
          <w:u w:val="single"/>
        </w:rPr>
      </w:pPr>
      <w:proofErr w:type="spellStart"/>
      <w:r w:rsidRPr="002B5172">
        <w:rPr>
          <w:u w:val="single"/>
        </w:rPr>
        <w:t>Universite</w:t>
      </w:r>
      <w:proofErr w:type="spellEnd"/>
      <w:r w:rsidRPr="002B5172">
        <w:rPr>
          <w:u w:val="single"/>
        </w:rPr>
        <w:t xml:space="preserve"> de Pau et des Pays de l’Adour, E2S UPPA, INRAE, ECOBIOP, Saint-</w:t>
      </w:r>
      <w:proofErr w:type="spellStart"/>
      <w:r w:rsidRPr="002B5172">
        <w:rPr>
          <w:u w:val="single"/>
        </w:rPr>
        <w:t>Pée</w:t>
      </w:r>
      <w:proofErr w:type="spellEnd"/>
      <w:r w:rsidRPr="002B5172">
        <w:rPr>
          <w:u w:val="single"/>
        </w:rPr>
        <w:t>-sur-Nivelle ou Anglet,</w:t>
      </w:r>
      <w:r>
        <w:rPr>
          <w:u w:val="single"/>
        </w:rPr>
        <w:t xml:space="preserve"> France.</w:t>
      </w:r>
    </w:p>
    <w:p w14:paraId="0A9EF686" w14:textId="77777777" w:rsidR="009E1642" w:rsidRPr="008C4E28" w:rsidRDefault="009E1642" w:rsidP="009E1642">
      <w:pPr>
        <w:spacing w:after="240"/>
        <w:rPr>
          <w:u w:val="single"/>
          <w:lang w:val="en-US"/>
        </w:rPr>
      </w:pPr>
      <w:r w:rsidRPr="008C4E28">
        <w:rPr>
          <w:u w:val="single"/>
          <w:lang w:val="en-US"/>
        </w:rPr>
        <w:t>Corresponding author</w:t>
      </w:r>
      <w:r>
        <w:rPr>
          <w:u w:val="single"/>
          <w:lang w:val="en-US"/>
        </w:rPr>
        <w:t xml:space="preserve"> </w:t>
      </w:r>
      <w:r w:rsidRPr="006B1A19">
        <w:rPr>
          <w:lang w:val="en-US"/>
        </w:rPr>
        <w:t xml:space="preserve">L. </w:t>
      </w:r>
      <w:proofErr w:type="spellStart"/>
      <w:r w:rsidRPr="006B1A19">
        <w:rPr>
          <w:lang w:val="en-US"/>
        </w:rPr>
        <w:t>Aulus-Giacosa</w:t>
      </w:r>
      <w:proofErr w:type="spellEnd"/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1642" w14:paraId="64A49E1A" w14:textId="77777777" w:rsidTr="009E1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0E441349" w14:textId="77777777" w:rsidR="009E1642" w:rsidRDefault="009E1642" w:rsidP="002156FE">
            <w:pPr>
              <w:jc w:val="center"/>
              <w:rPr>
                <w:b/>
                <w:lang w:val="en-GB"/>
              </w:rPr>
            </w:pPr>
          </w:p>
        </w:tc>
      </w:tr>
    </w:tbl>
    <w:p w14:paraId="7385CFCF" w14:textId="77777777" w:rsidR="009E1642" w:rsidRDefault="009E1642" w:rsidP="009E1642">
      <w:pPr>
        <w:rPr>
          <w:b/>
          <w:lang w:val="en-GB"/>
        </w:rPr>
      </w:pPr>
    </w:p>
    <w:p w14:paraId="2BC0E53A" w14:textId="423B2EF9" w:rsidR="00605D97" w:rsidRDefault="00590729" w:rsidP="002156FE">
      <w:pPr>
        <w:jc w:val="center"/>
        <w:rPr>
          <w:b/>
          <w:lang w:val="en-GB"/>
        </w:rPr>
      </w:pPr>
      <w:r>
        <w:rPr>
          <w:b/>
          <w:lang w:val="en-GB"/>
        </w:rPr>
        <w:t xml:space="preserve">Electronic </w:t>
      </w:r>
      <w:r w:rsidR="00605D97" w:rsidRPr="008C5C67">
        <w:rPr>
          <w:b/>
          <w:lang w:val="en-GB"/>
        </w:rPr>
        <w:t>Supplementary Material</w:t>
      </w:r>
      <w:r w:rsidR="0052590D">
        <w:rPr>
          <w:b/>
          <w:lang w:val="en-GB"/>
        </w:rPr>
        <w:t xml:space="preserve"> </w:t>
      </w:r>
      <w:proofErr w:type="gramStart"/>
      <w:r w:rsidR="0052590D">
        <w:rPr>
          <w:b/>
          <w:lang w:val="en-GB"/>
        </w:rPr>
        <w:t>2</w:t>
      </w:r>
      <w:r w:rsidR="00605D97" w:rsidRPr="008C5C67">
        <w:rPr>
          <w:b/>
          <w:lang w:val="en-GB"/>
        </w:rPr>
        <w:t> :</w:t>
      </w:r>
      <w:proofErr w:type="gramEnd"/>
      <w:r w:rsidR="000632BD">
        <w:rPr>
          <w:b/>
          <w:lang w:val="en-GB"/>
        </w:rPr>
        <w:t xml:space="preserve"> Statistical analyses</w:t>
      </w:r>
    </w:p>
    <w:p w14:paraId="2226B9D0" w14:textId="77777777" w:rsidR="001B1540" w:rsidRDefault="001B1540" w:rsidP="002156FE">
      <w:pPr>
        <w:jc w:val="center"/>
        <w:rPr>
          <w:b/>
          <w:lang w:val="en-GB"/>
        </w:rPr>
      </w:pPr>
    </w:p>
    <w:p w14:paraId="42B32EF0" w14:textId="77777777" w:rsidR="0052590D" w:rsidRPr="008C5C67" w:rsidRDefault="0052590D" w:rsidP="002156FE">
      <w:pPr>
        <w:jc w:val="center"/>
        <w:rPr>
          <w:b/>
          <w:lang w:val="en-GB"/>
        </w:rPr>
      </w:pPr>
    </w:p>
    <w:p w14:paraId="6F1C86E0" w14:textId="77777777" w:rsidR="000632BD" w:rsidRPr="002E39F7" w:rsidRDefault="002E39F7" w:rsidP="002E39F7">
      <w:pPr>
        <w:rPr>
          <w:b/>
          <w:lang w:val="en-GB"/>
        </w:rPr>
      </w:pPr>
      <w:r>
        <w:rPr>
          <w:b/>
          <w:lang w:val="en-GB"/>
        </w:rPr>
        <w:t xml:space="preserve">A) </w:t>
      </w:r>
      <w:r w:rsidR="000632BD" w:rsidRPr="002E39F7">
        <w:rPr>
          <w:b/>
          <w:lang w:val="en-GB"/>
        </w:rPr>
        <w:t xml:space="preserve">Model </w:t>
      </w:r>
      <w:r w:rsidRPr="002E39F7">
        <w:rPr>
          <w:b/>
          <w:lang w:val="en-GB"/>
        </w:rPr>
        <w:t>Factors</w:t>
      </w:r>
    </w:p>
    <w:p w14:paraId="346F2979" w14:textId="77777777" w:rsidR="000632BD" w:rsidRDefault="000632BD" w:rsidP="000632BD">
      <w:pPr>
        <w:ind w:left="360"/>
        <w:rPr>
          <w:b/>
          <w:lang w:val="en-GB"/>
        </w:rPr>
      </w:pPr>
    </w:p>
    <w:p w14:paraId="2796E897" w14:textId="77777777" w:rsidR="000632BD" w:rsidRDefault="000632BD" w:rsidP="000632BD">
      <w:pPr>
        <w:ind w:left="360"/>
        <w:rPr>
          <w:lang w:val="en-GB"/>
        </w:rPr>
      </w:pPr>
      <w:r w:rsidRPr="000632BD">
        <w:rPr>
          <w:lang w:val="en-GB"/>
        </w:rPr>
        <w:t xml:space="preserve">The Linear Mixed Effect Model was fitted using LME4 package in R software. </w:t>
      </w:r>
    </w:p>
    <w:p w14:paraId="6365B654" w14:textId="77777777" w:rsidR="0052590D" w:rsidRPr="000632BD" w:rsidRDefault="0052590D" w:rsidP="000632BD">
      <w:pPr>
        <w:ind w:left="360"/>
        <w:rPr>
          <w:lang w:val="en-GB"/>
        </w:rPr>
      </w:pPr>
    </w:p>
    <w:p w14:paraId="5010ADAD" w14:textId="77777777" w:rsidR="000632BD" w:rsidRPr="000632BD" w:rsidRDefault="000632BD" w:rsidP="000632BD">
      <w:pPr>
        <w:ind w:left="360"/>
        <w:rPr>
          <w:u w:val="single"/>
          <w:lang w:val="en-GB"/>
        </w:rPr>
      </w:pPr>
      <w:r w:rsidRPr="000632BD">
        <w:rPr>
          <w:u w:val="single"/>
          <w:lang w:val="en-GB"/>
        </w:rPr>
        <w:t>Variables:</w:t>
      </w:r>
    </w:p>
    <w:p w14:paraId="2AE394AD" w14:textId="77777777" w:rsidR="000632BD" w:rsidRPr="000632BD" w:rsidRDefault="002E39F7" w:rsidP="000632BD">
      <w:pPr>
        <w:ind w:left="360"/>
        <w:rPr>
          <w:lang w:val="en-GB"/>
        </w:rPr>
      </w:pPr>
      <w:proofErr w:type="gramStart"/>
      <w:r>
        <w:rPr>
          <w:lang w:val="en-GB"/>
        </w:rPr>
        <w:t>D</w:t>
      </w:r>
      <w:r w:rsidR="000632BD" w:rsidRPr="000632BD">
        <w:rPr>
          <w:lang w:val="en-GB"/>
        </w:rPr>
        <w:t xml:space="preserve"> :</w:t>
      </w:r>
      <w:proofErr w:type="gramEnd"/>
      <w:r w:rsidR="000632BD" w:rsidRPr="000632BD">
        <w:rPr>
          <w:lang w:val="en-GB"/>
        </w:rPr>
        <w:t xml:space="preserve"> Capture Date</w:t>
      </w:r>
      <w:r>
        <w:rPr>
          <w:lang w:val="en-GB"/>
        </w:rPr>
        <w:t xml:space="preserve"> in Julian day.</w:t>
      </w:r>
    </w:p>
    <w:p w14:paraId="77CB679E" w14:textId="77777777" w:rsidR="000632BD" w:rsidRPr="000632BD" w:rsidRDefault="002E39F7" w:rsidP="000632BD">
      <w:pPr>
        <w:ind w:left="360"/>
        <w:rPr>
          <w:lang w:val="en-GB"/>
        </w:rPr>
      </w:pPr>
      <w:r>
        <w:rPr>
          <w:lang w:val="en-GB"/>
        </w:rPr>
        <w:t>M</w:t>
      </w:r>
      <w:r w:rsidR="000632BD" w:rsidRPr="000632BD">
        <w:rPr>
          <w:lang w:val="en-GB"/>
        </w:rPr>
        <w:t xml:space="preserve">: Metapopulation age. </w:t>
      </w:r>
    </w:p>
    <w:p w14:paraId="51531022" w14:textId="77777777" w:rsidR="000632BD" w:rsidRDefault="002E39F7" w:rsidP="000632BD">
      <w:pPr>
        <w:ind w:left="360"/>
        <w:rPr>
          <w:lang w:val="en-GB"/>
        </w:rPr>
      </w:pPr>
      <w:r>
        <w:rPr>
          <w:lang w:val="en-GB"/>
        </w:rPr>
        <w:t>P</w:t>
      </w:r>
      <w:r w:rsidR="004221FF">
        <w:rPr>
          <w:lang w:val="en-GB"/>
        </w:rPr>
        <w:t>: P</w:t>
      </w:r>
      <w:r w:rsidR="000632BD" w:rsidRPr="000632BD">
        <w:rPr>
          <w:lang w:val="en-GB"/>
        </w:rPr>
        <w:t xml:space="preserve">opulation age. </w:t>
      </w:r>
    </w:p>
    <w:p w14:paraId="7A9ECC61" w14:textId="77777777" w:rsidR="002E39F7" w:rsidRPr="000632BD" w:rsidRDefault="00D74856" w:rsidP="000632BD">
      <w:pPr>
        <w:ind w:left="360"/>
        <w:rPr>
          <w:lang w:val="en-GB"/>
        </w:rPr>
      </w:pPr>
      <w:r>
        <w:rPr>
          <w:lang w:val="en-GB"/>
        </w:rPr>
        <w:t>S: S</w:t>
      </w:r>
      <w:r w:rsidR="002E39F7">
        <w:rPr>
          <w:lang w:val="en-GB"/>
        </w:rPr>
        <w:t xml:space="preserve">tatus of colonization (TRUE= introduced, FALSE = natural). </w:t>
      </w:r>
    </w:p>
    <w:p w14:paraId="391391E3" w14:textId="77777777" w:rsidR="000632BD" w:rsidRPr="000632BD" w:rsidRDefault="00D74856" w:rsidP="000632BD">
      <w:pPr>
        <w:ind w:left="360"/>
        <w:rPr>
          <w:lang w:val="en-GB"/>
        </w:rPr>
      </w:pPr>
      <w:r>
        <w:rPr>
          <w:lang w:val="en-GB"/>
        </w:rPr>
        <w:t>River: C</w:t>
      </w:r>
      <w:r w:rsidR="000632BD" w:rsidRPr="000632BD">
        <w:rPr>
          <w:lang w:val="en-GB"/>
        </w:rPr>
        <w:t xml:space="preserve">ategorical factor for random effects on intercept and slope. </w:t>
      </w:r>
    </w:p>
    <w:p w14:paraId="3ED073A0" w14:textId="77777777" w:rsidR="000632BD" w:rsidRDefault="000632BD" w:rsidP="000632BD">
      <w:pPr>
        <w:ind w:left="360"/>
        <w:rPr>
          <w:lang w:val="en-GB"/>
        </w:rPr>
      </w:pPr>
    </w:p>
    <w:p w14:paraId="5DF0A9E0" w14:textId="77777777" w:rsidR="002E39F7" w:rsidRDefault="002E39F7" w:rsidP="000632BD">
      <w:pPr>
        <w:ind w:left="360"/>
        <w:rPr>
          <w:lang w:val="en-GB"/>
        </w:rPr>
      </w:pPr>
    </w:p>
    <w:p w14:paraId="74B1CDAA" w14:textId="77777777" w:rsidR="002E39F7" w:rsidRDefault="002E39F7" w:rsidP="000632BD">
      <w:pPr>
        <w:ind w:left="360"/>
        <w:rPr>
          <w:lang w:val="en-GB"/>
        </w:rPr>
      </w:pPr>
    </w:p>
    <w:p w14:paraId="642BE40C" w14:textId="77777777" w:rsidR="002E39F7" w:rsidRDefault="002E39F7" w:rsidP="000632BD">
      <w:pPr>
        <w:ind w:left="360"/>
        <w:rPr>
          <w:lang w:val="en-GB"/>
        </w:rPr>
      </w:pPr>
    </w:p>
    <w:p w14:paraId="02D892C7" w14:textId="77777777" w:rsidR="002E39F7" w:rsidRDefault="002E39F7" w:rsidP="000632BD">
      <w:pPr>
        <w:ind w:left="360"/>
        <w:rPr>
          <w:lang w:val="en-GB"/>
        </w:rPr>
      </w:pPr>
    </w:p>
    <w:p w14:paraId="49839DC8" w14:textId="77777777" w:rsidR="002E39F7" w:rsidRDefault="002E39F7" w:rsidP="000632BD">
      <w:pPr>
        <w:ind w:left="360"/>
        <w:rPr>
          <w:lang w:val="en-GB"/>
        </w:rPr>
      </w:pPr>
    </w:p>
    <w:p w14:paraId="5948D20E" w14:textId="77777777" w:rsidR="002E39F7" w:rsidRDefault="002E39F7" w:rsidP="000632BD">
      <w:pPr>
        <w:ind w:left="360"/>
        <w:rPr>
          <w:lang w:val="en-GB"/>
        </w:rPr>
      </w:pPr>
    </w:p>
    <w:p w14:paraId="59AF501B" w14:textId="77777777" w:rsidR="002E39F7" w:rsidRDefault="002E39F7" w:rsidP="000632BD">
      <w:pPr>
        <w:ind w:left="360"/>
        <w:rPr>
          <w:lang w:val="en-GB"/>
        </w:rPr>
      </w:pPr>
    </w:p>
    <w:p w14:paraId="35A100AA" w14:textId="77777777" w:rsidR="002E39F7" w:rsidRDefault="002E39F7" w:rsidP="000632BD">
      <w:pPr>
        <w:ind w:left="360"/>
        <w:rPr>
          <w:lang w:val="en-GB"/>
        </w:rPr>
      </w:pPr>
    </w:p>
    <w:p w14:paraId="2BE679A5" w14:textId="1097241D" w:rsidR="003A0571" w:rsidRPr="002E39F7" w:rsidRDefault="00F73A2F" w:rsidP="002E39F7">
      <w:pPr>
        <w:rPr>
          <w:b/>
          <w:lang w:val="en-US"/>
        </w:rPr>
      </w:pPr>
      <w:r>
        <w:rPr>
          <w:b/>
          <w:lang w:val="en-US"/>
        </w:rPr>
        <w:lastRenderedPageBreak/>
        <w:t>B</w:t>
      </w:r>
      <w:r w:rsidR="002E39F7" w:rsidRPr="002E39F7">
        <w:rPr>
          <w:b/>
          <w:lang w:val="en-US"/>
        </w:rPr>
        <w:t xml:space="preserve">) </w:t>
      </w:r>
      <w:r w:rsidR="003A0571" w:rsidRPr="002E39F7">
        <w:rPr>
          <w:b/>
          <w:lang w:val="en-US"/>
        </w:rPr>
        <w:t>Model selection using BIC ranking. D = capture day, P = age of population, M = age of the metapopulation</w:t>
      </w:r>
      <w:r w:rsidR="0062742B" w:rsidRPr="002E39F7">
        <w:rPr>
          <w:b/>
          <w:lang w:val="en-US"/>
        </w:rPr>
        <w:t>, S</w:t>
      </w:r>
      <w:r w:rsidR="003A0571" w:rsidRPr="002E39F7">
        <w:rPr>
          <w:b/>
          <w:lang w:val="en-US"/>
        </w:rPr>
        <w:t xml:space="preserve"> = status of colonization (natural or introduced). The lowest BIC value indicates the best compromise between model complexity and data fit.</w:t>
      </w:r>
      <w:r w:rsidR="00723F26">
        <w:rPr>
          <w:b/>
          <w:lang w:val="en-US"/>
        </w:rPr>
        <w:t xml:space="preserve"> </w:t>
      </w:r>
      <w:r w:rsidR="00BA0701">
        <w:rPr>
          <w:b/>
          <w:lang w:val="en-US"/>
        </w:rPr>
        <w:t xml:space="preserve">Results are ordered from best to poorest BIC ranking. </w:t>
      </w:r>
    </w:p>
    <w:p w14:paraId="43D56BA2" w14:textId="77777777" w:rsidR="003A0571" w:rsidRDefault="003A0571" w:rsidP="003A0571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0701" w14:paraId="164A2F71" w14:textId="77777777" w:rsidTr="002024F6">
        <w:tc>
          <w:tcPr>
            <w:tcW w:w="3020" w:type="dxa"/>
            <w:vAlign w:val="center"/>
          </w:tcPr>
          <w:p w14:paraId="6D8F04A2" w14:textId="51DE4CF8" w:rsidR="00BA0701" w:rsidRDefault="00BA0701" w:rsidP="00BA0701">
            <w:pPr>
              <w:pStyle w:val="Commentaire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Fixed factors</w:t>
            </w:r>
          </w:p>
        </w:tc>
        <w:tc>
          <w:tcPr>
            <w:tcW w:w="3021" w:type="dxa"/>
            <w:vAlign w:val="center"/>
          </w:tcPr>
          <w:p w14:paraId="22B1B270" w14:textId="02B2A2A8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Degree of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freedom  of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the model</w:t>
            </w:r>
          </w:p>
        </w:tc>
        <w:tc>
          <w:tcPr>
            <w:tcW w:w="3021" w:type="dxa"/>
            <w:vAlign w:val="center"/>
          </w:tcPr>
          <w:p w14:paraId="161748A2" w14:textId="72D5F7BB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Bayesian Information Criterion</w:t>
            </w:r>
          </w:p>
        </w:tc>
      </w:tr>
      <w:tr w:rsidR="00BA0701" w14:paraId="031D5ADB" w14:textId="77777777" w:rsidTr="002024F6">
        <w:tc>
          <w:tcPr>
            <w:tcW w:w="3020" w:type="dxa"/>
            <w:vAlign w:val="center"/>
          </w:tcPr>
          <w:p w14:paraId="370ACB8E" w14:textId="75B0C181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SxD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  <w:proofErr w:type="spellEnd"/>
          </w:p>
        </w:tc>
        <w:tc>
          <w:tcPr>
            <w:tcW w:w="3021" w:type="dxa"/>
            <w:vAlign w:val="center"/>
          </w:tcPr>
          <w:p w14:paraId="342FE7B2" w14:textId="238C17B9" w:rsidR="00BA0701" w:rsidRPr="00922871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021" w:type="dxa"/>
            <w:vAlign w:val="center"/>
          </w:tcPr>
          <w:p w14:paraId="2CD85ABA" w14:textId="77C8F6E4" w:rsidR="00BA0701" w:rsidRPr="007659DE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-20934.27</w:t>
            </w:r>
          </w:p>
        </w:tc>
      </w:tr>
      <w:tr w:rsidR="00BA0701" w14:paraId="45C8CA52" w14:textId="77777777" w:rsidTr="002024F6">
        <w:tc>
          <w:tcPr>
            <w:tcW w:w="3020" w:type="dxa"/>
            <w:vAlign w:val="center"/>
          </w:tcPr>
          <w:p w14:paraId="18332966" w14:textId="6D3F4900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proofErr w:type="spellEnd"/>
          </w:p>
        </w:tc>
        <w:tc>
          <w:tcPr>
            <w:tcW w:w="3021" w:type="dxa"/>
            <w:vAlign w:val="center"/>
          </w:tcPr>
          <w:p w14:paraId="7DC7FD7A" w14:textId="53ECE76E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21" w:type="dxa"/>
            <w:vAlign w:val="center"/>
          </w:tcPr>
          <w:p w14:paraId="7C5436D7" w14:textId="7411E93D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-20743.05</w:t>
            </w:r>
          </w:p>
        </w:tc>
      </w:tr>
      <w:tr w:rsidR="00BA0701" w14:paraId="1FAAC35C" w14:textId="77777777" w:rsidTr="002024F6">
        <w:tc>
          <w:tcPr>
            <w:tcW w:w="3020" w:type="dxa"/>
            <w:vAlign w:val="center"/>
          </w:tcPr>
          <w:p w14:paraId="43067B23" w14:textId="692ED905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SxD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  <w:proofErr w:type="spellEnd"/>
          </w:p>
        </w:tc>
        <w:tc>
          <w:tcPr>
            <w:tcW w:w="3021" w:type="dxa"/>
            <w:vAlign w:val="center"/>
          </w:tcPr>
          <w:p w14:paraId="6AAED543" w14:textId="0C7E3302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21" w:type="dxa"/>
            <w:vAlign w:val="center"/>
          </w:tcPr>
          <w:p w14:paraId="50386C97" w14:textId="66F1CBE2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-20735.88</w:t>
            </w:r>
          </w:p>
        </w:tc>
      </w:tr>
      <w:tr w:rsidR="00BA0701" w14:paraId="69A9011E" w14:textId="77777777" w:rsidTr="002024F6">
        <w:tc>
          <w:tcPr>
            <w:tcW w:w="3020" w:type="dxa"/>
            <w:vAlign w:val="center"/>
          </w:tcPr>
          <w:p w14:paraId="7515667A" w14:textId="3BCA8B02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(D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P)</w:t>
            </w:r>
          </w:p>
        </w:tc>
        <w:tc>
          <w:tcPr>
            <w:tcW w:w="3021" w:type="dxa"/>
            <w:vAlign w:val="center"/>
          </w:tcPr>
          <w:p w14:paraId="51095027" w14:textId="12223E20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21" w:type="dxa"/>
            <w:vAlign w:val="center"/>
          </w:tcPr>
          <w:p w14:paraId="6D54CF7E" w14:textId="5391DE37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-20729.35</w:t>
            </w:r>
          </w:p>
        </w:tc>
      </w:tr>
      <w:tr w:rsidR="00BA0701" w14:paraId="2128B46D" w14:textId="77777777" w:rsidTr="002024F6">
        <w:tc>
          <w:tcPr>
            <w:tcW w:w="3020" w:type="dxa"/>
            <w:vAlign w:val="center"/>
          </w:tcPr>
          <w:p w14:paraId="139CCEEB" w14:textId="04BB26CF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Sx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021" w:type="dxa"/>
            <w:vAlign w:val="center"/>
          </w:tcPr>
          <w:p w14:paraId="01BAB9E2" w14:textId="32B673C3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021" w:type="dxa"/>
            <w:vAlign w:val="center"/>
          </w:tcPr>
          <w:p w14:paraId="7379C287" w14:textId="094879A1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-20722.64</w:t>
            </w:r>
          </w:p>
        </w:tc>
      </w:tr>
      <w:tr w:rsidR="00BA0701" w14:paraId="71C3DD86" w14:textId="77777777" w:rsidTr="002024F6">
        <w:tc>
          <w:tcPr>
            <w:tcW w:w="3020" w:type="dxa"/>
            <w:vAlign w:val="center"/>
          </w:tcPr>
          <w:p w14:paraId="319E7C0F" w14:textId="7FD30C67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(D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M)</w:t>
            </w:r>
          </w:p>
        </w:tc>
        <w:tc>
          <w:tcPr>
            <w:tcW w:w="3021" w:type="dxa"/>
            <w:vAlign w:val="center"/>
          </w:tcPr>
          <w:p w14:paraId="280A29B6" w14:textId="4A58C8FA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21" w:type="dxa"/>
            <w:vAlign w:val="center"/>
          </w:tcPr>
          <w:p w14:paraId="28EEF1ED" w14:textId="1A537E6B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-20722.21</w:t>
            </w:r>
          </w:p>
        </w:tc>
      </w:tr>
      <w:tr w:rsidR="00BA0701" w14:paraId="769D967A" w14:textId="77777777" w:rsidTr="002024F6">
        <w:tc>
          <w:tcPr>
            <w:tcW w:w="3020" w:type="dxa"/>
            <w:vAlign w:val="center"/>
          </w:tcPr>
          <w:p w14:paraId="02164203" w14:textId="0D115EF6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Sx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021" w:type="dxa"/>
            <w:vAlign w:val="center"/>
          </w:tcPr>
          <w:p w14:paraId="2AEF28F6" w14:textId="0DE2364B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021" w:type="dxa"/>
            <w:vAlign w:val="center"/>
          </w:tcPr>
          <w:p w14:paraId="34031DDE" w14:textId="3190B0EB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-20720.45</w:t>
            </w:r>
          </w:p>
        </w:tc>
      </w:tr>
      <w:tr w:rsidR="00BA0701" w14:paraId="5934C807" w14:textId="77777777" w:rsidTr="002024F6">
        <w:tc>
          <w:tcPr>
            <w:tcW w:w="3020" w:type="dxa"/>
            <w:vAlign w:val="center"/>
          </w:tcPr>
          <w:p w14:paraId="16A2B571" w14:textId="26A1B412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Sx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(D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M)</w:t>
            </w:r>
          </w:p>
        </w:tc>
        <w:tc>
          <w:tcPr>
            <w:tcW w:w="3021" w:type="dxa"/>
            <w:vAlign w:val="center"/>
          </w:tcPr>
          <w:p w14:paraId="7B1771E9" w14:textId="417A89E0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21" w:type="dxa"/>
            <w:vAlign w:val="center"/>
          </w:tcPr>
          <w:p w14:paraId="4D79EAE2" w14:textId="76EC371D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-20708.71</w:t>
            </w:r>
          </w:p>
        </w:tc>
      </w:tr>
      <w:tr w:rsidR="00BA0701" w14:paraId="57EE3CD2" w14:textId="77777777" w:rsidTr="002024F6">
        <w:tc>
          <w:tcPr>
            <w:tcW w:w="3020" w:type="dxa"/>
            <w:vAlign w:val="center"/>
          </w:tcPr>
          <w:p w14:paraId="58EA8BE8" w14:textId="5002D222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Sx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021" w:type="dxa"/>
            <w:vAlign w:val="center"/>
          </w:tcPr>
          <w:p w14:paraId="39063B8B" w14:textId="2E5EA5A4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021" w:type="dxa"/>
            <w:vAlign w:val="center"/>
          </w:tcPr>
          <w:p w14:paraId="3F270B6D" w14:textId="65A88736" w:rsidR="00BA0701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-20703.51</w:t>
            </w:r>
          </w:p>
        </w:tc>
      </w:tr>
      <w:tr w:rsidR="00BA0701" w14:paraId="3D18CEFC" w14:textId="77777777" w:rsidTr="002024F6">
        <w:tc>
          <w:tcPr>
            <w:tcW w:w="3020" w:type="dxa"/>
            <w:vAlign w:val="center"/>
          </w:tcPr>
          <w:p w14:paraId="69A03787" w14:textId="041B0CEE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  <w:proofErr w:type="spellEnd"/>
          </w:p>
        </w:tc>
        <w:tc>
          <w:tcPr>
            <w:tcW w:w="3021" w:type="dxa"/>
            <w:vAlign w:val="center"/>
          </w:tcPr>
          <w:p w14:paraId="427F1DD2" w14:textId="4CD752CF" w:rsidR="00BA0701" w:rsidRPr="0062742B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21" w:type="dxa"/>
            <w:vAlign w:val="center"/>
          </w:tcPr>
          <w:p w14:paraId="21A7CAB9" w14:textId="79F09C70" w:rsidR="00BA0701" w:rsidRPr="0062742B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-20422.74</w:t>
            </w:r>
          </w:p>
        </w:tc>
      </w:tr>
      <w:tr w:rsidR="00BA0701" w14:paraId="2CA3B1FE" w14:textId="77777777" w:rsidTr="002024F6">
        <w:tc>
          <w:tcPr>
            <w:tcW w:w="3020" w:type="dxa"/>
            <w:vAlign w:val="center"/>
          </w:tcPr>
          <w:p w14:paraId="7BC960BA" w14:textId="22F2C12B" w:rsidR="00BA0701" w:rsidRPr="00C23B33" w:rsidRDefault="00BA0701" w:rsidP="00BA0701">
            <w:pPr>
              <w:pStyle w:val="Commentaire"/>
              <w:jc w:val="both"/>
              <w:rPr>
                <w:b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proofErr w:type="spellEnd"/>
          </w:p>
        </w:tc>
        <w:tc>
          <w:tcPr>
            <w:tcW w:w="3021" w:type="dxa"/>
            <w:vAlign w:val="center"/>
          </w:tcPr>
          <w:p w14:paraId="7790AED6" w14:textId="71FB1AD8" w:rsidR="00BA0701" w:rsidRPr="0062742B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21" w:type="dxa"/>
            <w:vAlign w:val="center"/>
          </w:tcPr>
          <w:p w14:paraId="04903DE8" w14:textId="7BA49706" w:rsidR="00BA0701" w:rsidRPr="0062742B" w:rsidRDefault="00BA0701" w:rsidP="00BA0701">
            <w:pPr>
              <w:pStyle w:val="Commentaire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-20188.29</w:t>
            </w:r>
          </w:p>
        </w:tc>
      </w:tr>
      <w:tr w:rsidR="00BA0701" w14:paraId="055A1A1A" w14:textId="77777777" w:rsidTr="002024F6">
        <w:tc>
          <w:tcPr>
            <w:tcW w:w="3020" w:type="dxa"/>
            <w:vAlign w:val="center"/>
          </w:tcPr>
          <w:p w14:paraId="1EF02668" w14:textId="41F8A7CB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  <w:proofErr w:type="spellEnd"/>
          </w:p>
        </w:tc>
        <w:tc>
          <w:tcPr>
            <w:tcW w:w="3021" w:type="dxa"/>
            <w:vAlign w:val="center"/>
          </w:tcPr>
          <w:p w14:paraId="7DFE220B" w14:textId="5C1019A6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21" w:type="dxa"/>
            <w:vAlign w:val="center"/>
          </w:tcPr>
          <w:p w14:paraId="196CFE07" w14:textId="6644700A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-20181.55</w:t>
            </w:r>
          </w:p>
        </w:tc>
      </w:tr>
      <w:tr w:rsidR="00BA0701" w14:paraId="62C3928A" w14:textId="77777777" w:rsidTr="002024F6">
        <w:tc>
          <w:tcPr>
            <w:tcW w:w="3020" w:type="dxa"/>
            <w:vAlign w:val="center"/>
          </w:tcPr>
          <w:p w14:paraId="6CA81CD4" w14:textId="74FCA159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  <w:proofErr w:type="spellEnd"/>
          </w:p>
        </w:tc>
        <w:tc>
          <w:tcPr>
            <w:tcW w:w="3021" w:type="dxa"/>
            <w:vAlign w:val="center"/>
          </w:tcPr>
          <w:p w14:paraId="0866D280" w14:textId="56AE5789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21" w:type="dxa"/>
            <w:vAlign w:val="center"/>
          </w:tcPr>
          <w:p w14:paraId="6BA6381D" w14:textId="1A740B14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-20176.35</w:t>
            </w:r>
          </w:p>
        </w:tc>
      </w:tr>
      <w:tr w:rsidR="00BA0701" w14:paraId="3D209A4B" w14:textId="77777777" w:rsidTr="002024F6">
        <w:tc>
          <w:tcPr>
            <w:tcW w:w="3020" w:type="dxa"/>
            <w:vAlign w:val="center"/>
          </w:tcPr>
          <w:p w14:paraId="03D9A874" w14:textId="6A6D98BA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proofErr w:type="spellEnd"/>
          </w:p>
        </w:tc>
        <w:tc>
          <w:tcPr>
            <w:tcW w:w="3021" w:type="dxa"/>
            <w:vAlign w:val="center"/>
          </w:tcPr>
          <w:p w14:paraId="50202855" w14:textId="6A87626E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21" w:type="dxa"/>
            <w:vAlign w:val="center"/>
          </w:tcPr>
          <w:p w14:paraId="7CB81593" w14:textId="05F79310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-20173.63</w:t>
            </w:r>
          </w:p>
        </w:tc>
      </w:tr>
      <w:tr w:rsidR="00BA0701" w14:paraId="22B3A2D7" w14:textId="77777777" w:rsidTr="002024F6">
        <w:tc>
          <w:tcPr>
            <w:tcW w:w="3020" w:type="dxa"/>
            <w:vAlign w:val="center"/>
          </w:tcPr>
          <w:p w14:paraId="26CC0CAF" w14:textId="4EF4826B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  <w:proofErr w:type="spellEnd"/>
          </w:p>
        </w:tc>
        <w:tc>
          <w:tcPr>
            <w:tcW w:w="3021" w:type="dxa"/>
            <w:vAlign w:val="center"/>
          </w:tcPr>
          <w:p w14:paraId="7D0F5C74" w14:textId="40DDE47E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21" w:type="dxa"/>
            <w:vAlign w:val="center"/>
          </w:tcPr>
          <w:p w14:paraId="515AC7E6" w14:textId="06EDCC3A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-20165.56</w:t>
            </w:r>
          </w:p>
        </w:tc>
      </w:tr>
      <w:tr w:rsidR="00BA0701" w14:paraId="2A0BF9E4" w14:textId="77777777" w:rsidTr="002024F6">
        <w:tc>
          <w:tcPr>
            <w:tcW w:w="3020" w:type="dxa"/>
            <w:vAlign w:val="center"/>
          </w:tcPr>
          <w:p w14:paraId="607AD53D" w14:textId="557770DB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3021" w:type="dxa"/>
            <w:vAlign w:val="center"/>
          </w:tcPr>
          <w:p w14:paraId="63537BC5" w14:textId="1A8C29BB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21" w:type="dxa"/>
            <w:vAlign w:val="center"/>
          </w:tcPr>
          <w:p w14:paraId="14C02303" w14:textId="6D9DB497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-20112.55</w:t>
            </w:r>
          </w:p>
        </w:tc>
      </w:tr>
      <w:tr w:rsidR="00BA0701" w14:paraId="16478A8F" w14:textId="77777777" w:rsidTr="002024F6">
        <w:tc>
          <w:tcPr>
            <w:tcW w:w="3020" w:type="dxa"/>
            <w:vAlign w:val="center"/>
          </w:tcPr>
          <w:p w14:paraId="287E6477" w14:textId="09807A83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3021" w:type="dxa"/>
            <w:vAlign w:val="center"/>
          </w:tcPr>
          <w:p w14:paraId="13E0EB65" w14:textId="1A7790AB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21" w:type="dxa"/>
            <w:vAlign w:val="center"/>
          </w:tcPr>
          <w:p w14:paraId="36B34414" w14:textId="24FF5CDA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-20106.08</w:t>
            </w:r>
          </w:p>
        </w:tc>
      </w:tr>
      <w:tr w:rsidR="00BA0701" w14:paraId="7207C431" w14:textId="77777777" w:rsidTr="002024F6">
        <w:tc>
          <w:tcPr>
            <w:tcW w:w="3020" w:type="dxa"/>
            <w:vAlign w:val="center"/>
          </w:tcPr>
          <w:p w14:paraId="519B5AE0" w14:textId="70B2DB1E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3021" w:type="dxa"/>
            <w:vAlign w:val="center"/>
          </w:tcPr>
          <w:p w14:paraId="4FFA35CA" w14:textId="71D98170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21" w:type="dxa"/>
            <w:vAlign w:val="center"/>
          </w:tcPr>
          <w:p w14:paraId="4CEE6E3C" w14:textId="1538AA3C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-20099.80</w:t>
            </w:r>
          </w:p>
        </w:tc>
      </w:tr>
      <w:tr w:rsidR="00BA0701" w14:paraId="6725C56D" w14:textId="77777777" w:rsidTr="002024F6">
        <w:tc>
          <w:tcPr>
            <w:tcW w:w="3020" w:type="dxa"/>
            <w:vAlign w:val="center"/>
          </w:tcPr>
          <w:p w14:paraId="2EFE882F" w14:textId="7FC53005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3021" w:type="dxa"/>
            <w:vAlign w:val="center"/>
          </w:tcPr>
          <w:p w14:paraId="75BB3AA1" w14:textId="2F75E580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21" w:type="dxa"/>
            <w:vAlign w:val="center"/>
          </w:tcPr>
          <w:p w14:paraId="2AC51E3D" w14:textId="5BA35D69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-19914.63</w:t>
            </w:r>
          </w:p>
        </w:tc>
      </w:tr>
      <w:tr w:rsidR="00BA0701" w14:paraId="04A83427" w14:textId="77777777" w:rsidTr="002024F6">
        <w:tc>
          <w:tcPr>
            <w:tcW w:w="3020" w:type="dxa"/>
            <w:vAlign w:val="center"/>
          </w:tcPr>
          <w:p w14:paraId="2F13DA70" w14:textId="275FFB89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Null model</w:t>
            </w:r>
          </w:p>
        </w:tc>
        <w:tc>
          <w:tcPr>
            <w:tcW w:w="3021" w:type="dxa"/>
            <w:vAlign w:val="center"/>
          </w:tcPr>
          <w:p w14:paraId="27AFCD7C" w14:textId="746FB832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21" w:type="dxa"/>
            <w:vAlign w:val="center"/>
          </w:tcPr>
          <w:p w14:paraId="1E6ADCE0" w14:textId="2BA1FC62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-19892.83</w:t>
            </w:r>
          </w:p>
        </w:tc>
      </w:tr>
      <w:tr w:rsidR="00BA0701" w14:paraId="3530EAE9" w14:textId="77777777" w:rsidTr="002024F6">
        <w:tc>
          <w:tcPr>
            <w:tcW w:w="3020" w:type="dxa"/>
            <w:vAlign w:val="center"/>
          </w:tcPr>
          <w:p w14:paraId="43E5672D" w14:textId="62CA1A1B" w:rsidR="00BA0701" w:rsidRPr="00B9683F" w:rsidRDefault="00BA0701" w:rsidP="00BA0701">
            <w:pPr>
              <w:pStyle w:val="Commentaire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proofErr w:type="spellEnd"/>
          </w:p>
        </w:tc>
        <w:tc>
          <w:tcPr>
            <w:tcW w:w="3021" w:type="dxa"/>
            <w:vAlign w:val="center"/>
          </w:tcPr>
          <w:p w14:paraId="52B40D3A" w14:textId="22E464CA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21" w:type="dxa"/>
            <w:vAlign w:val="center"/>
          </w:tcPr>
          <w:p w14:paraId="606C48C7" w14:textId="7CCE426A" w:rsidR="00BA0701" w:rsidRPr="0062742B" w:rsidRDefault="00BA0701" w:rsidP="00BA0701">
            <w:pPr>
              <w:pStyle w:val="Commentaire"/>
              <w:jc w:val="center"/>
            </w:pPr>
            <w:r>
              <w:rPr>
                <w:rFonts w:ascii="Calibri" w:hAnsi="Calibri" w:cs="Calibri"/>
                <w:color w:val="000000"/>
              </w:rPr>
              <w:t>-19886.48</w:t>
            </w:r>
          </w:p>
        </w:tc>
      </w:tr>
      <w:tr w:rsidR="00BA0701" w14:paraId="56CAECA1" w14:textId="77777777" w:rsidTr="002024F6">
        <w:tc>
          <w:tcPr>
            <w:tcW w:w="3020" w:type="dxa"/>
            <w:vAlign w:val="center"/>
          </w:tcPr>
          <w:p w14:paraId="30B0C6B6" w14:textId="3F8AD320" w:rsidR="00BA0701" w:rsidRPr="00C23B33" w:rsidRDefault="00BA0701" w:rsidP="00BA0701">
            <w:pPr>
              <w:pStyle w:val="Commentaire"/>
              <w:jc w:val="both"/>
              <w:rPr>
                <w:b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3021" w:type="dxa"/>
            <w:vAlign w:val="center"/>
          </w:tcPr>
          <w:p w14:paraId="08C3F456" w14:textId="5CE92D1E" w:rsidR="00BA0701" w:rsidRPr="0062742B" w:rsidRDefault="00BA0701" w:rsidP="00BA0701">
            <w:pPr>
              <w:pStyle w:val="Commentaire"/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21" w:type="dxa"/>
            <w:vAlign w:val="center"/>
          </w:tcPr>
          <w:p w14:paraId="60812DE7" w14:textId="328DF1E8" w:rsidR="00BA0701" w:rsidRPr="0062742B" w:rsidRDefault="00BA0701" w:rsidP="00BA0701">
            <w:pPr>
              <w:pStyle w:val="Commentaire"/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-19878.07</w:t>
            </w:r>
          </w:p>
        </w:tc>
      </w:tr>
    </w:tbl>
    <w:p w14:paraId="41E4C40A" w14:textId="77777777" w:rsidR="003A0571" w:rsidRDefault="003A0571" w:rsidP="003A0571">
      <w:pPr>
        <w:rPr>
          <w:lang w:val="en-US"/>
        </w:rPr>
      </w:pPr>
    </w:p>
    <w:p w14:paraId="00418E86" w14:textId="5D6DDAD7" w:rsidR="002E39F7" w:rsidRDefault="009817F3" w:rsidP="009A0C16">
      <w:pPr>
        <w:jc w:val="both"/>
        <w:rPr>
          <w:lang w:val="en-US"/>
        </w:rPr>
      </w:pPr>
      <w:r>
        <w:rPr>
          <w:lang w:val="en-US"/>
        </w:rPr>
        <w:t>The models ranking indicates that several factors strongly improve the fit to the data. First, the models with the S factor are in general better sele</w:t>
      </w:r>
      <w:r w:rsidR="009523BE">
        <w:rPr>
          <w:lang w:val="en-US"/>
        </w:rPr>
        <w:t>cted than the models without it – as soon as other factors are included.</w:t>
      </w:r>
      <w:r>
        <w:rPr>
          <w:lang w:val="en-US"/>
        </w:rPr>
        <w:t xml:space="preserve"> </w:t>
      </w:r>
      <w:r w:rsidR="009523BE">
        <w:rPr>
          <w:lang w:val="en-US"/>
        </w:rPr>
        <w:t>T</w:t>
      </w:r>
      <w:r>
        <w:rPr>
          <w:lang w:val="en-US"/>
        </w:rPr>
        <w:t>he P factor (Population age) or the M factor (Metapopulation age) always dramatically improves the fit, with or without including the S factor (</w:t>
      </w:r>
      <w:r>
        <w:rPr>
          <w:lang w:val="en-GB"/>
        </w:rPr>
        <w:t>Status of colonization</w:t>
      </w:r>
      <w:r>
        <w:rPr>
          <w:lang w:val="en-US"/>
        </w:rPr>
        <w:t xml:space="preserve">). P and M factors in interaction with the D factor (day of capture) also always improves the fit. </w:t>
      </w:r>
      <w:r w:rsidR="009523BE">
        <w:rPr>
          <w:lang w:val="en-US"/>
        </w:rPr>
        <w:t xml:space="preserve">Finally, whatever the value of S, the interaction between P and M also always improves the fit very significantly. As a rule of thumb, a difference of 2 units between two BIC values is usually accepted as a statically significant difference. </w:t>
      </w:r>
      <w:r w:rsidR="000D0529">
        <w:rPr>
          <w:lang w:val="en-US"/>
        </w:rPr>
        <w:t>The difference between th</w:t>
      </w:r>
      <w:r w:rsidR="009C6BF3">
        <w:rPr>
          <w:lang w:val="en-US"/>
        </w:rPr>
        <w:t>e best selected model (</w:t>
      </w:r>
      <w:proofErr w:type="spellStart"/>
      <w:r w:rsidR="009C6BF3">
        <w:rPr>
          <w:lang w:val="en-US"/>
        </w:rPr>
        <w:t>SxDxPxM</w:t>
      </w:r>
      <w:proofErr w:type="spellEnd"/>
      <w:r w:rsidR="009C6BF3">
        <w:rPr>
          <w:lang w:val="en-US"/>
        </w:rPr>
        <w:t>)</w:t>
      </w:r>
      <w:r w:rsidR="000D0529">
        <w:rPr>
          <w:lang w:val="en-US"/>
        </w:rPr>
        <w:t xml:space="preserve"> and the </w:t>
      </w:r>
      <w:r w:rsidR="009A0C16">
        <w:rPr>
          <w:lang w:val="en-US"/>
        </w:rPr>
        <w:t>second-best</w:t>
      </w:r>
      <w:r w:rsidR="000D0529">
        <w:rPr>
          <w:lang w:val="en-US"/>
        </w:rPr>
        <w:t xml:space="preserve"> selected model (</w:t>
      </w:r>
      <w:proofErr w:type="spellStart"/>
      <w:r w:rsidR="000D0529">
        <w:rPr>
          <w:lang w:val="en-US"/>
        </w:rPr>
        <w:t>SxDxP</w:t>
      </w:r>
      <w:proofErr w:type="spellEnd"/>
      <w:r w:rsidR="000D0529">
        <w:rPr>
          <w:lang w:val="en-US"/>
        </w:rPr>
        <w:t xml:space="preserve">) amounts to 190 units, a quantity that indicates that the best selected model is by far the most able to predict our data.  </w:t>
      </w:r>
    </w:p>
    <w:p w14:paraId="6E056AD1" w14:textId="77777777" w:rsidR="009817F3" w:rsidRPr="009817F3" w:rsidRDefault="009817F3" w:rsidP="009A0C16">
      <w:pPr>
        <w:jc w:val="both"/>
        <w:rPr>
          <w:lang w:val="en-US"/>
        </w:rPr>
      </w:pPr>
      <w:r w:rsidRPr="009817F3">
        <w:rPr>
          <w:lang w:val="en-US"/>
        </w:rPr>
        <w:t>BIC was preferred over AIC as a measure of fit to the data, because it is expected to behave more efficiently in large data sets than AIC, which will tend to select over fitted models</w:t>
      </w:r>
      <w:r w:rsidR="009C6BF3">
        <w:rPr>
          <w:lang w:val="en-US"/>
        </w:rPr>
        <w:t xml:space="preserve"> </w:t>
      </w:r>
      <w:r w:rsidR="009C6BF3" w:rsidRPr="009C6BF3">
        <w:rPr>
          <w:lang w:val="en-US"/>
        </w:rPr>
        <w:t>(</w:t>
      </w:r>
      <w:r w:rsidR="009C6BF3">
        <w:rPr>
          <w:lang w:val="en-US"/>
        </w:rPr>
        <w:t xml:space="preserve">see </w:t>
      </w:r>
      <w:r w:rsidR="009C6BF3" w:rsidRPr="009C6BF3">
        <w:rPr>
          <w:lang w:val="en-US"/>
        </w:rPr>
        <w:t xml:space="preserve">Muller et al. 2013, http://dx.doi.org/10.1214/12-STS410, </w:t>
      </w:r>
      <w:r w:rsidR="009C6BF3">
        <w:rPr>
          <w:lang w:val="en-US"/>
        </w:rPr>
        <w:t xml:space="preserve">and </w:t>
      </w:r>
      <w:r w:rsidR="009C6BF3" w:rsidRPr="009C6BF3">
        <w:rPr>
          <w:lang w:val="en-US"/>
        </w:rPr>
        <w:t>Peng and Liu 2012</w:t>
      </w:r>
      <w:r w:rsidR="009C6BF3">
        <w:rPr>
          <w:lang w:val="en-US"/>
        </w:rPr>
        <w:t xml:space="preserve"> </w:t>
      </w:r>
      <w:proofErr w:type="gramStart"/>
      <w:r w:rsidR="009C6BF3" w:rsidRPr="009C6BF3">
        <w:rPr>
          <w:lang w:val="en-US"/>
        </w:rPr>
        <w:t>https://doi.org/10.1016/j.jmva.2012.02.005 )</w:t>
      </w:r>
      <w:proofErr w:type="gramEnd"/>
      <w:r w:rsidR="009C6BF3" w:rsidRPr="009C6BF3">
        <w:rPr>
          <w:lang w:val="en-US"/>
        </w:rPr>
        <w:t>.</w:t>
      </w:r>
    </w:p>
    <w:p w14:paraId="60DFC059" w14:textId="77777777" w:rsidR="002E39F7" w:rsidRDefault="002E39F7" w:rsidP="003A0571">
      <w:pPr>
        <w:rPr>
          <w:lang w:val="en-US"/>
        </w:rPr>
      </w:pPr>
    </w:p>
    <w:p w14:paraId="46AA2830" w14:textId="77777777" w:rsidR="009A0C16" w:rsidRDefault="009A0C16" w:rsidP="000A4472">
      <w:pPr>
        <w:rPr>
          <w:lang w:val="en-US"/>
        </w:rPr>
      </w:pPr>
    </w:p>
    <w:p w14:paraId="55096AC4" w14:textId="5A71467E" w:rsidR="002E39F7" w:rsidRPr="000A4472" w:rsidRDefault="000A4472" w:rsidP="000A4472">
      <w:pPr>
        <w:rPr>
          <w:b/>
          <w:lang w:val="en-US"/>
        </w:rPr>
      </w:pPr>
      <w:r w:rsidRPr="000A4472">
        <w:rPr>
          <w:b/>
          <w:lang w:val="en-US"/>
        </w:rPr>
        <w:lastRenderedPageBreak/>
        <w:t>C</w:t>
      </w:r>
      <w:r w:rsidR="002E39F7" w:rsidRPr="000A4472">
        <w:rPr>
          <w:b/>
          <w:lang w:val="en-US"/>
        </w:rPr>
        <w:t>) Parameter estimates for fixed effect factors.</w:t>
      </w:r>
    </w:p>
    <w:p w14:paraId="6551D411" w14:textId="77777777" w:rsidR="002E39F7" w:rsidRDefault="002E39F7" w:rsidP="003A0571">
      <w:pPr>
        <w:rPr>
          <w:lang w:val="en-US"/>
        </w:rPr>
      </w:pPr>
    </w:p>
    <w:p w14:paraId="0F417B7A" w14:textId="77777777" w:rsidR="002E39F7" w:rsidRDefault="002E39F7" w:rsidP="003A0571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8BFE8A8" wp14:editId="454D2177">
            <wp:extent cx="4224655" cy="3505200"/>
            <wp:effectExtent l="0" t="0" r="4445" b="0"/>
            <wp:docPr id="1003" name="Imag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AAEFE" w14:textId="77777777" w:rsidR="000A4472" w:rsidRDefault="000A4472" w:rsidP="003A0571">
      <w:pPr>
        <w:rPr>
          <w:lang w:val="en-US"/>
        </w:rPr>
      </w:pPr>
    </w:p>
    <w:p w14:paraId="26881E8A" w14:textId="77777777" w:rsidR="00F73A2F" w:rsidRDefault="00F73A2F" w:rsidP="003A0571">
      <w:pPr>
        <w:rPr>
          <w:lang w:val="en-US"/>
        </w:rPr>
      </w:pPr>
    </w:p>
    <w:p w14:paraId="4F086CEC" w14:textId="77777777" w:rsidR="00F73A2F" w:rsidRDefault="00F73A2F" w:rsidP="003A0571">
      <w:pPr>
        <w:rPr>
          <w:lang w:val="en-US"/>
        </w:rPr>
      </w:pPr>
    </w:p>
    <w:p w14:paraId="11477CF1" w14:textId="77777777" w:rsidR="00F73A2F" w:rsidRDefault="00F73A2F" w:rsidP="003A0571">
      <w:pPr>
        <w:rPr>
          <w:lang w:val="en-US"/>
        </w:rPr>
      </w:pPr>
    </w:p>
    <w:p w14:paraId="7E90EFE8" w14:textId="77777777" w:rsidR="00F73A2F" w:rsidRDefault="00F73A2F" w:rsidP="003A0571">
      <w:pPr>
        <w:rPr>
          <w:lang w:val="en-US"/>
        </w:rPr>
      </w:pPr>
    </w:p>
    <w:p w14:paraId="195086A1" w14:textId="77777777" w:rsidR="00F73A2F" w:rsidRDefault="00F73A2F" w:rsidP="003A0571">
      <w:pPr>
        <w:rPr>
          <w:lang w:val="en-US"/>
        </w:rPr>
      </w:pPr>
    </w:p>
    <w:p w14:paraId="41497EF8" w14:textId="77777777" w:rsidR="00F73A2F" w:rsidRDefault="00F73A2F" w:rsidP="003A0571">
      <w:pPr>
        <w:rPr>
          <w:lang w:val="en-US"/>
        </w:rPr>
      </w:pPr>
    </w:p>
    <w:p w14:paraId="3B98B793" w14:textId="77777777" w:rsidR="00F73A2F" w:rsidRDefault="00F73A2F" w:rsidP="003A0571">
      <w:pPr>
        <w:rPr>
          <w:lang w:val="en-US"/>
        </w:rPr>
      </w:pPr>
    </w:p>
    <w:p w14:paraId="6CC7672E" w14:textId="77777777" w:rsidR="00F73A2F" w:rsidRDefault="00F73A2F" w:rsidP="003A0571">
      <w:pPr>
        <w:rPr>
          <w:lang w:val="en-US"/>
        </w:rPr>
      </w:pPr>
    </w:p>
    <w:p w14:paraId="38CE3551" w14:textId="77777777" w:rsidR="00F73A2F" w:rsidRDefault="00F73A2F" w:rsidP="003A0571">
      <w:pPr>
        <w:rPr>
          <w:lang w:val="en-US"/>
        </w:rPr>
      </w:pPr>
    </w:p>
    <w:p w14:paraId="59E02397" w14:textId="77777777" w:rsidR="00F73A2F" w:rsidRDefault="00F73A2F" w:rsidP="003A0571">
      <w:pPr>
        <w:rPr>
          <w:lang w:val="en-US"/>
        </w:rPr>
      </w:pPr>
    </w:p>
    <w:p w14:paraId="06C2366B" w14:textId="77777777" w:rsidR="00F73A2F" w:rsidRDefault="00F73A2F" w:rsidP="003A0571">
      <w:pPr>
        <w:rPr>
          <w:lang w:val="en-US"/>
        </w:rPr>
      </w:pPr>
    </w:p>
    <w:p w14:paraId="63AE6330" w14:textId="77777777" w:rsidR="00F73A2F" w:rsidRDefault="00F73A2F" w:rsidP="003A0571">
      <w:pPr>
        <w:rPr>
          <w:lang w:val="en-US"/>
        </w:rPr>
      </w:pPr>
    </w:p>
    <w:p w14:paraId="34200ABF" w14:textId="77777777" w:rsidR="00F73A2F" w:rsidRDefault="00F73A2F" w:rsidP="003A0571">
      <w:pPr>
        <w:rPr>
          <w:lang w:val="en-US"/>
        </w:rPr>
      </w:pPr>
    </w:p>
    <w:p w14:paraId="4C4900DA" w14:textId="77777777" w:rsidR="00F73A2F" w:rsidRDefault="00F73A2F" w:rsidP="003A0571">
      <w:pPr>
        <w:rPr>
          <w:lang w:val="en-US"/>
        </w:rPr>
      </w:pPr>
    </w:p>
    <w:p w14:paraId="27B27F44" w14:textId="77777777" w:rsidR="000A4472" w:rsidRDefault="000A4472" w:rsidP="003A0571">
      <w:pPr>
        <w:rPr>
          <w:lang w:val="en-US"/>
        </w:rPr>
      </w:pPr>
    </w:p>
    <w:p w14:paraId="05C925E7" w14:textId="77777777" w:rsidR="000A4472" w:rsidRPr="002E39F7" w:rsidRDefault="000A4472" w:rsidP="000A4472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D) </w:t>
      </w:r>
      <w:r w:rsidRPr="002E39F7">
        <w:rPr>
          <w:b/>
          <w:lang w:val="en-GB"/>
        </w:rPr>
        <w:t>Distribution of the river related random effects on the intercept and slope of the body size / capture date relationship.</w:t>
      </w:r>
    </w:p>
    <w:p w14:paraId="10BFCC5D" w14:textId="77777777" w:rsidR="000A4472" w:rsidRDefault="000A4472" w:rsidP="000A4472">
      <w:pPr>
        <w:rPr>
          <w:lang w:val="en-GB"/>
        </w:rPr>
      </w:pPr>
    </w:p>
    <w:p w14:paraId="146BDB11" w14:textId="30A3C2BC" w:rsidR="000A4472" w:rsidRPr="002B602C" w:rsidRDefault="00C46998" w:rsidP="003A0571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3B09A10E" wp14:editId="7B747338">
            <wp:extent cx="5547360" cy="53199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97" cy="532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4472">
        <w:rPr>
          <w:lang w:val="en-GB"/>
        </w:rPr>
        <w:t xml:space="preserve"> </w:t>
      </w:r>
    </w:p>
    <w:sectPr w:rsidR="000A4472" w:rsidRPr="002B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4520"/>
    <w:multiLevelType w:val="hybridMultilevel"/>
    <w:tmpl w:val="02C81592"/>
    <w:lvl w:ilvl="0" w:tplc="31225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97"/>
    <w:rsid w:val="000632BD"/>
    <w:rsid w:val="000A4472"/>
    <w:rsid w:val="000D0529"/>
    <w:rsid w:val="000F06C0"/>
    <w:rsid w:val="001B1540"/>
    <w:rsid w:val="002156FE"/>
    <w:rsid w:val="002247D9"/>
    <w:rsid w:val="002B602C"/>
    <w:rsid w:val="002D67D8"/>
    <w:rsid w:val="002E39F7"/>
    <w:rsid w:val="003A0571"/>
    <w:rsid w:val="004221FF"/>
    <w:rsid w:val="0052590D"/>
    <w:rsid w:val="00590729"/>
    <w:rsid w:val="00605D97"/>
    <w:rsid w:val="0062742B"/>
    <w:rsid w:val="006D4CA5"/>
    <w:rsid w:val="00723F26"/>
    <w:rsid w:val="00875568"/>
    <w:rsid w:val="008C5C67"/>
    <w:rsid w:val="0094426F"/>
    <w:rsid w:val="009523BE"/>
    <w:rsid w:val="009817F3"/>
    <w:rsid w:val="009A0C16"/>
    <w:rsid w:val="009C6BF3"/>
    <w:rsid w:val="009E1642"/>
    <w:rsid w:val="00A76B8E"/>
    <w:rsid w:val="00AF256B"/>
    <w:rsid w:val="00BA0701"/>
    <w:rsid w:val="00C46998"/>
    <w:rsid w:val="00CD0D95"/>
    <w:rsid w:val="00CD506C"/>
    <w:rsid w:val="00D210D8"/>
    <w:rsid w:val="00D3015E"/>
    <w:rsid w:val="00D74856"/>
    <w:rsid w:val="00EC10C3"/>
    <w:rsid w:val="00F125AC"/>
    <w:rsid w:val="00F200CE"/>
    <w:rsid w:val="00F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9A4B"/>
  <w15:chartTrackingRefBased/>
  <w15:docId w15:val="{8A33AF25-6B1C-498B-BAB7-8B9ED13F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2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05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0571"/>
    <w:rPr>
      <w:sz w:val="20"/>
      <w:szCs w:val="20"/>
    </w:rPr>
  </w:style>
  <w:style w:type="table" w:styleId="Tableausimple5">
    <w:name w:val="Plain Table 5"/>
    <w:basedOn w:val="TableauNormal"/>
    <w:uiPriority w:val="45"/>
    <w:rsid w:val="009E16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EEDB-7037-41B3-B6CC-EEEB8AEE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Labonne</dc:creator>
  <cp:keywords/>
  <dc:description/>
  <cp:lastModifiedBy>Lucie Aulus</cp:lastModifiedBy>
  <cp:revision>3</cp:revision>
  <dcterms:created xsi:type="dcterms:W3CDTF">2021-09-11T15:58:00Z</dcterms:created>
  <dcterms:modified xsi:type="dcterms:W3CDTF">2021-09-11T16:00:00Z</dcterms:modified>
</cp:coreProperties>
</file>