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0556" w14:textId="11EEF061" w:rsidR="0030004A" w:rsidRPr="006F1FAE" w:rsidRDefault="00635871" w:rsidP="0030004A">
      <w:pPr>
        <w:rPr>
          <w:b/>
          <w:bCs/>
          <w:color w:val="212121"/>
          <w:sz w:val="22"/>
          <w:szCs w:val="22"/>
          <w:shd w:val="clear" w:color="auto" w:fill="FFFFFF"/>
        </w:rPr>
      </w:pPr>
      <w:r w:rsidRPr="00635871">
        <w:rPr>
          <w:b/>
          <w:bCs/>
          <w:color w:val="212121"/>
          <w:sz w:val="22"/>
          <w:szCs w:val="22"/>
          <w:shd w:val="clear" w:color="auto" w:fill="FFFFFF"/>
        </w:rPr>
        <w:t xml:space="preserve">S1 </w:t>
      </w:r>
      <w:r w:rsidR="0030004A" w:rsidRPr="00635871">
        <w:rPr>
          <w:b/>
          <w:bCs/>
          <w:color w:val="212121"/>
          <w:sz w:val="22"/>
          <w:szCs w:val="22"/>
          <w:shd w:val="clear" w:color="auto" w:fill="FFFFFF"/>
        </w:rPr>
        <w:t>Table</w:t>
      </w:r>
      <w:r w:rsidR="0030004A" w:rsidRPr="006F1FAE">
        <w:rPr>
          <w:b/>
          <w:bCs/>
          <w:color w:val="212121"/>
          <w:sz w:val="22"/>
          <w:szCs w:val="22"/>
          <w:shd w:val="clear" w:color="auto" w:fill="FFFFFF"/>
        </w:rPr>
        <w:t xml:space="preserve">. </w:t>
      </w:r>
      <w:r w:rsidR="0030004A">
        <w:rPr>
          <w:b/>
          <w:bCs/>
          <w:color w:val="212121"/>
          <w:sz w:val="22"/>
          <w:szCs w:val="22"/>
          <w:shd w:val="clear" w:color="auto" w:fill="FFFFFF"/>
        </w:rPr>
        <w:t>R</w:t>
      </w:r>
      <w:r w:rsidR="0030004A" w:rsidRPr="006F1FAE">
        <w:rPr>
          <w:b/>
          <w:bCs/>
          <w:color w:val="212121"/>
          <w:sz w:val="22"/>
          <w:szCs w:val="22"/>
          <w:shd w:val="clear" w:color="auto" w:fill="FFFFFF"/>
        </w:rPr>
        <w:t xml:space="preserve">esults from a Generalized Linear Mixed Model (GLMM) quantifying the significance in </w:t>
      </w:r>
      <w:r w:rsidR="0030004A">
        <w:rPr>
          <w:b/>
          <w:bCs/>
          <w:color w:val="212121"/>
          <w:sz w:val="22"/>
          <w:szCs w:val="22"/>
          <w:shd w:val="clear" w:color="auto" w:fill="FFFFFF"/>
        </w:rPr>
        <w:t xml:space="preserve">delayed </w:t>
      </w:r>
      <w:r w:rsidR="0030004A" w:rsidRPr="006F1FAE">
        <w:rPr>
          <w:b/>
          <w:bCs/>
          <w:color w:val="212121"/>
          <w:sz w:val="22"/>
          <w:szCs w:val="22"/>
          <w:shd w:val="clear" w:color="auto" w:fill="FFFFFF"/>
        </w:rPr>
        <w:t>mortality between control and treatment measures (control used as baseline).</w:t>
      </w:r>
    </w:p>
    <w:tbl>
      <w:tblPr>
        <w:tblW w:w="4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76"/>
        <w:gridCol w:w="1541"/>
        <w:gridCol w:w="1080"/>
      </w:tblGrid>
      <w:tr w:rsidR="0030004A" w:rsidRPr="006F1FAE" w14:paraId="2CC07480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87B8038" w14:textId="77777777" w:rsidR="0030004A" w:rsidRPr="006F1FAE" w:rsidRDefault="0030004A" w:rsidP="0030004A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4F2C539" w14:textId="77777777" w:rsidR="0030004A" w:rsidRPr="006F1FAE" w:rsidRDefault="0030004A" w:rsidP="0030004A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gridSpan w:val="2"/>
            <w:shd w:val="clear" w:color="auto" w:fill="auto"/>
            <w:noWrap/>
            <w:vAlign w:val="bottom"/>
            <w:hideMark/>
          </w:tcPr>
          <w:p w14:paraId="20851697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GLMM</w:t>
            </w:r>
          </w:p>
        </w:tc>
      </w:tr>
      <w:tr w:rsidR="0030004A" w:rsidRPr="006F1FAE" w14:paraId="771510CB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E421D93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Days</w:t>
            </w:r>
            <w:proofErr w:type="gramEnd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post TIRS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97590C0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Treatments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E3F1BCC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Coefficient (std. error)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A394D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P-value</w:t>
            </w:r>
          </w:p>
        </w:tc>
      </w:tr>
      <w:tr w:rsidR="0030004A" w:rsidRPr="006F1FAE" w14:paraId="765170D1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7E322312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47855F5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78691E9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(0.05)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9885CB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0.0001</w:t>
            </w:r>
          </w:p>
        </w:tc>
      </w:tr>
      <w:tr w:rsidR="0030004A" w:rsidRPr="006F1FAE" w14:paraId="34030C41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2D620B59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55A194B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C89226C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FA4A5A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507245E9" w14:textId="77777777" w:rsidTr="00B121A4">
        <w:trPr>
          <w:trHeight w:val="387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73F9DDDF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3C1A00F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6263697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0.86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(0.04)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092236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&lt;0.0001</w:t>
            </w:r>
          </w:p>
        </w:tc>
      </w:tr>
      <w:tr w:rsidR="0030004A" w:rsidRPr="006F1FAE" w14:paraId="578C6551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AF0E2BF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163790D5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CBBEDE1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A1BAEA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35C9A42C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017CB1D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BD7F20C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66DA062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0.9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(0.02)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AEAA57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&lt;0.0001</w:t>
            </w:r>
          </w:p>
        </w:tc>
      </w:tr>
      <w:tr w:rsidR="0030004A" w:rsidRPr="006F1FAE" w14:paraId="553B6622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3ABFA4A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7AD953D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9433361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16F17F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73B0333A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2CA0DC0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C7E7210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9EABE8F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77 (0.07)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9D3968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&lt;0.0001</w:t>
            </w:r>
          </w:p>
        </w:tc>
      </w:tr>
      <w:tr w:rsidR="0030004A" w:rsidRPr="006F1FAE" w14:paraId="3E95E72A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9AA4037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36E5978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B6B221D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08A45A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5E89CEEA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7D20144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E873A5C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4D6BF27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34 (0.02)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700C04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&lt;0.0001</w:t>
            </w:r>
          </w:p>
        </w:tc>
      </w:tr>
      <w:tr w:rsidR="0030004A" w:rsidRPr="006F1FAE" w14:paraId="1D26A2E9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7D3E290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6A79C4F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7244F0E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F98316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4EBB2E75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E4475CC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367F2F1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5DFEDAD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 (0.008)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ADF5CB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&lt;0.0001</w:t>
            </w:r>
          </w:p>
        </w:tc>
      </w:tr>
      <w:tr w:rsidR="0030004A" w:rsidRPr="006F1FAE" w14:paraId="362CB7E4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7DF223CE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D5485DA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E9FEB50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134437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7943C331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C976B5C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7FE97D8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D13F0D7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49 (0.05)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0B4ADD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0.0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008</w:t>
            </w:r>
          </w:p>
        </w:tc>
      </w:tr>
      <w:tr w:rsidR="0030004A" w:rsidRPr="006F1FAE" w14:paraId="4CE06B42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7A436DF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1D9DD75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E11A02F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3AD3E9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0923BE16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87FA61B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4143F90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7D7446B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53 (0.05)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686CD3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0.0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94</w:t>
            </w:r>
          </w:p>
        </w:tc>
      </w:tr>
      <w:tr w:rsidR="0030004A" w:rsidRPr="006F1FAE" w14:paraId="6ABC09AD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B4006E4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2553BCF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AE44C04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450ACB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57186D73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ACC1C52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136753E7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E0A7DC9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53 (0.06)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88830D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0.0164</w:t>
            </w:r>
          </w:p>
        </w:tc>
      </w:tr>
      <w:tr w:rsidR="0030004A" w:rsidRPr="006F1FAE" w14:paraId="7F493855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F2BCBFD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E3D8260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8BF7212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87E42C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0004A" w:rsidRPr="006F1FAE" w14:paraId="2A942298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703189B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CD3B260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06ECBF7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0.166 (0.01)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939A53" w14:textId="77777777" w:rsidR="0030004A" w:rsidRPr="006F1FAE" w:rsidRDefault="0030004A" w:rsidP="0030004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0.0002</w:t>
            </w:r>
          </w:p>
        </w:tc>
      </w:tr>
      <w:tr w:rsidR="0030004A" w:rsidRPr="006F1FAE" w14:paraId="09DF6DE0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FFFDCCA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5C5F45E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63CA2D2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F48FB" w14:textId="77777777" w:rsidR="0030004A" w:rsidRPr="006F1FAE" w:rsidRDefault="0030004A" w:rsidP="003000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0004A" w:rsidRPr="006F1FAE" w14:paraId="503322EF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B86CFB0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DDA7E4F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Chlorfenapyr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22C81B4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78AA8A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0004A" w:rsidRPr="006F1FAE" w14:paraId="6F4A2244" w14:textId="77777777" w:rsidTr="00B121A4">
        <w:trPr>
          <w:trHeight w:val="30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4D00A82" w14:textId="77777777" w:rsidR="0030004A" w:rsidRPr="006F1FAE" w:rsidRDefault="0030004A" w:rsidP="0030004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C2FF558" w14:textId="77777777" w:rsidR="0030004A" w:rsidRPr="006F1FAE" w:rsidRDefault="0030004A" w:rsidP="0030004A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F1FA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6E3FBD2" w14:textId="77777777" w:rsidR="0030004A" w:rsidRPr="006F1FAE" w:rsidRDefault="0030004A" w:rsidP="003000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092BC" w14:textId="77777777" w:rsidR="0030004A" w:rsidRPr="006F1FAE" w:rsidRDefault="0030004A" w:rsidP="0030004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0A118118" w14:textId="77777777" w:rsidR="0030004A" w:rsidRPr="006F1FAE" w:rsidRDefault="0030004A" w:rsidP="0030004A">
      <w:pPr>
        <w:rPr>
          <w:b/>
          <w:bCs/>
          <w:color w:val="212121"/>
          <w:sz w:val="22"/>
          <w:szCs w:val="22"/>
          <w:shd w:val="clear" w:color="auto" w:fill="FFFFFF"/>
        </w:rPr>
      </w:pPr>
    </w:p>
    <w:p w14:paraId="5C9228E5" w14:textId="77777777" w:rsidR="0030004A" w:rsidRPr="006F1FAE" w:rsidRDefault="0030004A" w:rsidP="0030004A">
      <w:pPr>
        <w:pStyle w:val="Header"/>
        <w:tabs>
          <w:tab w:val="clear" w:pos="4320"/>
          <w:tab w:val="clear" w:pos="8640"/>
        </w:tabs>
        <w:rPr>
          <w:rFonts w:eastAsia="SimSun"/>
          <w:sz w:val="22"/>
          <w:szCs w:val="22"/>
        </w:rPr>
      </w:pPr>
    </w:p>
    <w:p w14:paraId="6E37B55A" w14:textId="77777777" w:rsidR="008D4F76" w:rsidRDefault="008D4F76" w:rsidP="0030004A"/>
    <w:sectPr w:rsidR="008D4F76" w:rsidSect="003D1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lnNumType w:countBy="1" w:restart="continuous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D983" w14:textId="77777777" w:rsidR="00797782" w:rsidRDefault="00797782">
      <w:r>
        <w:separator/>
      </w:r>
    </w:p>
  </w:endnote>
  <w:endnote w:type="continuationSeparator" w:id="0">
    <w:p w14:paraId="1E7E9ABC" w14:textId="77777777" w:rsidR="00797782" w:rsidRDefault="0079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9884" w14:textId="77777777" w:rsidR="00892E69" w:rsidRDefault="00797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B3FD" w14:textId="77777777" w:rsidR="008117A9" w:rsidRDefault="0030004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96001" wp14:editId="5444FF7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Text Box 1" descr="{&quot;HashCode&quot;:2082987499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8A6A1" w14:textId="77777777" w:rsidR="008117A9" w:rsidRPr="000C0E53" w:rsidRDefault="0030004A" w:rsidP="000C0E5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C0E53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D96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" o:allowincell="f" filled="f" stroked="f">
              <v:textbox inset=",0,,0">
                <w:txbxContent>
                  <w:p w14:paraId="7608A6A1" w14:textId="77777777" w:rsidR="008117A9" w:rsidRPr="000C0E53" w:rsidRDefault="0030004A" w:rsidP="000C0E53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C0E53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A35C411" w14:textId="77777777" w:rsidR="008117A9" w:rsidRDefault="00797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B988" w14:textId="77777777" w:rsidR="00892E69" w:rsidRDefault="0079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ECC3" w14:textId="77777777" w:rsidR="00797782" w:rsidRDefault="00797782">
      <w:r>
        <w:separator/>
      </w:r>
    </w:p>
  </w:footnote>
  <w:footnote w:type="continuationSeparator" w:id="0">
    <w:p w14:paraId="6B71ECD8" w14:textId="77777777" w:rsidR="00797782" w:rsidRDefault="0079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3B01" w14:textId="77777777" w:rsidR="00892E69" w:rsidRDefault="00797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2DF1" w14:textId="77777777" w:rsidR="008117A9" w:rsidRDefault="00797782">
    <w:pPr>
      <w:pStyle w:val="Header"/>
      <w:ind w:right="360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3C24" w14:textId="77777777" w:rsidR="00892E69" w:rsidRDefault="0079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4A"/>
    <w:rsid w:val="0030004A"/>
    <w:rsid w:val="00635871"/>
    <w:rsid w:val="00797782"/>
    <w:rsid w:val="008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E686"/>
  <w15:chartTrackingRefBased/>
  <w15:docId w15:val="{85307C35-3AD0-4D26-8226-177CB21B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04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300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0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Prokopec, Gonzalo</dc:creator>
  <cp:keywords/>
  <dc:description/>
  <cp:lastModifiedBy>Vazquez Prokopec, Gonzalo</cp:lastModifiedBy>
  <cp:revision>2</cp:revision>
  <dcterms:created xsi:type="dcterms:W3CDTF">2021-07-07T14:40:00Z</dcterms:created>
  <dcterms:modified xsi:type="dcterms:W3CDTF">2021-09-24T14:28:00Z</dcterms:modified>
</cp:coreProperties>
</file>