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FCBC" w14:textId="77777777" w:rsidR="00E47FD5" w:rsidRDefault="00E47FD5" w:rsidP="00880231">
      <w:pPr>
        <w:ind w:left="720" w:hanging="720"/>
        <w:rPr>
          <w:rFonts w:ascii="Garamond" w:hAnsi="Garamond"/>
          <w:b/>
          <w:bCs/>
        </w:rPr>
      </w:pPr>
    </w:p>
    <w:p w14:paraId="6C33D9D0" w14:textId="36653133" w:rsidR="00880231" w:rsidRPr="00610244" w:rsidRDefault="00880231" w:rsidP="00880231">
      <w:pPr>
        <w:ind w:left="720" w:hanging="720"/>
        <w:rPr>
          <w:rFonts w:ascii="Garamond" w:hAnsi="Garamond"/>
          <w:b/>
          <w:kern w:val="10"/>
          <w14:ligatures w14:val="standardContextual"/>
          <w14:numForm w14:val="oldStyle"/>
          <w14:cntxtAlts/>
        </w:rPr>
      </w:pPr>
      <w:r w:rsidRPr="00610244">
        <w:rPr>
          <w:rFonts w:ascii="Garamond" w:hAnsi="Garamond"/>
          <w:b/>
          <w:bCs/>
        </w:rPr>
        <w:t>ONLINE APPENDIX</w:t>
      </w:r>
      <w:r w:rsidR="003A412A" w:rsidRPr="00610244">
        <w:rPr>
          <w:rFonts w:ascii="Garamond" w:hAnsi="Garamond"/>
          <w:b/>
          <w:bCs/>
        </w:rPr>
        <w:t xml:space="preserve"> for</w:t>
      </w:r>
      <w:r w:rsidR="00E47FD5" w:rsidRPr="00610244">
        <w:rPr>
          <w:rFonts w:ascii="Garamond" w:hAnsi="Garamond"/>
          <w:b/>
          <w:bCs/>
        </w:rPr>
        <w:t xml:space="preserve"> manuscript: </w:t>
      </w:r>
      <w:r w:rsidR="00E47FD5" w:rsidRPr="00610244">
        <w:rPr>
          <w:rFonts w:ascii="Garamond" w:hAnsi="Garamond"/>
          <w:b/>
          <w:kern w:val="10"/>
          <w14:ligatures w14:val="standardContextual"/>
          <w14:numForm w14:val="oldStyle"/>
          <w14:cntxtAlts/>
        </w:rPr>
        <w:t>Better than average? Parental competence beliefs and socio-economic background.</w:t>
      </w:r>
    </w:p>
    <w:p w14:paraId="615DF6E4" w14:textId="6CD568F5" w:rsidR="003A412A" w:rsidRPr="00610244" w:rsidRDefault="003A412A" w:rsidP="00880231">
      <w:pPr>
        <w:ind w:left="720" w:hanging="720"/>
        <w:rPr>
          <w:rFonts w:ascii="Garamond" w:hAnsi="Garamond"/>
          <w:b/>
          <w:kern w:val="10"/>
          <w14:ligatures w14:val="standardContextual"/>
          <w14:numForm w14:val="oldStyle"/>
          <w14:cntxtAlts/>
        </w:rPr>
      </w:pPr>
    </w:p>
    <w:p w14:paraId="672C20E2" w14:textId="77777777" w:rsidR="003A412A" w:rsidRPr="003A412A" w:rsidRDefault="003A412A" w:rsidP="003A412A">
      <w:pPr>
        <w:rPr>
          <w:rFonts w:ascii="Garamond" w:hAnsi="Garamond" w:cs="Arial"/>
          <w:color w:val="000000"/>
          <w:lang w:eastAsia="en-GB"/>
        </w:rPr>
      </w:pPr>
      <w:r w:rsidRPr="003A412A">
        <w:rPr>
          <w:rFonts w:ascii="Garamond" w:hAnsi="Garamond" w:cs="Arial"/>
          <w:color w:val="000000"/>
          <w:lang w:eastAsia="en-GB"/>
        </w:rPr>
        <w:t xml:space="preserve">These tables are supplementary materials for the article 'Better than average? Parental competence beliefs and socio-economic background' by </w:t>
      </w:r>
      <w:proofErr w:type="spellStart"/>
      <w:r w:rsidRPr="003A412A">
        <w:rPr>
          <w:rFonts w:ascii="Garamond" w:hAnsi="Garamond" w:cs="Arial"/>
          <w:color w:val="000000"/>
          <w:lang w:eastAsia="en-GB"/>
        </w:rPr>
        <w:t>Katherin</w:t>
      </w:r>
      <w:proofErr w:type="spellEnd"/>
      <w:r w:rsidRPr="003A412A">
        <w:rPr>
          <w:rFonts w:ascii="Garamond" w:hAnsi="Garamond" w:cs="Arial"/>
          <w:color w:val="000000"/>
          <w:lang w:eastAsia="en-GB"/>
        </w:rPr>
        <w:t xml:space="preserve"> </w:t>
      </w:r>
      <w:proofErr w:type="spellStart"/>
      <w:r w:rsidRPr="003A412A">
        <w:rPr>
          <w:rFonts w:ascii="Garamond" w:hAnsi="Garamond" w:cs="Arial"/>
          <w:color w:val="000000"/>
          <w:lang w:eastAsia="en-GB"/>
        </w:rPr>
        <w:t>Barg</w:t>
      </w:r>
      <w:proofErr w:type="spellEnd"/>
      <w:r w:rsidRPr="003A412A">
        <w:rPr>
          <w:rFonts w:ascii="Garamond" w:hAnsi="Garamond" w:cs="Arial"/>
          <w:color w:val="000000"/>
          <w:lang w:eastAsia="en-GB"/>
        </w:rPr>
        <w:t xml:space="preserve"> and William Baker published in Families, Relationships and Societies (2021). They present analyses using data from the UK Millennium Cohort Study (University of London 2017).</w:t>
      </w:r>
    </w:p>
    <w:p w14:paraId="22F67829" w14:textId="77777777" w:rsidR="003A412A" w:rsidRPr="003A412A" w:rsidRDefault="003A412A" w:rsidP="003A412A">
      <w:pPr>
        <w:rPr>
          <w:rFonts w:ascii="Garamond" w:hAnsi="Garamond" w:cs="Arial"/>
          <w:color w:val="000000"/>
          <w:lang w:eastAsia="en-GB"/>
        </w:rPr>
      </w:pPr>
    </w:p>
    <w:p w14:paraId="646C929C" w14:textId="77777777" w:rsidR="003A412A" w:rsidRPr="003A412A" w:rsidRDefault="003A412A" w:rsidP="003A412A">
      <w:pPr>
        <w:rPr>
          <w:rFonts w:ascii="Garamond" w:hAnsi="Garamond" w:cs="Arial"/>
          <w:color w:val="000000"/>
          <w:lang w:eastAsia="en-GB"/>
        </w:rPr>
      </w:pPr>
      <w:r w:rsidRPr="003A412A">
        <w:rPr>
          <w:rFonts w:ascii="Garamond" w:hAnsi="Garamond" w:cs="Arial"/>
          <w:color w:val="000000"/>
          <w:lang w:eastAsia="en-GB"/>
        </w:rPr>
        <w:t>University of London. Institute of Education. Centre for Longitudinal Studies (2017) Millennium cohort study: second survey, 2003–2005, [data collection], 9th Edition. UK Data Service. SN: 5350.</w:t>
      </w:r>
    </w:p>
    <w:p w14:paraId="522880EE" w14:textId="77777777" w:rsidR="003A412A" w:rsidRPr="002C3C60" w:rsidRDefault="003A412A" w:rsidP="00880231">
      <w:pPr>
        <w:ind w:left="720" w:hanging="720"/>
        <w:rPr>
          <w:rFonts w:ascii="Garamond" w:hAnsi="Garamond"/>
          <w:b/>
          <w:bCs/>
        </w:rPr>
      </w:pPr>
    </w:p>
    <w:p w14:paraId="1C37F4EE" w14:textId="77777777" w:rsidR="00880231" w:rsidRPr="002C3C60" w:rsidRDefault="00880231" w:rsidP="00880231">
      <w:pPr>
        <w:ind w:left="720" w:hanging="720"/>
        <w:rPr>
          <w:rFonts w:ascii="Garamond" w:hAnsi="Garamond"/>
        </w:rPr>
      </w:pPr>
    </w:p>
    <w:p w14:paraId="29BC0563" w14:textId="77777777" w:rsidR="00880231" w:rsidRPr="002C3C60" w:rsidRDefault="00880231" w:rsidP="00880231">
      <w:pPr>
        <w:rPr>
          <w:rFonts w:ascii="Garamond" w:hAnsi="Garamond"/>
          <w:i/>
          <w:kern w:val="10"/>
          <w14:ligatures w14:val="standardContextual"/>
          <w14:numForm w14:val="oldStyle"/>
          <w14:cntxtAlts/>
        </w:rPr>
      </w:pPr>
      <w:r w:rsidRPr="002C3C60">
        <w:rPr>
          <w:rFonts w:ascii="Garamond" w:hAnsi="Garamond"/>
        </w:rPr>
        <w:t>Table A1:</w:t>
      </w:r>
      <w:r w:rsidRPr="002C3C60">
        <w:rPr>
          <w:rFonts w:ascii="Garamond" w:hAnsi="Garamond"/>
          <w:i/>
        </w:rPr>
        <w:t xml:space="preserve"> </w:t>
      </w:r>
      <w:r w:rsidRPr="002C3C60">
        <w:rPr>
          <w:rFonts w:ascii="Garamond" w:hAnsi="Garamond"/>
          <w:i/>
          <w:kern w:val="10"/>
          <w14:ligatures w14:val="standardContextual"/>
          <w14:numForm w14:val="oldStyle"/>
          <w14:cntxtAlts/>
        </w:rPr>
        <w:t>Results from binary logistic regression models of parental competence beliefs, baseline ‘below average and average’ (AMEs, standard errors=SE)</w:t>
      </w:r>
    </w:p>
    <w:tbl>
      <w:tblPr>
        <w:tblW w:w="1329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085"/>
        <w:gridCol w:w="1275"/>
        <w:gridCol w:w="1276"/>
        <w:gridCol w:w="1276"/>
        <w:gridCol w:w="1276"/>
        <w:gridCol w:w="1276"/>
        <w:gridCol w:w="1275"/>
        <w:gridCol w:w="1276"/>
        <w:gridCol w:w="1276"/>
      </w:tblGrid>
      <w:tr w:rsidR="00880231" w:rsidRPr="002C3C60" w14:paraId="7AB72789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275FE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97494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Model1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E32E9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80269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Model2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5605F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2F9F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Model3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E0CE27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58174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Model4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1815C1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A2AF478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74A7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50BFA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D571E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7EF3D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5D924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C10AA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C27B3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FEB3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36DF8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(SE)</w:t>
            </w:r>
          </w:p>
        </w:tc>
      </w:tr>
      <w:tr w:rsidR="00880231" w:rsidRPr="002C3C60" w14:paraId="07DE2C4F" w14:textId="77777777" w:rsidTr="00F1125A">
        <w:tc>
          <w:tcPr>
            <w:tcW w:w="308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6CF18E1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Social class (Ref. Routine)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E5C54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CF020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8C8A7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A920F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61A76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60CD5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B1C2F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925BF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C1D55D7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71567A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Higher service class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A8B2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0.101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BC4023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99652E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0.080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F7F84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FCC61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0.057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94905F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7802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F43E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181A2587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0C731A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Lower service class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6CCBB6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0.079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73D3D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5ADF4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0.063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034874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376D0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0.049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B5DF65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C030C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1D60E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16DBE133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3E1E6FB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Intermediate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0B0270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D715A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67AD0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6484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4E82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0.027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0018D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A1F5C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E5ED34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03816420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0C5B20F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Small employer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F0D845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9AF62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7E28D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94A76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8B2F3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0.031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445FE0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30494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77519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0752C210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15EACC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Lower supervisory, technical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BB189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4F9AE0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95C9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4F3D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4E7396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-0.013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591F80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E5666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9593C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34093923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0CEB9C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Semi-routine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5F11ED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3A2FD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94B563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A36DAB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715F7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-0.009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9675E6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D9D3B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02A1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4842CBA3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0E1CB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Not working/not on leave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15B34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0C17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F49B1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EF96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7C0C9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2FB779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28807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0D4A17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</w:tr>
      <w:tr w:rsidR="00880231" w:rsidRPr="002C3C60" w14:paraId="7D7B4924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</w:tcPr>
          <w:p w14:paraId="458B06A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Age of main parent (Ref. 20-29 years)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8B17B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19F2F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8BCB8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40AA88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7F0BB6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534A1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4F54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24D91203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DB1D9D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Younger than 20 years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B001A2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-0.112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F8116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C1527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-0.116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85B7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DFCD6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-0.136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3D8BEB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185BF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-0.138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8C565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</w:tr>
      <w:tr w:rsidR="00880231" w:rsidRPr="002C3C60" w14:paraId="2B35DC3D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3694BEB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30-39 years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365C3E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0.033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219690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3E02CC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21CCE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BE2C6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0.017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3BB5D7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FE62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27A6C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79A3D938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4C4ECF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40 years or older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680013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7BAAD5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99863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BF36D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A697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31FAB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119A8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62D57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783C13E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DD132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One-parent household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D99AD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96074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A1AD3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7F1E4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BA4B7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0.008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6EDBF7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D70A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C07B0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4506D6EB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33D481C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Ethnicity of main parent (Ref. White)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826DE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8BF17D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03C8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1CFA9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4C7964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7DE01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E9C3B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C7E5BA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26FC41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Mixed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4C3AF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2DE47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A219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-0.030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BEB12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C9FC3D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8290D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9FDDE3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42CB4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</w:tr>
      <w:tr w:rsidR="00880231" w:rsidRPr="002C3C60" w14:paraId="4FAA283E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690153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Indian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08B24F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1507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C793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8507D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8A55A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0.058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061C9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8312F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0.068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7A4B5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</w:tr>
      <w:tr w:rsidR="00880231" w:rsidRPr="002C3C60" w14:paraId="69C240D5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DD6BD3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Pakistani, Bangladeshi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226005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0.099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6E89C4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C0BF0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0.101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6DBB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C4A10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0.124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76350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03FFE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0.138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7C5B2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36883A5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C3E1EC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Black, Black British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62F3AE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0.091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CF40A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945EA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0.086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4EFA5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E5E8D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0.078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921694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D089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4A54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</w:tr>
      <w:tr w:rsidR="00880231" w:rsidRPr="002C3C60" w14:paraId="7B4F0BF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332E27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Other ethnic group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227A8C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0.142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83C70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877D38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0.143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7FAB6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37A8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0.148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A38233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6AAE8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0.150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A30DA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</w:tr>
      <w:tr w:rsidR="00880231" w:rsidRPr="002C3C60" w14:paraId="75EA771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28AF63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lastRenderedPageBreak/>
              <w:t>Number of siblings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813B2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B5DB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C529A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DD284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5F99B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-0.006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497E9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F7EB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FFF8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248DE617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3EE7931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Working status (Ref. Full-time)</w:t>
            </w: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03666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E7D21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7A939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7D30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BC0F30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38246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D8E9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CFCC559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2C0D5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Part-time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ADBA9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F734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1A392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B49E53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EC81B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83955F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A3FB0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E270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4A1EDAF9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82BB80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Looking after family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03FD6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C123DC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D828B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9F14C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EBF7E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0.040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591E6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43D1C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0.046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9D48C7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36A8D17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CC35F7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Other reason not working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E315BD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69D7F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42919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D8923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6F31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0.040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AC8522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0492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471A3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26A55F0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579B80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Child male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99686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-0.033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A20E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17B8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-0.034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0B6F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0D031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-0.032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DFA8F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59E5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-0.022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BAF7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3528829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13C7D0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Mother longstanding illness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895EA7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A51689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025747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F2DC3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F8018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0.023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75F6B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9B288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6F2D4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78B3E485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6E25A7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Reading to child (Ref. 1-2 times or less per month)</w:t>
            </w: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9C92B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B6795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59AAD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FACDD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7B7C0F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F72BA5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638A0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12EE9D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852AD5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1-2 times per week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6CFBE9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CF693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0546D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7A8A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B309F7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-0.001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36315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B39545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66008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2D21CB8D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FCEFE1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Several times per week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2F63F0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DCA96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B5B1D7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8765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4DF3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0.027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393EB2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B0CF2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0.008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6079D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163BE806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48ABE6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Everyday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9B781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0.105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02711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B989A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0.098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E3714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7EDE2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0.069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E1C90B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E7EE6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B1DB6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32B11D5E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</w:tcPr>
          <w:p w14:paraId="1340F89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Education of main parent (Ref. NVQ1)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E8D542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E1545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6CC1E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588FC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89036E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9740E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A23A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1F5307AC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4FC06C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None of these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41F886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C0BC1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FDCFE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0.072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1D6DD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C0BAF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0.082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750901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B46C8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0.087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CB4CE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75E0B32B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4F5A179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Overseas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E48E2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330EC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CB86E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02D0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002487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0.065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2A24AB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19B1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B8F6C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</w:tr>
      <w:tr w:rsidR="00880231" w:rsidRPr="002C3C60" w14:paraId="620EC8E9" w14:textId="77777777" w:rsidTr="00F1125A">
        <w:trPr>
          <w:trHeight w:val="315"/>
        </w:trPr>
        <w:tc>
          <w:tcPr>
            <w:tcW w:w="3085" w:type="dxa"/>
            <w:tcMar>
              <w:top w:w="100" w:type="nil"/>
              <w:right w:w="100" w:type="nil"/>
            </w:tcMar>
          </w:tcPr>
          <w:p w14:paraId="484668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NVQ2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01DA4D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4A117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8CED0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0.048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6D12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7E1C4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0.050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91065C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1D58C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0.044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E3FA8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68ED1DFF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C3E718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NVQ3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2953A0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E0FC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56177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0.050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CF8B8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2946B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0.053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F8B821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09DC5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5683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00A3D29A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BA4AE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7D6CA0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106C6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1B24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0.087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664CF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A422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0.088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DB985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32849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0.073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155D2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458DA4AF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27D3163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NVQ5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80825A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987B2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BA3BD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0.046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97C1A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EC6C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0.055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AFAD0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2DB42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0.037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65A59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1FF023A5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65F3B4D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Poor household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16CE80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0E4B8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7464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-0.020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52394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6C928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-0.014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A3E9CF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195C1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EFE34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2C74A552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A94318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Mother depression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23CF7E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7FF86C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E15D2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0C067A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5474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-0.045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318DE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0F9E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-0.041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E43DCA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179EA384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11F70C8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Mother Kessler 6 score (Ref. Low distress)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A8C42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78F01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9F94D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1E11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D8A102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9ACB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7599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C8DD55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BF3BBF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Medium distress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07E12B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A09F8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155FA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03607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97693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-0.180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EABB26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E8E4D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-0.162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09F5BB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4761E85B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83E595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High distress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AF697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119B9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8BDE2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D7662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75A42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-0.295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D2848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69EEC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-0.251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F98B4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</w:tr>
      <w:tr w:rsidR="00880231" w:rsidRPr="002C3C60" w14:paraId="68E92072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21BCDB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Child longstanding illness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FB0AD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0EC2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4ABC0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1BDE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F20FC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F9594C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87A6D1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-0.004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BB7E56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(0.01)</w:t>
            </w:r>
          </w:p>
        </w:tc>
      </w:tr>
      <w:tr w:rsidR="00880231" w:rsidRPr="002C3C60" w14:paraId="4081807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28EA8C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SDQ (Ref. Normal)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5EEB62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D0109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1AA5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394A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BF24F2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9D334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684A3B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89A4B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B167B16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3290EB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Slightly raised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92788D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BA20B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86AAB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4FB67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1910A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DA1EEA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4D57C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-0.140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A2D68B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6CA8B55C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87CCF9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High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7348A1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A2F4C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94DD9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04DFE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0EDE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07A2A2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B0756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-0.165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95033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53AF8B04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F42719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Very high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30CD9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EF03CE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5CB6E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CE12E4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B957C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268214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D0F03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-0.119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9D396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</w:tr>
      <w:tr w:rsidR="00880231" w:rsidRPr="002C3C60" w14:paraId="7CA4BD88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107502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Child school readiness (Ref. Delayed)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EFBCD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2CEB0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418B3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8699B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0C4E2E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C42237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58759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045AE808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707FEC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8C5A8D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EB928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5603A8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7B11F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23FA9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C50F44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B832F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0.015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87231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60D6E119" w14:textId="77777777" w:rsidTr="00F1125A">
        <w:tc>
          <w:tcPr>
            <w:tcW w:w="308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841BE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Above average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2E373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0926D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723516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F7CE9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BC4FD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C4FC9A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F8617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0.050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BEE7F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(0.02)</w:t>
            </w:r>
          </w:p>
        </w:tc>
      </w:tr>
      <w:tr w:rsidR="00880231" w:rsidRPr="002C3C60" w14:paraId="455ADBDD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86768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i/>
                <w:iCs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7D782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11,336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772D9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1D91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11,336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605D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FE80C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11,336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49FAF7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1BE35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11,336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EC67E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</w:tbl>
    <w:p w14:paraId="49B18A0C" w14:textId="77777777" w:rsidR="00880231" w:rsidRPr="002C3C60" w:rsidRDefault="00880231" w:rsidP="00880231">
      <w:pPr>
        <w:widowControl w:val="0"/>
        <w:autoSpaceDE w:val="0"/>
        <w:autoSpaceDN w:val="0"/>
        <w:adjustRightInd w:val="0"/>
        <w:rPr>
          <w:rFonts w:ascii="Garamond" w:eastAsiaTheme="minorHAnsi" w:hAnsi="Garamond"/>
        </w:rPr>
      </w:pPr>
      <w:r w:rsidRPr="002C3C60">
        <w:rPr>
          <w:rFonts w:ascii="Garamond" w:hAnsi="Garamond"/>
        </w:rPr>
        <w:lastRenderedPageBreak/>
        <w:t>*=significant at 10%; **=significant at 5%; ***=significant at 1%.</w:t>
      </w:r>
    </w:p>
    <w:p w14:paraId="009466BD" w14:textId="77777777" w:rsidR="00880231" w:rsidRDefault="00880231" w:rsidP="00880231">
      <w:pPr>
        <w:rPr>
          <w:rFonts w:ascii="Garamond" w:hAnsi="Garamond"/>
        </w:rPr>
        <w:sectPr w:rsidR="00880231" w:rsidSect="001C657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744C9C" w14:textId="77777777" w:rsidR="00880231" w:rsidRDefault="00880231" w:rsidP="00880231"/>
    <w:p w14:paraId="334B9731" w14:textId="77777777" w:rsidR="00880231" w:rsidRPr="002C3C60" w:rsidRDefault="00880231" w:rsidP="00880231">
      <w:pPr>
        <w:rPr>
          <w:rFonts w:ascii="Garamond" w:hAnsi="Garamond"/>
          <w:i/>
        </w:rPr>
      </w:pPr>
    </w:p>
    <w:p w14:paraId="75F3F316" w14:textId="7142DD93" w:rsidR="00880231" w:rsidRPr="002C3C60" w:rsidRDefault="00880231" w:rsidP="00880231">
      <w:pPr>
        <w:rPr>
          <w:rFonts w:ascii="Garamond" w:hAnsi="Garamond"/>
          <w:i/>
          <w:kern w:val="10"/>
          <w14:ligatures w14:val="standardContextual"/>
          <w14:numForm w14:val="oldStyle"/>
          <w14:cntxtAlts/>
        </w:rPr>
      </w:pPr>
      <w:r w:rsidRPr="002C3C60">
        <w:rPr>
          <w:rFonts w:ascii="Garamond" w:hAnsi="Garamond"/>
        </w:rPr>
        <w:t>Table A2:</w:t>
      </w:r>
      <w:r w:rsidRPr="002C3C60">
        <w:rPr>
          <w:rFonts w:ascii="Garamond" w:hAnsi="Garamond"/>
          <w:i/>
        </w:rPr>
        <w:t xml:space="preserve"> </w:t>
      </w:r>
      <w:r w:rsidRPr="002C3C60">
        <w:rPr>
          <w:rFonts w:ascii="Garamond" w:hAnsi="Garamond"/>
          <w:i/>
          <w:kern w:val="10"/>
          <w14:ligatures w14:val="standardContextual"/>
          <w14:numForm w14:val="oldStyle"/>
          <w14:cntxtAlts/>
        </w:rPr>
        <w:t>Results from binary logistic regression models of parental competence beliefs including interaction effects of social class and school readiness, baseline ‘below average and average’ (logits, standard errors=SE)</w:t>
      </w:r>
    </w:p>
    <w:tbl>
      <w:tblPr>
        <w:tblW w:w="1329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085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880231" w:rsidRPr="002C3C60" w14:paraId="11552B8C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C18D5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E5880FF" w14:textId="205CC06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59A58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3025A6" w14:textId="6C3DF7E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2149F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1E671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Model3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667EB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189271" w14:textId="19B59DF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B6CFF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C26D6EF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7454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CD4226" w14:textId="000824B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6F6773" w14:textId="3536528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E070BB" w14:textId="1C4C466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519A7E" w14:textId="214CD9C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A07E1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Logit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12C3B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EA8776" w14:textId="2A66B31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5BA71D" w14:textId="67790FF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27650AF" w14:textId="77777777" w:rsidTr="00F1125A">
        <w:tc>
          <w:tcPr>
            <w:tcW w:w="308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</w:tcPr>
          <w:p w14:paraId="491048A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Social class (Ref. Routine)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C0AA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5F9D0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1850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CEECE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64195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2CDEE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6FCB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D2BBA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3E933E4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300220F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Higher service class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CB68F72" w14:textId="613FC3B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A9F6B5" w14:textId="0CF9ABC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6A65FB" w14:textId="2C74840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D71B0F" w14:textId="5374372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835F63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0.476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33D88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0580A3" w14:textId="144587B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24DAC2" w14:textId="40F1B8A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8A944E2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5478B5E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Lower service class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5E827EE" w14:textId="453089E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6509F58" w14:textId="51A1BF3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FDAA30" w14:textId="5D06316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76EEA0" w14:textId="664415D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8AD14E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0.764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30835F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(0.20)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D0B205F" w14:textId="7FB91E1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EE5959B" w14:textId="4A74D91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C07F930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20C4696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Intermediate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A0C129F" w14:textId="3B79169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C3329D1" w14:textId="7FCB75F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D7F86A" w14:textId="07BD2F4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61CAE9" w14:textId="72281BB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3B1FC4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0.959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E28DD8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(0.29)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0C76FCA" w14:textId="60B891B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E1879DD" w14:textId="7BC5722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443E6F3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8EF817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Small employer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746F365" w14:textId="738768B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F44DE0" w14:textId="16D7E56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5C383B" w14:textId="1591D65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6E60F91" w14:textId="2F63752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2F0093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0.690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D9F41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A66B01" w14:textId="309A522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863B5D8" w14:textId="23B9F93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EBAE08D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1BFFDD0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Lower supervisory, technical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1D047B0" w14:textId="5B978E4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E5B1076" w14:textId="0A683A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9383CA" w14:textId="194515F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433BF36" w14:textId="2CC83FD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03B6AD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0.781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7F578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(0.20)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A4CEB0C" w14:textId="7A74475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E1F684" w14:textId="2B4E6B3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1A8C1E9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3245365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Semi-routine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442C5DB" w14:textId="432CC83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0AD2E03" w14:textId="6CB3A77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ECAFF8E" w14:textId="2176FC2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CBADBF4" w14:textId="6039B8E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794F2B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0.594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3100F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00034A" w14:textId="6A770A4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8B00C2" w14:textId="59E2BCE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D5E14CD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1223BA4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Not working/not on leave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FAEC75A" w14:textId="5DE8160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22CE6A" w14:textId="3FBA01E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55A921" w14:textId="17EB7A2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460AC3" w14:textId="2809B82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417C86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1.229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6F46E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(0.43)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FEA8BC" w14:textId="783E19B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9C1853" w14:textId="73D2C78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985DBF0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</w:tcPr>
          <w:p w14:paraId="5D50BE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Age of main parent (Ref. 20-29 years)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A875D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BE587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544AC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BC4CE8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346AB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EE952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DC7B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7DD19B56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6F533AB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Younger than 20 years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7003E9E" w14:textId="47AFD18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6F1FD3" w14:textId="7676D3F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248EC3" w14:textId="713E19F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858FA7" w14:textId="2BA1978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CE4D81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0.543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424C0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46AD346" w14:textId="4B91601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380983" w14:textId="016CF22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0AA5D4E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D412D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30-39 years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881196F" w14:textId="7BCC43E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B9B954" w14:textId="5F84916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0784AF" w14:textId="07017F7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7A1E1F" w14:textId="3F06E81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DE2382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1.034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90B5B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C97F20A" w14:textId="40FCACD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C2D4B30" w14:textId="2320EBA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35028CB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52CA76B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40 years or older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C3839CB" w14:textId="2D64909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40E0440" w14:textId="405F91A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8C5ED7B" w14:textId="140C8BE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34668C" w14:textId="665633C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14EBAB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0.985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5CC3C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(0.09)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CED0CD" w14:textId="4044E7E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2D34D1" w14:textId="3880CCF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6F40485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539B8C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One-parent household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271A91E" w14:textId="66674DD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71B80B" w14:textId="46A5EC4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EAE572A" w14:textId="2997FBD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529F95" w14:textId="060C86B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9C0C8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1.050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E750F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198C2B" w14:textId="495410B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B22F3E9" w14:textId="2E81EC5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9932B52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2A5E11B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Ethnicity of main parent (Ref. White)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DBA56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65322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4255B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2DE385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25830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20A0AC" w14:textId="3911C07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C0CD5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1E65D8E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DF1CE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Mixed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0795881" w14:textId="0016841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4519AA" w14:textId="4883B72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F66F92" w14:textId="285B100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422DB3B" w14:textId="242130D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84119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0.898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488F17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A37FEC" w14:textId="197A968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6F74F2" w14:textId="7910EDA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B7E761E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D9FCA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Indian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639DF97" w14:textId="07EA768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5435B61" w14:textId="52CFC5F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156291" w14:textId="7093026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7335B6" w14:textId="7AD5A11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5E043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1.392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77F3C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72E57B8" w14:textId="765248A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7E807C2" w14:textId="0EEEB2E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7E83CB3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D86322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Pakistani, Bangladeshi 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03F6A39" w14:textId="730E7F0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DAD4F0" w14:textId="7C12A9F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27D8EB" w14:textId="229CFFE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4B9B87E" w14:textId="48D15B0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3E77C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1.962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ACE7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279D62" w14:textId="69BBF58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CD8806" w14:textId="4DB9BE0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578B9C9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36D75C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Black, Black British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94CD3A0" w14:textId="5C915EE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35F63A9" w14:textId="061130F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7F2F9F" w14:textId="2C02E4D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52CFCF" w14:textId="0E2B3E5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AFB2B5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1.465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BB6FA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(0.30)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B7C7A4" w14:textId="6C91F67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72B439" w14:textId="6AC6ED7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E26F20D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37C2E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Other ethnic group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FDE256" w14:textId="609662F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E0CE64" w14:textId="2865B32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5AA14D" w14:textId="31B92FA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EAF20B" w14:textId="4FF2D3E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1547F7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2.059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ABC30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(0.56)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662E4E" w14:textId="24C53BA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C0B0761" w14:textId="36A9A25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AB1FAC5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720A0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Number of siblings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9AA2AC9" w14:textId="37CB5BB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381CBC" w14:textId="4416BFD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3B34F95" w14:textId="017D6EF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00E78F" w14:textId="046067D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AC0506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0.976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D8AE1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99CB207" w14:textId="2F9D0AC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669D6C" w14:textId="3D8EF01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A3E4B15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48EE3C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Working status (Ref. Full-time)</w:t>
            </w: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9F20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B9FEE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775118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12E3C9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D635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E0C314" w14:textId="36B25FA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AA8D69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810068A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2D33CB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Part-time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CCE363E" w14:textId="20A63DC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03AD9B" w14:textId="6A2ECE1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27FF48" w14:textId="5790D45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793D2D" w14:textId="0F8AB6B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92CE74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1.018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B05E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(0.08)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25ABE4" w14:textId="012B659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F40126F" w14:textId="740BBBA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4006D18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9D7AA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Looking after family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1AC774E" w14:textId="47379B2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69BB6F" w14:textId="46A1C60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34871D5" w14:textId="4E1CEC4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43D06C" w14:textId="249DA05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9F831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1.222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76057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BC91D4" w14:textId="0896B6B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33458F" w14:textId="78E51D0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25AAC5A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F660C0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Other reason not working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8E77DD9" w14:textId="71A30EA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D3AE7F" w14:textId="62CD1B7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DA0E9C" w14:textId="698307B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6F53A8" w14:textId="3B488E2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BE93DD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1.226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F5DA2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BE4EAD" w14:textId="13CD6A6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DD1426" w14:textId="18EB3E9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2CE3DE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B92DB8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Child male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BFC93EC" w14:textId="17CAE59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C3A279" w14:textId="616FC44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3CB859" w14:textId="21B2BFA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79179A" w14:textId="1775EA8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F8B77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0.909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46488D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E29811" w14:textId="0835265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F09699" w14:textId="4A7867D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FA7FE29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D2A9ED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Mother longstanding illness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71C6D9C" w14:textId="51F8308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A5B971" w14:textId="5399E52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C7C744" w14:textId="0BABA9B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3463C8" w14:textId="5DD691F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BE4AE9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1.121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F0AED3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3C1CD6" w14:textId="6DBC8BA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2B0693" w14:textId="7A0D5D2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0A2798E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0ACE2CA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 xml:space="preserve">Reading to child (Ref. 1-2 times or less per </w:t>
            </w:r>
            <w:r w:rsidRPr="002C3C60">
              <w:rPr>
                <w:rFonts w:ascii="Garamond" w:eastAsiaTheme="minorHAnsi" w:hAnsi="Garamond"/>
                <w:u w:val="single"/>
              </w:rPr>
              <w:lastRenderedPageBreak/>
              <w:t>month)</w:t>
            </w: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94FB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80899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2AE2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63402B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459C21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778D07" w14:textId="754716E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F6A00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ABFDC6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41E36D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1-2 times per week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62BCD46" w14:textId="1487806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6EBC1C" w14:textId="63F6F7A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337B87" w14:textId="4727FBE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16BF89" w14:textId="396A897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5BECE4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0.944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FC35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A37341" w14:textId="2BEDF83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2895CF3" w14:textId="4347936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F95D4E1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D77144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Several times per week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C522F8D" w14:textId="746B064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7F717CE" w14:textId="488D6BB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58FCBF" w14:textId="3288E38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9E50D17" w14:textId="2D550AB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334262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1.037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A8E7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D68B06" w14:textId="6413C73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A03ECC" w14:textId="6358E34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32A7949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2147B2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Everyday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6C46E16" w14:textId="1D5E4E5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C03EAE" w14:textId="50E286E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3146EB" w14:textId="329D200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7A7791" w14:textId="48DBC83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049D9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1.215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C291B6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0DF2F9" w14:textId="494A905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2F144C" w14:textId="65CECAE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356C203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</w:tcPr>
          <w:p w14:paraId="2F7B988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  <w:u w:val="single"/>
              </w:rPr>
              <w:t>Education of main parent (Ref. NVQ1)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9801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96E74B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818F5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E65C3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104BA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32A83A" w14:textId="4C8FB7E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76C5DC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10018FFB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025DA66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None of these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DC5E242" w14:textId="4D2A2A1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85EF33" w14:textId="28FB564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C362D41" w14:textId="55729CE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72D328" w14:textId="45F14F0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11B766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1.451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9940B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540E96" w14:textId="318605A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C05821" w14:textId="408E635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DB88372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26FD472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Overseas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DA095FD" w14:textId="093CB9D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A6E26C" w14:textId="2E8040A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494F6E" w14:textId="546B2BE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791517" w14:textId="659D08E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42ADCF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1.296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6AA4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44F0DB" w14:textId="4BF5E54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D8F194" w14:textId="7D94AE7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A80C101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6A978D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NVQ2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31FF09C" w14:textId="4BD2772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5E7C33" w14:textId="0285386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CF56BE" w14:textId="5DFE5EB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73F82ED" w14:textId="79B2DE1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A8E980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1.206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6A83B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4C7234" w14:textId="114AAF6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C6037E" w14:textId="336A54F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A8EBFF2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1879211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NVQ3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9F79ED6" w14:textId="01CD5E8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956105" w14:textId="642BDD1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B7B83D" w14:textId="0EFEE88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23B135" w14:textId="6432E16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7522F2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1.206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6E87A9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(0.12)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B2960A" w14:textId="08F9B6E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132F286" w14:textId="7938895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0EE4E60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2166626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FDA1229" w14:textId="5C3E8F7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F79BB1" w14:textId="6459988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1CA541" w14:textId="5CE8A6F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FC5AD2" w14:textId="3EAF0F3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A350A9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1.375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FE36C8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C7BA62" w14:textId="3D59CD4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4609B0" w14:textId="6EEAB62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A6A00CB" w14:textId="77777777" w:rsidTr="00F1125A">
        <w:tc>
          <w:tcPr>
            <w:tcW w:w="3085" w:type="dxa"/>
            <w:tcMar>
              <w:top w:w="100" w:type="nil"/>
              <w:right w:w="100" w:type="nil"/>
            </w:tcMar>
          </w:tcPr>
          <w:p w14:paraId="41417D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hAnsi="Garamond"/>
              </w:rPr>
              <w:t>NVQ5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878E3C2" w14:textId="4C54BCB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0C642CD" w14:textId="740704E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FD6439" w14:textId="387177A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FACFEC" w14:textId="6711FF0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8077C4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1.154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36BC8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EC5F7D" w14:textId="5D74CFB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181854" w14:textId="39250D1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F9CA612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FAD410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Poor household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4A4050D" w14:textId="743D2E3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362B251" w14:textId="3B4C2BE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5FAB2A" w14:textId="4DA4834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D3626A6" w14:textId="69D93A7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175979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0.969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44EA7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E3F866" w14:textId="1188999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9BD5618" w14:textId="6551E34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F0A91EB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79BC1B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Mother depression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63D776" w14:textId="0C89AD7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A4D8A02" w14:textId="375D2CB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B434C9" w14:textId="4C6E1D0C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59D67E" w14:textId="6A2299A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086609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0.836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E3438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77CAA9" w14:textId="05A5A8E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A6AB68" w14:textId="407939A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3D0854E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138CB5B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Mother Kessler 6 score (Ref. Low distress)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251DE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F905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59BBB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B84421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E82C9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02AA10" w14:textId="3F4DEC6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431D8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CDF1C74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196E33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Medium distress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496C830" w14:textId="3FC57B4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8A96CE" w14:textId="3E89992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AC82D9C" w14:textId="1611A8E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C8A8C2B" w14:textId="18D09C8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A3026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0.502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528C7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E2C149" w14:textId="7791DBA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F1DFF7C" w14:textId="2B730BA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D2C1FE1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65350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High distress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55381B0" w14:textId="33C04CE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FA3199F" w14:textId="5139DC2B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1ADD0E" w14:textId="3DA07F2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49F11F8" w14:textId="16184F2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5810D3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0.340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E3F0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D821DAD" w14:textId="1144874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B9778D" w14:textId="31A4906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43F775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0CFFBC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Child longstanding illness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5FA5FF3" w14:textId="58058B7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3FCDA4" w14:textId="71C61AF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C0B053" w14:textId="4266834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63905EC" w14:textId="7352968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4A4DC5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0.976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3A55D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FE8ED2" w14:textId="4A1155E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B9CECE" w14:textId="0D0669B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FC32FB8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1D35CB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  <w:u w:val="single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SDQ (Ref. Normal)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499A7B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C3BDE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159C12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54CF4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FA0171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BA331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EAF4C2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0A2F3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991A424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E0A89A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Slightly raised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54F7D0B" w14:textId="4186D32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7D03BB" w14:textId="4982FF3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051CFD" w14:textId="43770EE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35D9A5" w14:textId="67C31E8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7EB709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0.551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E4A84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D87EAF" w14:textId="1575130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80DC56" w14:textId="161A993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91BA10B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352A4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High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48A8295" w14:textId="3C5D515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C043A1" w14:textId="1D03F86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EF457C" w14:textId="7A68AEB9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49A99F" w14:textId="6C5E582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CFD111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0.495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385F2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A993F9" w14:textId="6BE17A9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9EA48D" w14:textId="4767958F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36099E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3FE0B7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Very high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409F633" w14:textId="76BFE95A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36B793" w14:textId="7E2F46E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72D7352" w14:textId="33E1F2E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5ADE05D" w14:textId="63078E1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A8525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0.593</w:t>
            </w:r>
            <w:r w:rsidRPr="002C3C60">
              <w:rPr>
                <w:rFonts w:ascii="Garamond" w:eastAsiaTheme="minorHAnsi" w:hAnsi="Garamond"/>
                <w:vertAlign w:val="superscript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10AF74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(0.08)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CBCACF7" w14:textId="1A59677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446197" w14:textId="442A0046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C1E3B45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1BFBECC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>Child school readiness (Ref. Delayed)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AB8912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A5316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64102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2CCB80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BCDB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3055B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35417B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</w:p>
        </w:tc>
      </w:tr>
      <w:tr w:rsidR="00880231" w:rsidRPr="002C3C60" w14:paraId="6321114E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ED4889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A89612C" w14:textId="416B0BE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361BE08" w14:textId="16EA9BE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7C42C12" w14:textId="2214E6E5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DB8F58" w14:textId="3B680F04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11716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0.730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D5B5F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(0.17)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B1B038" w14:textId="7C4C5B6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C25419" w14:textId="72E2A7CD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7B55EB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06A1CF7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Above 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8A0611F" w14:textId="3C9776C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BA9CC9" w14:textId="190053B1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1D792E" w14:textId="07F339E2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BE88FE" w14:textId="42B3D4B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29A435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0.893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16ADB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(0.34)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11F22F" w14:textId="3039E8AE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384C63A" w14:textId="185C83D3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16AC0BB" w14:textId="77777777" w:rsidTr="00F1125A">
        <w:tc>
          <w:tcPr>
            <w:tcW w:w="4360" w:type="dxa"/>
            <w:gridSpan w:val="2"/>
            <w:tcMar>
              <w:top w:w="100" w:type="nil"/>
              <w:right w:w="100" w:type="nil"/>
            </w:tcMar>
            <w:vAlign w:val="center"/>
          </w:tcPr>
          <w:p w14:paraId="4250B6C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  <w:u w:val="single"/>
              </w:rPr>
              <w:t xml:space="preserve">Interaction: social </w:t>
            </w:r>
            <w:proofErr w:type="spellStart"/>
            <w:r w:rsidRPr="002C3C60">
              <w:rPr>
                <w:rFonts w:ascii="Garamond" w:eastAsiaTheme="minorHAnsi" w:hAnsi="Garamond"/>
                <w:u w:val="single"/>
              </w:rPr>
              <w:t>class#school</w:t>
            </w:r>
            <w:proofErr w:type="spellEnd"/>
            <w:r w:rsidRPr="002C3C60">
              <w:rPr>
                <w:rFonts w:ascii="Garamond" w:eastAsiaTheme="minorHAnsi" w:hAnsi="Garamond"/>
                <w:u w:val="single"/>
              </w:rPr>
              <w:t xml:space="preserve"> readiness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807E8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82EE8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B04FFE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9D9A1A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1C273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C1939C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EC973C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FA85C7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77084F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Higher service class#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2A92E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F79240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678DF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BDEE6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16FF60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3E5A4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6198F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DA3600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7044FB2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68F00C6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C17EC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DB057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96C6B3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59C2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177030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2.703</w:t>
            </w:r>
            <w:r w:rsidRPr="002C3C60">
              <w:rPr>
                <w:rFonts w:ascii="Garamond" w:eastAsiaTheme="minorHAnsi" w:hAnsi="Garamond"/>
                <w:vertAlign w:val="superscript"/>
              </w:rPr>
              <w:t>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BB2E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(0.99)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024EB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91DE2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EADB43A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B72103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1E502C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A9066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467838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22E5B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7799FA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2.602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EDEB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(1.23)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564421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2493CC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BDEADB6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8E7DA4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Lower service class#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1AEB5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8466E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06BC66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A6BF7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50B5F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59428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59EB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3B2C2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C6EA73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8BAD6B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2CBFBC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686DE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F0753B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723AA1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E40EB9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1.669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9A61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(0.48)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CA1628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64D3E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3314D8A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C12E9E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CA386A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72733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9B9D84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9AAB51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4F328E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1.543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73DF3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(0.63)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46D92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06AD4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776C475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6578601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Intermediate#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60ABAE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B10F6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A7BF7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68761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7865B7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6FD6A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58A5FC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89BF2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51DE99C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25BAA6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1A5DCF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31B6A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DD7E1A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F8F6E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3249B9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1.141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E72A98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(0.36)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DDA10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77DB1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201B6F96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797EC1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lastRenderedPageBreak/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A49608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C093F5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D0933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1ACD3A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E3FFD9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1.146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7EF65F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(0.51)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286B3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7A6ABD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689EBD6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794997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Small employer#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AD0717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99E29D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B7F2C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2E87AD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BBCF10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A7692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F12B9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C22A84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A00D62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CD4094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D75D1B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FB7E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A35807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8F166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95A27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1.566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BCB0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(0.54)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CB645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4D5D2B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D52DC04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D234CD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E4784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8C4955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8A187B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DF529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D6F402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2.300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FFD940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(1.11)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23B0C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A42520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4499B50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6ECF8C1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Lower supervisory/technical#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B3E84A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73F85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0A531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2218A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619B3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2F73D3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1F416A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C1532C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0C2C75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26D82DB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E5DD32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079DE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E68063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C2AFA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2D9E9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1.283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CE3481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(0.37)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6511BA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09DCCB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9FEA45F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B6740E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331E35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BEC5F5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1296C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22F01A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05FF1F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1.026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D13E7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(0.47)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556DAA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00F676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5721D95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18F4B5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Semi-routine#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ED31DD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42DE5E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D9AC5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B5E5F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943221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F7FE0D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E2589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6CD48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71573052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489BD5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582D0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AC49C1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A4244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11559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30C935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1.809</w:t>
            </w:r>
            <w:r w:rsidRPr="002C3C60">
              <w:rPr>
                <w:rFonts w:ascii="Garamond" w:eastAsiaTheme="minorHAnsi" w:hAnsi="Garamond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47D272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(0.53)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53E5F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DAB57E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4D02B4D4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8E5B4F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F5C7F9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9864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3594FFA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45DFB6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4830A4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1.527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2EB1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(0.65)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5FDF9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D11C01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1257091C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7BE002A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Not working/not on leave#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BD1BD9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8643C3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867512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A0A44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3CAF53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C2ED68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E93A83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D7666E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AE3C92D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30053271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#average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26CE68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D49BD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6B55E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1CC689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9D586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0.927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FA72284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(0.38)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E42707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BA01C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06B16A87" w14:textId="77777777" w:rsidTr="00F1125A">
        <w:tc>
          <w:tcPr>
            <w:tcW w:w="3085" w:type="dxa"/>
            <w:tcMar>
              <w:top w:w="100" w:type="nil"/>
              <w:right w:w="100" w:type="nil"/>
            </w:tcMar>
            <w:vAlign w:val="center"/>
          </w:tcPr>
          <w:p w14:paraId="5FA9838F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#advanced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528F858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CBF0F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DE7A83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2C3AB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AD4587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0.263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51AD1C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(0.23)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B6ADEA5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DEC20C2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  <w:tr w:rsidR="00880231" w:rsidRPr="002C3C60" w14:paraId="3663CAA7" w14:textId="77777777" w:rsidTr="00F112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3BDF7E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F9C282" w14:textId="23D9B008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A7D7FB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15A176" w14:textId="7362797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DFE736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B5D710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  <w:r w:rsidRPr="002C3C60">
              <w:rPr>
                <w:rFonts w:ascii="Garamond" w:eastAsiaTheme="minorHAnsi" w:hAnsi="Garamond"/>
              </w:rPr>
              <w:t>11,336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084F7D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DE3D9C" w14:textId="38A02970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EE6349" w14:textId="77777777" w:rsidR="00880231" w:rsidRPr="002C3C60" w:rsidRDefault="00880231" w:rsidP="00F1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</w:rPr>
            </w:pPr>
          </w:p>
        </w:tc>
      </w:tr>
    </w:tbl>
    <w:p w14:paraId="2D62280F" w14:textId="77777777" w:rsidR="00880231" w:rsidRPr="002C3C60" w:rsidRDefault="00880231" w:rsidP="00880231">
      <w:pPr>
        <w:widowControl w:val="0"/>
        <w:autoSpaceDE w:val="0"/>
        <w:autoSpaceDN w:val="0"/>
        <w:adjustRightInd w:val="0"/>
        <w:rPr>
          <w:rFonts w:ascii="Garamond" w:eastAsiaTheme="minorHAnsi" w:hAnsi="Garamond"/>
        </w:rPr>
      </w:pPr>
      <w:r w:rsidRPr="002C3C60">
        <w:rPr>
          <w:rFonts w:ascii="Garamond" w:hAnsi="Garamond"/>
        </w:rPr>
        <w:t>*=significant at 10%; **=significant at 5%; ***=significant at 1%.</w:t>
      </w:r>
    </w:p>
    <w:p w14:paraId="29A7948D" w14:textId="77777777" w:rsidR="00880231" w:rsidRPr="00543A63" w:rsidRDefault="00880231" w:rsidP="00880231">
      <w:pPr>
        <w:ind w:left="720" w:hanging="720"/>
        <w:rPr>
          <w:rFonts w:ascii="Garamond" w:hAnsi="Garamond"/>
        </w:rPr>
      </w:pPr>
    </w:p>
    <w:p w14:paraId="1CFABB8B" w14:textId="77777777" w:rsidR="00B03A77" w:rsidRDefault="00610244"/>
    <w:sectPr w:rsidR="00B03A77" w:rsidSect="008518B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BCD"/>
    <w:multiLevelType w:val="multilevel"/>
    <w:tmpl w:val="911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277A8"/>
    <w:multiLevelType w:val="multilevel"/>
    <w:tmpl w:val="521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B66C7"/>
    <w:multiLevelType w:val="hybridMultilevel"/>
    <w:tmpl w:val="70469A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4F9E"/>
    <w:multiLevelType w:val="hybridMultilevel"/>
    <w:tmpl w:val="6AFE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96A"/>
    <w:multiLevelType w:val="hybridMultilevel"/>
    <w:tmpl w:val="FF30645C"/>
    <w:lvl w:ilvl="0" w:tplc="88DA9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11DDE"/>
    <w:multiLevelType w:val="multilevel"/>
    <w:tmpl w:val="E3F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F77F0"/>
    <w:multiLevelType w:val="multilevel"/>
    <w:tmpl w:val="0B1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1"/>
    <w:rsid w:val="001C3C51"/>
    <w:rsid w:val="003A412A"/>
    <w:rsid w:val="00610244"/>
    <w:rsid w:val="00744B85"/>
    <w:rsid w:val="007C5F04"/>
    <w:rsid w:val="00880231"/>
    <w:rsid w:val="009620D5"/>
    <w:rsid w:val="00B93B43"/>
    <w:rsid w:val="00E47FD5"/>
    <w:rsid w:val="00EA5F7D"/>
    <w:rsid w:val="00E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306A"/>
  <w15:chartTrackingRefBased/>
  <w15:docId w15:val="{CF46D7A9-0F89-4147-A0B6-44A54DD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0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802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802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0231"/>
    <w:rPr>
      <w:rFonts w:ascii="Cambria" w:eastAsia="MS Mincho" w:hAnsi="Cambr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231"/>
    <w:rPr>
      <w:rFonts w:ascii="Cambria" w:eastAsia="MS Mincho" w:hAnsi="Cambria" w:cs="Times New Roman"/>
      <w:lang w:val="en-US"/>
    </w:rPr>
  </w:style>
  <w:style w:type="character" w:styleId="FootnoteReference">
    <w:name w:val="footnote reference"/>
    <w:uiPriority w:val="99"/>
    <w:unhideWhenUsed/>
    <w:rsid w:val="008802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802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0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880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2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2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1"/>
    <w:rPr>
      <w:rFonts w:ascii="Times New Roman" w:eastAsia="Times New Roman" w:hAnsi="Times New Roman" w:cs="Times New Roman"/>
      <w:sz w:val="18"/>
      <w:szCs w:val="18"/>
    </w:rPr>
  </w:style>
  <w:style w:type="character" w:customStyle="1" w:styleId="ls3">
    <w:name w:val="ls3"/>
    <w:basedOn w:val="DefaultParagraphFont"/>
    <w:rsid w:val="00880231"/>
  </w:style>
  <w:style w:type="character" w:customStyle="1" w:styleId="wsb">
    <w:name w:val="wsb"/>
    <w:basedOn w:val="DefaultParagraphFont"/>
    <w:rsid w:val="00880231"/>
  </w:style>
  <w:style w:type="character" w:customStyle="1" w:styleId="current-selection">
    <w:name w:val="current-selection"/>
    <w:basedOn w:val="DefaultParagraphFont"/>
    <w:rsid w:val="00880231"/>
  </w:style>
  <w:style w:type="character" w:customStyle="1" w:styleId="search-result">
    <w:name w:val="search-result"/>
    <w:basedOn w:val="DefaultParagraphFont"/>
    <w:rsid w:val="00880231"/>
  </w:style>
  <w:style w:type="character" w:styleId="FollowedHyperlink">
    <w:name w:val="FollowedHyperlink"/>
    <w:basedOn w:val="DefaultParagraphFont"/>
    <w:uiPriority w:val="99"/>
    <w:semiHidden/>
    <w:unhideWhenUsed/>
    <w:rsid w:val="00880231"/>
    <w:rPr>
      <w:color w:val="954F72" w:themeColor="followedHyperlink"/>
      <w:u w:val="single"/>
    </w:rPr>
  </w:style>
  <w:style w:type="character" w:customStyle="1" w:styleId="biblio-authors">
    <w:name w:val="biblio-authors"/>
    <w:basedOn w:val="DefaultParagraphFont"/>
    <w:rsid w:val="00880231"/>
  </w:style>
  <w:style w:type="character" w:customStyle="1" w:styleId="biblio-title">
    <w:name w:val="biblio-title"/>
    <w:basedOn w:val="DefaultParagraphFont"/>
    <w:rsid w:val="00880231"/>
  </w:style>
  <w:style w:type="character" w:customStyle="1" w:styleId="author">
    <w:name w:val="author"/>
    <w:basedOn w:val="DefaultParagraphFont"/>
    <w:rsid w:val="00880231"/>
  </w:style>
  <w:style w:type="character" w:customStyle="1" w:styleId="pubyear">
    <w:name w:val="pubyear"/>
    <w:basedOn w:val="DefaultParagraphFont"/>
    <w:rsid w:val="00880231"/>
  </w:style>
  <w:style w:type="character" w:customStyle="1" w:styleId="articletitle">
    <w:name w:val="articletitle"/>
    <w:basedOn w:val="DefaultParagraphFont"/>
    <w:rsid w:val="00880231"/>
  </w:style>
  <w:style w:type="character" w:customStyle="1" w:styleId="journaltitle">
    <w:name w:val="journaltitle"/>
    <w:basedOn w:val="DefaultParagraphFont"/>
    <w:rsid w:val="00880231"/>
  </w:style>
  <w:style w:type="character" w:customStyle="1" w:styleId="vol">
    <w:name w:val="vol"/>
    <w:basedOn w:val="DefaultParagraphFont"/>
    <w:rsid w:val="00880231"/>
  </w:style>
  <w:style w:type="character" w:customStyle="1" w:styleId="pagefirst">
    <w:name w:val="pagefirst"/>
    <w:basedOn w:val="DefaultParagraphFont"/>
    <w:rsid w:val="00880231"/>
  </w:style>
  <w:style w:type="character" w:customStyle="1" w:styleId="pagelast">
    <w:name w:val="pagelast"/>
    <w:basedOn w:val="DefaultParagraphFont"/>
    <w:rsid w:val="00880231"/>
  </w:style>
  <w:style w:type="paragraph" w:styleId="Footer">
    <w:name w:val="footer"/>
    <w:basedOn w:val="Normal"/>
    <w:link w:val="FooterChar"/>
    <w:uiPriority w:val="99"/>
    <w:unhideWhenUsed/>
    <w:rsid w:val="0088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3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80231"/>
  </w:style>
  <w:style w:type="table" w:styleId="TableGrid">
    <w:name w:val="Table Grid"/>
    <w:basedOn w:val="TableNormal"/>
    <w:uiPriority w:val="39"/>
    <w:rsid w:val="0088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31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80231"/>
    <w:rPr>
      <w:rFonts w:ascii="Times New Roman" w:eastAsia="Times New Roman" w:hAnsi="Times New Roman" w:cs="Times New Roman"/>
    </w:rPr>
  </w:style>
  <w:style w:type="character" w:customStyle="1" w:styleId="authors">
    <w:name w:val="authors"/>
    <w:basedOn w:val="DefaultParagraphFont"/>
    <w:rsid w:val="00880231"/>
  </w:style>
  <w:style w:type="character" w:customStyle="1" w:styleId="Date1">
    <w:name w:val="Date1"/>
    <w:basedOn w:val="DefaultParagraphFont"/>
    <w:rsid w:val="00880231"/>
  </w:style>
  <w:style w:type="character" w:customStyle="1" w:styleId="arttitle">
    <w:name w:val="art_title"/>
    <w:basedOn w:val="DefaultParagraphFont"/>
    <w:rsid w:val="00880231"/>
  </w:style>
  <w:style w:type="character" w:customStyle="1" w:styleId="serialtitle">
    <w:name w:val="serial_title"/>
    <w:basedOn w:val="DefaultParagraphFont"/>
    <w:rsid w:val="00880231"/>
  </w:style>
  <w:style w:type="character" w:customStyle="1" w:styleId="volumeissue">
    <w:name w:val="volume_issue"/>
    <w:basedOn w:val="DefaultParagraphFont"/>
    <w:rsid w:val="00880231"/>
  </w:style>
  <w:style w:type="character" w:customStyle="1" w:styleId="pagerange">
    <w:name w:val="page_range"/>
    <w:basedOn w:val="DefaultParagraphFont"/>
    <w:rsid w:val="00880231"/>
  </w:style>
  <w:style w:type="character" w:customStyle="1" w:styleId="UnresolvedMention1">
    <w:name w:val="Unresolved Mention1"/>
    <w:basedOn w:val="DefaultParagraphFont"/>
    <w:uiPriority w:val="99"/>
    <w:rsid w:val="008802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0231"/>
    <w:rPr>
      <w:b/>
      <w:bCs/>
    </w:rPr>
  </w:style>
  <w:style w:type="paragraph" w:customStyle="1" w:styleId="dx-doi">
    <w:name w:val="dx-doi"/>
    <w:basedOn w:val="Normal"/>
    <w:rsid w:val="00880231"/>
    <w:pPr>
      <w:spacing w:before="100" w:beforeAutospacing="1" w:after="100" w:afterAutospacing="1"/>
    </w:pPr>
  </w:style>
  <w:style w:type="character" w:customStyle="1" w:styleId="nlmstring-name">
    <w:name w:val="nlm_string-name"/>
    <w:basedOn w:val="DefaultParagraphFont"/>
    <w:rsid w:val="00880231"/>
  </w:style>
  <w:style w:type="character" w:customStyle="1" w:styleId="apple-converted-space">
    <w:name w:val="apple-converted-space"/>
    <w:basedOn w:val="DefaultParagraphFont"/>
    <w:rsid w:val="0088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Barg, Katherin</cp:lastModifiedBy>
  <cp:revision>5</cp:revision>
  <dcterms:created xsi:type="dcterms:W3CDTF">2021-09-30T09:49:00Z</dcterms:created>
  <dcterms:modified xsi:type="dcterms:W3CDTF">2021-09-30T09:54:00Z</dcterms:modified>
</cp:coreProperties>
</file>