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C2D1" w14:textId="7A2BB84E" w:rsidR="00DD32D2" w:rsidRPr="002A1D84" w:rsidRDefault="00957038" w:rsidP="00DD32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="00F030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301A" w:rsidRPr="002A1D84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DD32D2" w:rsidRPr="002A1D84">
        <w:rPr>
          <w:rFonts w:ascii="Times New Roman" w:hAnsi="Times New Roman" w:cs="Times New Roman"/>
          <w:b/>
          <w:bCs/>
          <w:sz w:val="20"/>
          <w:szCs w:val="20"/>
        </w:rPr>
        <w:t xml:space="preserve">. Data collection and refinement statistics for crystal structures. </w:t>
      </w:r>
    </w:p>
    <w:p w14:paraId="6720D74A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1710"/>
        <w:gridCol w:w="1710"/>
        <w:gridCol w:w="1716"/>
        <w:gridCol w:w="1617"/>
        <w:gridCol w:w="1617"/>
      </w:tblGrid>
      <w:tr w:rsidR="00DD32D2" w:rsidRPr="00BF246A" w14:paraId="05806F66" w14:textId="77777777" w:rsidTr="00EC1135">
        <w:trPr>
          <w:trHeight w:val="306"/>
        </w:trPr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14:paraId="71F02C6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D17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D11A.B5 with V2b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AE9C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D11A.F2 with V2b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565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D15.SD7 with 1FD6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F06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D19.PA8 with 1FD6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3EE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VD20.5A4 with 1FD6</w:t>
            </w:r>
          </w:p>
        </w:tc>
      </w:tr>
      <w:tr w:rsidR="00DD32D2" w:rsidRPr="00BF246A" w14:paraId="64C2DC50" w14:textId="77777777" w:rsidTr="00EC1135">
        <w:trPr>
          <w:trHeight w:val="314"/>
        </w:trPr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B3E42DF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Data collection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1BF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7F2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E16F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C772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2A9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32D2" w:rsidRPr="00BF246A" w14:paraId="481063B6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28AD3D6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Space group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8C5D" w14:textId="4FA4C49F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P</w:t>
            </w:r>
            <w:r w:rsidRPr="00BF246A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 xml:space="preserve"> 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Pr="00C63F04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  <w:r w:rsidR="00E802FA" w:rsidRPr="00E802FA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  <w:r w:rsidR="00E802FA" w:rsidRPr="00E802FA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9A8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P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6</w:t>
            </w:r>
            <w:r w:rsidRPr="00C63F04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2 2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B4FF0" w14:textId="5B5427C4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 xml:space="preserve">P </w:t>
            </w:r>
            <w:r w:rsidR="00E802FA" w:rsidRPr="00C63F0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E802FA" w:rsidRPr="00C63F04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="00E802FA"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  <w:r w:rsidR="00E802FA" w:rsidRPr="00E82A83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="00E802FA"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  <w:r w:rsidR="00E802FA" w:rsidRPr="00E82A83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7FAD" w14:textId="2363205A" w:rsidR="00DD32D2" w:rsidRPr="00C63F04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>P 2</w:t>
            </w:r>
            <w:r w:rsidRPr="00C63F04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  <w:r w:rsidR="00E82A83" w:rsidRPr="00E82A83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</w:t>
            </w:r>
            <w:r w:rsidR="00E82A83" w:rsidRPr="00E82A83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19B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P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Pr="00C63F04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1</w:t>
            </w:r>
            <w:r w:rsidRPr="00C63F04">
              <w:rPr>
                <w:rFonts w:ascii="Times New Roman" w:hAnsi="Times New Roman" w:cs="Times New Roman"/>
                <w:sz w:val="13"/>
                <w:szCs w:val="13"/>
              </w:rPr>
              <w:t xml:space="preserve"> 2 2</w:t>
            </w:r>
          </w:p>
        </w:tc>
      </w:tr>
      <w:tr w:rsidR="00DD32D2" w:rsidRPr="00BF246A" w14:paraId="7151A084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7CE1BFA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Cell dimensions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1E02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2AE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13F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FD7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A48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DD32D2" w:rsidRPr="00BF246A" w14:paraId="77508A00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387EC59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a</w:t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b</w:t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</w:t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 xml:space="preserve"> (Å)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1108" w14:textId="2F7FA8EE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64.7</w:t>
            </w:r>
            <w:r w:rsidR="00C63F0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, 74.7</w:t>
            </w:r>
            <w:r w:rsidR="00C63F0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, 101.45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660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130.39, 130.39, 170.9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F9C7" w14:textId="16C704E5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74.4</w:t>
            </w:r>
            <w:r w:rsidR="00C63F0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, 89.8</w:t>
            </w:r>
            <w:r w:rsidR="00C63F0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, 172.7</w:t>
            </w:r>
            <w:r w:rsidR="00C63F0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1C09" w14:textId="463EF94C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73.69, 97.89, 168.01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A6FD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106.57, 106.57, 128.93</w:t>
            </w:r>
          </w:p>
        </w:tc>
      </w:tr>
      <w:tr w:rsidR="00DD32D2" w:rsidRPr="00BF246A" w14:paraId="7F536502" w14:textId="77777777" w:rsidTr="00EC1135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CB238D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α, β, γ</w:t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sym w:font="Symbol" w:char="F0B0"/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B44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90.00, 90.00, 90.00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1D9C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90.00, 90.00, 120.00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D942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90.00, 90.00, 90.00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9BF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90.00, 90.00, 90.00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5AD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90.00, 90.00, 90.00</w:t>
            </w:r>
          </w:p>
        </w:tc>
      </w:tr>
      <w:tr w:rsidR="00DD32D2" w:rsidRPr="00BF246A" w14:paraId="2A185B98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D56F071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Resolution (Å)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2FC7C" w14:textId="4D7C37EE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60.2- 2.0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0E4B" w14:textId="317A7483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112.9-2.8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26A5" w14:textId="2E8FC2E8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48.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- 2.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41CA" w14:textId="4B8CF086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84.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-1.9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9E8D" w14:textId="78F41CDE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106.6 – 2.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DD32D2" w:rsidRPr="00BF246A" w14:paraId="046BC456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37E9DEE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R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merge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06B" w14:textId="3D4C8B31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0.039 (0.210)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C21D" w14:textId="7D292730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077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0.511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B92D4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0.927 (0.114)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C7CA6" w14:textId="1A8E88AC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074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="00445638">
              <w:rPr>
                <w:rFonts w:ascii="Times New Roman" w:hAnsi="Times New Roman" w:cs="Times New Roman"/>
                <w:sz w:val="13"/>
                <w:szCs w:val="13"/>
              </w:rPr>
              <w:t>1.300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B78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0.070 (0.646)</w:t>
            </w:r>
          </w:p>
        </w:tc>
      </w:tr>
      <w:tr w:rsidR="00DD32D2" w:rsidRPr="00BF246A" w14:paraId="4A068F1E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3557C83F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&lt;I/σ(I)&gt;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EAC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7.64 (2.19)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E8F4" w14:textId="662F37ED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11.9</w:t>
            </w:r>
            <w:r w:rsidR="00A71AD6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 xml:space="preserve"> (2.0</w:t>
            </w:r>
            <w:r w:rsidR="0096478A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9A81" w14:textId="007A30FE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12.03</w:t>
            </w:r>
            <w:r w:rsidR="00A71AD6">
              <w:rPr>
                <w:rFonts w:ascii="Times New Roman" w:hAnsi="Times New Roman" w:cs="Times New Roman"/>
                <w:sz w:val="13"/>
                <w:szCs w:val="13"/>
              </w:rPr>
              <w:t xml:space="preserve"> (1.05)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13BE" w14:textId="65B81229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18.42 (1.03)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216F" w14:textId="44E138DB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10.88</w:t>
            </w:r>
            <w:r w:rsidR="00A71AD6">
              <w:rPr>
                <w:rFonts w:ascii="Times New Roman" w:hAnsi="Times New Roman" w:cs="Times New Roman"/>
                <w:sz w:val="13"/>
                <w:szCs w:val="13"/>
              </w:rPr>
              <w:t xml:space="preserve"> 2.30)</w:t>
            </w:r>
          </w:p>
        </w:tc>
      </w:tr>
      <w:tr w:rsidR="00DD32D2" w:rsidRPr="00BF246A" w14:paraId="0D9B80D8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8AD4C09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CC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1/2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E2D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0.997 (0.885)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34F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0.720 (0.744)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5ED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0.998 (0.853)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606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0.991 (0.563)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4AB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1.007 (0.980)</w:t>
            </w:r>
          </w:p>
        </w:tc>
      </w:tr>
      <w:tr w:rsidR="00DD32D2" w:rsidRPr="00BF246A" w14:paraId="7BA766B6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1AA90E6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Completeness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8466" w14:textId="2AB2A6D0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99.33 (96.5)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036A" w14:textId="53421F2B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99.66 (98.</w:t>
            </w:r>
            <w:r w:rsidR="00C63F0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C27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99.9 (99.0)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0C1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99.2 (98.8)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215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100 (99.9)</w:t>
            </w:r>
          </w:p>
        </w:tc>
      </w:tr>
      <w:tr w:rsidR="00DD32D2" w:rsidRPr="00BF246A" w14:paraId="185FA7EA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01C5F68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Redundancy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0C6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6.4 (5.7)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62F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22.2 (22.2)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5B91B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6.2 (4.2)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F68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7.1 (7.1)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A25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12.7 (11.6)</w:t>
            </w:r>
          </w:p>
        </w:tc>
      </w:tr>
      <w:tr w:rsidR="00DD32D2" w:rsidRPr="00BF246A" w14:paraId="2487EA96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8B96F1C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Refinement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85A5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F8FC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B80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021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EC4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DD32D2" w:rsidRPr="00BF246A" w14:paraId="504C43D2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D3F35F7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Resolution (Å)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046B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41.98 - 2.0 (2.072 - 2.0)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465D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68.14 - 2.8 (2.9 – 2.8)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BAB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47.75 - 2.795 (2.895 - 2.795)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8DB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31.9 - 1.904 (1.972 - 1.904)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661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48.98 – 2.87 (2.973- 2.87)</w:t>
            </w:r>
          </w:p>
        </w:tc>
      </w:tr>
      <w:tr w:rsidR="00DD32D2" w:rsidRPr="00BF246A" w14:paraId="04E027BF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8D2AE9A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No. unique reflections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FF3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33786 (3230)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E6C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21734 (2121)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300C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28184 (1943)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139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84546 (2986)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D8BB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16556 (977)</w:t>
            </w:r>
          </w:p>
        </w:tc>
      </w:tr>
      <w:tr w:rsidR="00DD32D2" w:rsidRPr="00BF246A" w14:paraId="222D7EF1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6618B80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R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work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b</w:t>
            </w:r>
            <w:proofErr w:type="spellEnd"/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BF246A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R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free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816C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18.94/23.37 (27.04/31.42)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ED07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21.45/25.38 (26.57/30.58)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5DD2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22.41/28.33 (28.35/35.94)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91848" w14:textId="0B07E268" w:rsidR="00DD32D2" w:rsidRPr="00BF246A" w:rsidRDefault="00E82A83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18.92</w:t>
            </w:r>
            <w:r w:rsidR="00DD32D2" w:rsidRPr="00BF246A">
              <w:rPr>
                <w:rFonts w:ascii="Times New Roman" w:hAnsi="Times New Roman" w:cs="Times New Roman"/>
                <w:sz w:val="13"/>
                <w:szCs w:val="13"/>
              </w:rPr>
              <w:t>/22.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04</w:t>
            </w:r>
            <w:r w:rsidR="00DD32D2" w:rsidRPr="00BF246A">
              <w:rPr>
                <w:rFonts w:ascii="Times New Roman" w:hAnsi="Times New Roman" w:cs="Times New Roman"/>
                <w:sz w:val="13"/>
                <w:szCs w:val="13"/>
              </w:rPr>
              <w:t xml:space="preserve"> (27.3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 w:rsidR="00DD32D2" w:rsidRPr="00BF246A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28.61</w:t>
            </w:r>
            <w:r w:rsidR="00DD32D2" w:rsidRPr="00BF246A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5794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23.91/27.55 (29.96/38.70)</w:t>
            </w:r>
          </w:p>
        </w:tc>
      </w:tr>
      <w:tr w:rsidR="00DD32D2" w:rsidRPr="00BF246A" w14:paraId="4C36D1B9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66BA38A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No. atoms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C39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3649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601C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3600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F89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8204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EB09" w14:textId="5153EBA6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="00E82A83">
              <w:rPr>
                <w:rFonts w:ascii="Times New Roman" w:hAnsi="Times New Roman" w:cs="Times New Roman"/>
                <w:sz w:val="13"/>
                <w:szCs w:val="13"/>
              </w:rPr>
              <w:t>387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78FD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3670</w:t>
            </w:r>
          </w:p>
        </w:tc>
      </w:tr>
      <w:tr w:rsidR="00DD32D2" w:rsidRPr="00BF246A" w14:paraId="648008D6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E188823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Protein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901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3359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9EA4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3417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B17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8057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5C21" w14:textId="0AC6490D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="00E82A83">
              <w:rPr>
                <w:rFonts w:ascii="Times New Roman" w:hAnsi="Times New Roman" w:cs="Times New Roman"/>
                <w:sz w:val="13"/>
                <w:szCs w:val="13"/>
              </w:rPr>
              <w:t>377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2A6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3582</w:t>
            </w:r>
          </w:p>
        </w:tc>
      </w:tr>
      <w:tr w:rsidR="00DD32D2" w:rsidRPr="00BF246A" w14:paraId="0D14D340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EDFDBFA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Water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6BE52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019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DC3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37AB" w14:textId="0BA6CF95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95</w:t>
            </w:r>
            <w:r w:rsidR="001417ED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877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48</w:t>
            </w:r>
          </w:p>
        </w:tc>
      </w:tr>
      <w:tr w:rsidR="00DD32D2" w:rsidRPr="00BF246A" w14:paraId="4842CC6A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2F8EAC1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Ligand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EA4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322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013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BAA2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581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</w:p>
        </w:tc>
      </w:tr>
      <w:tr w:rsidR="00DD32D2" w:rsidRPr="00BF246A" w14:paraId="579C4401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5A8D8B9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B-factors (Å</w:t>
            </w:r>
            <w:r w:rsidRPr="00BF246A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FF5B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40.14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3134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58.22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8E8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56.01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B306" w14:textId="16060D92" w:rsidR="00DD32D2" w:rsidRPr="00BF246A" w:rsidRDefault="001417ED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29.84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A9D9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55.78</w:t>
            </w:r>
          </w:p>
        </w:tc>
      </w:tr>
      <w:tr w:rsidR="00DD32D2" w:rsidRPr="00BF246A" w14:paraId="775EC05E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0E9C344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Protein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4C69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39.85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91BA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57.64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596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55.93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A7252" w14:textId="0C8BCD2F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29.</w:t>
            </w:r>
            <w:r w:rsidR="001417ED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815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55.70</w:t>
            </w:r>
          </w:p>
        </w:tc>
      </w:tr>
      <w:tr w:rsidR="00DD32D2" w:rsidRPr="00BF246A" w14:paraId="5252774F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906C75E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Water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B264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43.22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714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53.23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7CB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41.26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9293" w14:textId="50202113" w:rsidR="00DD32D2" w:rsidRPr="00BF246A" w:rsidRDefault="001417ED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34.50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31BE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31.94</w:t>
            </w:r>
          </w:p>
        </w:tc>
      </w:tr>
      <w:tr w:rsidR="00DD32D2" w:rsidRPr="00BF246A" w14:paraId="5F79F961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0B7FE58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Ligand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55E5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57.84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130C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86.55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4831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78.37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4A0F" w14:textId="7C9D0271" w:rsidR="00DD32D2" w:rsidRPr="00BF246A" w:rsidRDefault="001417ED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42.03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D52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91.47</w:t>
            </w:r>
          </w:p>
        </w:tc>
      </w:tr>
      <w:tr w:rsidR="00DD32D2" w:rsidRPr="00BF246A" w14:paraId="61F51705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560F1B3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RMS bond length (Å)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55CB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6F2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0.008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395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7B39" w14:textId="67CCFCD0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0.00</w:t>
            </w:r>
            <w:r w:rsidR="001417ED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8118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0.016</w:t>
            </w:r>
          </w:p>
        </w:tc>
      </w:tr>
      <w:tr w:rsidR="00DD32D2" w:rsidRPr="00BF246A" w14:paraId="46C73FD1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28116C1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RMS bond angle (°)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9352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AD3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0.89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187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0.75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93BA5" w14:textId="6AD5156C" w:rsidR="00DD32D2" w:rsidRPr="00BF246A" w:rsidRDefault="001417ED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0.76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1E05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1.38</w:t>
            </w:r>
          </w:p>
        </w:tc>
      </w:tr>
      <w:tr w:rsidR="00DD32D2" w:rsidRPr="00BF246A" w14:paraId="37DB6C3C" w14:textId="77777777" w:rsidTr="00EC1135">
        <w:trPr>
          <w:trHeight w:val="31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4E81E33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BF246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Ramachadran</w:t>
            </w:r>
            <w:proofErr w:type="spellEnd"/>
            <w:r w:rsidRPr="00BF246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Plot </w:t>
            </w:r>
            <w:proofErr w:type="spellStart"/>
            <w:r w:rsidRPr="00BF246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Statistics</w:t>
            </w:r>
            <w:r w:rsidRPr="00BF246A">
              <w:rPr>
                <w:rFonts w:ascii="Times New Roman" w:hAnsi="Times New Roman" w:cs="Times New Roman"/>
                <w:b/>
                <w:bCs/>
                <w:sz w:val="13"/>
                <w:szCs w:val="13"/>
                <w:vertAlign w:val="superscript"/>
              </w:rPr>
              <w:t>d</w:t>
            </w:r>
            <w:proofErr w:type="spellEnd"/>
          </w:p>
        </w:tc>
      </w:tr>
      <w:tr w:rsidR="00DD32D2" w:rsidRPr="00BF246A" w14:paraId="369806C8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77D40E3D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Residues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2F3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686E0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453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126ED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1061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2CFC" w14:textId="4D731DA6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1417ED">
              <w:rPr>
                <w:rFonts w:ascii="Times New Roman" w:hAnsi="Times New Roman" w:cs="Times New Roman"/>
                <w:sz w:val="13"/>
                <w:szCs w:val="13"/>
              </w:rPr>
              <w:t>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A60C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478</w:t>
            </w:r>
          </w:p>
        </w:tc>
      </w:tr>
      <w:tr w:rsidR="00DD32D2" w:rsidRPr="00BF246A" w14:paraId="282326B3" w14:textId="77777777" w:rsidTr="00EC1135">
        <w:trPr>
          <w:trHeight w:val="3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148FA35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Most Favored region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364AB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97.00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F4C6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97.29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3084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97.57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1F09A" w14:textId="32E8C1ED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1417ED">
              <w:rPr>
                <w:rFonts w:ascii="Times New Roman" w:hAnsi="Times New Roman" w:cs="Times New Roman"/>
                <w:sz w:val="13"/>
                <w:szCs w:val="13"/>
              </w:rPr>
              <w:t>8.00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03B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96.12</w:t>
            </w:r>
          </w:p>
        </w:tc>
      </w:tr>
      <w:tr w:rsidR="00DD32D2" w:rsidRPr="00BF246A" w14:paraId="19FFB631" w14:textId="77777777" w:rsidTr="00EC1135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9062BD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Allowed Region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D1F7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BBA6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2.71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30A5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2.43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0B20" w14:textId="4C3AB435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2.</w:t>
            </w:r>
            <w:r w:rsidR="001417ED">
              <w:rPr>
                <w:rFonts w:ascii="Times New Roman" w:hAnsi="Times New Roman" w:cs="Times New Roman"/>
                <w:sz w:val="13"/>
                <w:szCs w:val="13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94A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3.88</w:t>
            </w:r>
          </w:p>
        </w:tc>
      </w:tr>
      <w:tr w:rsidR="00DD32D2" w:rsidRPr="00BF246A" w14:paraId="1CF0B260" w14:textId="77777777" w:rsidTr="00EC1135">
        <w:trPr>
          <w:trHeight w:val="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1FD4262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F246A">
              <w:rPr>
                <w:rFonts w:ascii="Times New Roman" w:hAnsi="Times New Roman" w:cs="Times New Roman"/>
                <w:sz w:val="15"/>
                <w:szCs w:val="15"/>
              </w:rPr>
              <w:t>Clashscore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4F23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4.90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F1F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0.87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8CFE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0.69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BF72" w14:textId="5ACEF836" w:rsidR="00DD32D2" w:rsidRPr="00BF246A" w:rsidRDefault="001417ED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1.92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43B8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5.28</w:t>
            </w:r>
          </w:p>
        </w:tc>
      </w:tr>
      <w:tr w:rsidR="00DD32D2" w:rsidRPr="00BF246A" w14:paraId="2CE0AAD3" w14:textId="77777777" w:rsidTr="00EC1135">
        <w:trPr>
          <w:trHeight w:val="317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8F7E01E" w14:textId="77777777" w:rsidR="00DD32D2" w:rsidRPr="00BF246A" w:rsidRDefault="00DD32D2" w:rsidP="00EC113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F246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PDB ID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D78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6VJN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2672F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6XLZ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2354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6WIT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42A2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6WAS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07A9" w14:textId="77777777" w:rsidR="00DD32D2" w:rsidRPr="00BF246A" w:rsidRDefault="00DD32D2" w:rsidP="00EC113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F246A">
              <w:rPr>
                <w:rFonts w:ascii="Times New Roman" w:hAnsi="Times New Roman" w:cs="Times New Roman"/>
                <w:sz w:val="13"/>
                <w:szCs w:val="13"/>
              </w:rPr>
              <w:t>6XSN</w:t>
            </w:r>
          </w:p>
        </w:tc>
      </w:tr>
    </w:tbl>
    <w:p w14:paraId="42061E9E" w14:textId="77777777" w:rsidR="00DD32D2" w:rsidRPr="00BF246A" w:rsidRDefault="00DD32D2" w:rsidP="00DD32D2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246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BF246A">
        <w:rPr>
          <w:rFonts w:ascii="Times New Roman" w:hAnsi="Times New Roman" w:cs="Times New Roman"/>
          <w:sz w:val="20"/>
          <w:szCs w:val="20"/>
        </w:rPr>
        <w:t>R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merge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 [</w:t>
      </w:r>
      <w:proofErr w:type="gramEnd"/>
      <w:r w:rsidRPr="00BF246A">
        <w:rPr>
          <w:rFonts w:ascii="Times New Roman" w:hAnsi="Times New Roman" w:cs="Times New Roman"/>
          <w:sz w:val="20"/>
          <w:szCs w:val="20"/>
        </w:rPr>
        <w:t>∑</w:t>
      </w:r>
      <w:proofErr w:type="spellStart"/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</w:t>
      </w:r>
      <w:r w:rsidRPr="00BF246A">
        <w:rPr>
          <w:rFonts w:ascii="Times New Roman" w:hAnsi="Times New Roman" w:cs="Times New Roman"/>
          <w:sz w:val="20"/>
          <w:szCs w:val="20"/>
        </w:rPr>
        <w:t>∑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BF246A">
        <w:rPr>
          <w:rFonts w:ascii="Times New Roman" w:hAnsi="Times New Roman" w:cs="Times New Roman"/>
          <w:sz w:val="20"/>
          <w:szCs w:val="20"/>
        </w:rPr>
        <w:t>|</w:t>
      </w:r>
      <w:r w:rsidRPr="00BF246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F246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hi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>|/∑</w:t>
      </w:r>
      <w:proofErr w:type="spellStart"/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</w:t>
      </w:r>
      <w:r w:rsidRPr="00BF246A">
        <w:rPr>
          <w:rFonts w:ascii="Times New Roman" w:hAnsi="Times New Roman" w:cs="Times New Roman"/>
          <w:sz w:val="20"/>
          <w:szCs w:val="20"/>
        </w:rPr>
        <w:t>∑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BF246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hi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] where </w:t>
      </w:r>
      <w:proofErr w:type="spellStart"/>
      <w:r w:rsidRPr="00BF246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is the mean of </w:t>
      </w:r>
      <w:proofErr w:type="spellStart"/>
      <w:r w:rsidRPr="00BF246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hi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observations of reflection </w:t>
      </w:r>
      <w:r w:rsidRPr="00BF246A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BF246A">
        <w:rPr>
          <w:rFonts w:ascii="Times New Roman" w:hAnsi="Times New Roman" w:cs="Times New Roman"/>
          <w:sz w:val="20"/>
          <w:szCs w:val="20"/>
        </w:rPr>
        <w:t xml:space="preserve">. Numbers in parenthesis represent highest resolution shell. </w:t>
      </w:r>
      <w:proofErr w:type="spellStart"/>
      <w:r w:rsidRPr="00BF246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BF246A">
        <w:rPr>
          <w:rFonts w:ascii="Times New Roman" w:hAnsi="Times New Roman" w:cs="Times New Roman"/>
          <w:sz w:val="20"/>
          <w:szCs w:val="20"/>
        </w:rPr>
        <w:t>R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factor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F246A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BF246A">
        <w:rPr>
          <w:rFonts w:ascii="Times New Roman" w:hAnsi="Times New Roman" w:cs="Times New Roman"/>
          <w:sz w:val="20"/>
          <w:szCs w:val="20"/>
        </w:rPr>
        <w:t>R</w:t>
      </w:r>
      <w:r w:rsidRPr="00BF246A">
        <w:rPr>
          <w:rFonts w:ascii="Times New Roman" w:hAnsi="Times New Roman" w:cs="Times New Roman"/>
          <w:sz w:val="20"/>
          <w:szCs w:val="20"/>
        </w:rPr>
        <w:softHyphen/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free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= ∑||F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obs</w:t>
      </w:r>
      <w:r w:rsidRPr="00BF246A">
        <w:rPr>
          <w:rFonts w:ascii="Times New Roman" w:hAnsi="Times New Roman" w:cs="Times New Roman"/>
          <w:sz w:val="20"/>
          <w:szCs w:val="20"/>
        </w:rPr>
        <w:t>| - |</w:t>
      </w:r>
      <w:proofErr w:type="spellStart"/>
      <w:r w:rsidRPr="00BF246A">
        <w:rPr>
          <w:rFonts w:ascii="Times New Roman" w:hAnsi="Times New Roman" w:cs="Times New Roman"/>
          <w:sz w:val="20"/>
          <w:szCs w:val="20"/>
        </w:rPr>
        <w:t>F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calc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>|| / ∑|F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obs</w:t>
      </w:r>
      <w:r w:rsidRPr="00BF246A">
        <w:rPr>
          <w:rFonts w:ascii="Times New Roman" w:hAnsi="Times New Roman" w:cs="Times New Roman"/>
          <w:sz w:val="20"/>
          <w:szCs w:val="20"/>
        </w:rPr>
        <w:t>| x 100 for 95% of recorded data (</w:t>
      </w:r>
      <w:proofErr w:type="spellStart"/>
      <w:r w:rsidRPr="00BF246A">
        <w:rPr>
          <w:rFonts w:ascii="Times New Roman" w:hAnsi="Times New Roman" w:cs="Times New Roman"/>
          <w:sz w:val="20"/>
          <w:szCs w:val="20"/>
        </w:rPr>
        <w:t>R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factor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>) or 5% data (</w:t>
      </w:r>
      <w:proofErr w:type="spellStart"/>
      <w:r w:rsidRPr="00BF246A">
        <w:rPr>
          <w:rFonts w:ascii="Times New Roman" w:hAnsi="Times New Roman" w:cs="Times New Roman"/>
          <w:sz w:val="20"/>
          <w:szCs w:val="20"/>
        </w:rPr>
        <w:t>R</w:t>
      </w:r>
      <w:r w:rsidRPr="00BF246A">
        <w:rPr>
          <w:rFonts w:ascii="Times New Roman" w:hAnsi="Times New Roman" w:cs="Times New Roman"/>
          <w:sz w:val="20"/>
          <w:szCs w:val="20"/>
          <w:vertAlign w:val="subscript"/>
        </w:rPr>
        <w:t>free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BF246A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BF246A">
        <w:rPr>
          <w:rFonts w:ascii="Times New Roman" w:hAnsi="Times New Roman" w:cs="Times New Roman"/>
          <w:sz w:val="20"/>
          <w:szCs w:val="20"/>
        </w:rPr>
        <w:t>MolProbity</w:t>
      </w:r>
      <w:proofErr w:type="spellEnd"/>
      <w:r w:rsidRPr="00BF246A">
        <w:rPr>
          <w:rFonts w:ascii="Times New Roman" w:hAnsi="Times New Roman" w:cs="Times New Roman"/>
          <w:sz w:val="20"/>
          <w:szCs w:val="20"/>
        </w:rPr>
        <w:t xml:space="preserve"> reference</w:t>
      </w:r>
    </w:p>
    <w:p w14:paraId="7FD1758D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97A07B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0F444B5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FCAC2B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965D45A" w14:textId="77777777" w:rsidR="00DD32D2" w:rsidRDefault="00DD32D2" w:rsidP="00DD32D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90354C" w14:textId="77777777" w:rsidR="00DD32D2" w:rsidRPr="003F5FF8" w:rsidRDefault="00DD32D2" w:rsidP="00DD32D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D32D2" w:rsidRPr="003F5FF8" w:rsidSect="0043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D2"/>
    <w:rsid w:val="001417ED"/>
    <w:rsid w:val="00445638"/>
    <w:rsid w:val="006708F7"/>
    <w:rsid w:val="00780FC9"/>
    <w:rsid w:val="007D626B"/>
    <w:rsid w:val="00957038"/>
    <w:rsid w:val="0096478A"/>
    <w:rsid w:val="00A71AD6"/>
    <w:rsid w:val="00C63F04"/>
    <w:rsid w:val="00CA0941"/>
    <w:rsid w:val="00DD32D2"/>
    <w:rsid w:val="00E802FA"/>
    <w:rsid w:val="00E82A83"/>
    <w:rsid w:val="00F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23D8E"/>
  <w15:chartTrackingRefBased/>
  <w15:docId w15:val="{3C3E2764-7D63-E545-862E-6531844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D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D3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">
    <w:name w:val="oa1"/>
    <w:basedOn w:val="Normal"/>
    <w:rsid w:val="00DD32D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2">
    <w:name w:val="oa2"/>
    <w:basedOn w:val="Normal"/>
    <w:rsid w:val="00DD32D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oa3">
    <w:name w:val="oa3"/>
    <w:basedOn w:val="Normal"/>
    <w:rsid w:val="00DD32D2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4">
    <w:name w:val="oa4"/>
    <w:basedOn w:val="Normal"/>
    <w:rsid w:val="00DD3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5">
    <w:name w:val="oa5"/>
    <w:basedOn w:val="Normal"/>
    <w:rsid w:val="00DD32D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6">
    <w:name w:val="oa6"/>
    <w:basedOn w:val="Normal"/>
    <w:rsid w:val="00DD32D2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7">
    <w:name w:val="oa7"/>
    <w:basedOn w:val="Normal"/>
    <w:rsid w:val="00DD32D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oa8">
    <w:name w:val="oa8"/>
    <w:basedOn w:val="Normal"/>
    <w:rsid w:val="00DD32D2"/>
    <w:pPr>
      <w:pBdr>
        <w:top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9">
    <w:name w:val="oa9"/>
    <w:basedOn w:val="Normal"/>
    <w:rsid w:val="00DD32D2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0">
    <w:name w:val="oa10"/>
    <w:basedOn w:val="Normal"/>
    <w:rsid w:val="00DD32D2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1">
    <w:name w:val="oa11"/>
    <w:basedOn w:val="Normal"/>
    <w:rsid w:val="00DD32D2"/>
    <w:pPr>
      <w:pBdr>
        <w:top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12">
    <w:name w:val="oa12"/>
    <w:basedOn w:val="Normal"/>
    <w:rsid w:val="00DD32D2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a13">
    <w:name w:val="oa13"/>
    <w:basedOn w:val="Normal"/>
    <w:rsid w:val="00DD32D2"/>
    <w:pPr>
      <w:pBdr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a14">
    <w:name w:val="oa14"/>
    <w:basedOn w:val="Normal"/>
    <w:rsid w:val="00DD32D2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15">
    <w:name w:val="oa15"/>
    <w:basedOn w:val="Normal"/>
    <w:rsid w:val="00DD32D2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16">
    <w:name w:val="oa16"/>
    <w:basedOn w:val="Normal"/>
    <w:rsid w:val="00DD32D2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oa17">
    <w:name w:val="oa17"/>
    <w:basedOn w:val="Normal"/>
    <w:rsid w:val="00DD32D2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D3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D3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D2"/>
  </w:style>
  <w:style w:type="paragraph" w:styleId="Footer">
    <w:name w:val="footer"/>
    <w:basedOn w:val="Normal"/>
    <w:link w:val="FooterChar"/>
    <w:uiPriority w:val="99"/>
    <w:unhideWhenUsed/>
    <w:rsid w:val="00DD3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D2"/>
  </w:style>
  <w:style w:type="character" w:styleId="CommentReference">
    <w:name w:val="annotation reference"/>
    <w:basedOn w:val="DefaultParagraphFont"/>
    <w:uiPriority w:val="99"/>
    <w:semiHidden/>
    <w:unhideWhenUsed/>
    <w:rsid w:val="00DD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 Aljedani</dc:creator>
  <cp:keywords/>
  <dc:description/>
  <cp:lastModifiedBy>Pancera PhD, Marie</cp:lastModifiedBy>
  <cp:revision>3</cp:revision>
  <dcterms:created xsi:type="dcterms:W3CDTF">2021-09-07T20:01:00Z</dcterms:created>
  <dcterms:modified xsi:type="dcterms:W3CDTF">2021-09-07T20:02:00Z</dcterms:modified>
</cp:coreProperties>
</file>