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E9D5E" w14:textId="210C1D5F" w:rsidR="002E5239" w:rsidRDefault="002E5239" w:rsidP="002E5239">
      <w:pPr>
        <w:spacing w:line="480" w:lineRule="auto"/>
        <w:jc w:val="center"/>
        <w:rPr>
          <w:b/>
          <w:u w:val="single"/>
        </w:rPr>
      </w:pPr>
      <w:r w:rsidRPr="008245EA">
        <w:rPr>
          <w:b/>
          <w:u w:val="single"/>
        </w:rPr>
        <w:t>Supplementary data</w:t>
      </w:r>
    </w:p>
    <w:p w14:paraId="68CF87D2" w14:textId="27A8FE21" w:rsidR="002E5239" w:rsidRPr="008245EA" w:rsidRDefault="002E5239" w:rsidP="008245EA">
      <w:pPr>
        <w:spacing w:line="480" w:lineRule="auto"/>
        <w:rPr>
          <w:bCs/>
          <w:u w:val="single"/>
        </w:rPr>
      </w:pPr>
      <w:r>
        <w:rPr>
          <w:b/>
          <w:u w:val="single"/>
        </w:rPr>
        <w:t>Journal</w:t>
      </w:r>
      <w:r w:rsidRPr="008245EA">
        <w:rPr>
          <w:b/>
        </w:rPr>
        <w:t xml:space="preserve">: </w:t>
      </w:r>
      <w:r w:rsidRPr="008245EA">
        <w:rPr>
          <w:bCs/>
        </w:rPr>
        <w:t>Proceedings of the Royal Society B. Biological Sciences</w:t>
      </w:r>
    </w:p>
    <w:p w14:paraId="64C06516" w14:textId="531D8583" w:rsidR="002E5239" w:rsidRPr="002E5239" w:rsidRDefault="002E5239" w:rsidP="002E5239">
      <w:pPr>
        <w:spacing w:line="480" w:lineRule="auto"/>
        <w:rPr>
          <w:bCs/>
          <w:u w:val="single"/>
        </w:rPr>
      </w:pPr>
      <w:r>
        <w:rPr>
          <w:b/>
          <w:u w:val="single"/>
        </w:rPr>
        <w:t>Paper title</w:t>
      </w:r>
      <w:r w:rsidRPr="008245EA">
        <w:rPr>
          <w:b/>
        </w:rPr>
        <w:t xml:space="preserve">: </w:t>
      </w:r>
      <w:r w:rsidRPr="008245EA">
        <w:rPr>
          <w:bCs/>
        </w:rPr>
        <w:t>Using the Goldilocks Principle to model coral ecosystem engineering</w:t>
      </w:r>
    </w:p>
    <w:p w14:paraId="2E97CCBB" w14:textId="3E5C8091" w:rsidR="002E5239" w:rsidRDefault="002E5239" w:rsidP="002E5239">
      <w:pPr>
        <w:spacing w:line="480" w:lineRule="auto"/>
        <w:rPr>
          <w:color w:val="000000"/>
        </w:rPr>
      </w:pPr>
      <w:r>
        <w:rPr>
          <w:b/>
          <w:u w:val="single"/>
        </w:rPr>
        <w:t>Paper DOI</w:t>
      </w:r>
      <w:r w:rsidRPr="008245EA">
        <w:rPr>
          <w:b/>
        </w:rPr>
        <w:t xml:space="preserve">: </w:t>
      </w:r>
      <w:r w:rsidRPr="008245EA">
        <w:rPr>
          <w:color w:val="000000"/>
        </w:rPr>
        <w:t>10.1098/rspb.2020-2562</w:t>
      </w:r>
    </w:p>
    <w:p w14:paraId="741794F8" w14:textId="77777777" w:rsidR="002E5239" w:rsidRDefault="002E5239" w:rsidP="002E5239">
      <w:pPr>
        <w:spacing w:line="480" w:lineRule="auto"/>
      </w:pPr>
      <w:r w:rsidRPr="008245EA">
        <w:rPr>
          <w:b/>
          <w:bCs/>
          <w:color w:val="000000"/>
          <w:u w:val="single"/>
        </w:rPr>
        <w:t>Authors</w:t>
      </w:r>
      <w:r w:rsidRPr="008245EA">
        <w:rPr>
          <w:b/>
          <w:bCs/>
          <w:color w:val="000000"/>
        </w:rPr>
        <w:t xml:space="preserve">: </w:t>
      </w:r>
      <w:proofErr w:type="spellStart"/>
      <w:r>
        <w:t>Hennige</w:t>
      </w:r>
      <w:proofErr w:type="spellEnd"/>
      <w:r>
        <w:t>, S.J.</w:t>
      </w:r>
      <w:r>
        <w:rPr>
          <w:vertAlign w:val="superscript"/>
        </w:rPr>
        <w:t xml:space="preserve"> 1*</w:t>
      </w:r>
      <w:r>
        <w:t>, Larsson, A.I.</w:t>
      </w:r>
      <w:r>
        <w:rPr>
          <w:vertAlign w:val="superscript"/>
        </w:rPr>
        <w:t xml:space="preserve"> 2</w:t>
      </w:r>
      <w:r>
        <w:t>, Orejas, C.</w:t>
      </w:r>
      <w:r>
        <w:rPr>
          <w:vertAlign w:val="superscript"/>
        </w:rPr>
        <w:t xml:space="preserve"> 3</w:t>
      </w:r>
      <w:r>
        <w:t>, Gori, A.</w:t>
      </w:r>
      <w:r>
        <w:rPr>
          <w:vertAlign w:val="superscript"/>
        </w:rPr>
        <w:t xml:space="preserve"> 4</w:t>
      </w:r>
      <w:r>
        <w:t xml:space="preserve">, de </w:t>
      </w:r>
      <w:proofErr w:type="spellStart"/>
      <w:r>
        <w:t>Clippele</w:t>
      </w:r>
      <w:proofErr w:type="spellEnd"/>
      <w:r>
        <w:t>, L.</w:t>
      </w:r>
      <w:r>
        <w:rPr>
          <w:vertAlign w:val="superscript"/>
        </w:rPr>
        <w:t xml:space="preserve"> 1</w:t>
      </w:r>
      <w:r>
        <w:t>, Lee, Y.C.</w:t>
      </w:r>
      <w:r>
        <w:rPr>
          <w:vertAlign w:val="superscript"/>
        </w:rPr>
        <w:t xml:space="preserve"> 5</w:t>
      </w:r>
      <w:r>
        <w:t>, Jimeno, G.</w:t>
      </w:r>
      <w:r>
        <w:rPr>
          <w:vertAlign w:val="superscript"/>
        </w:rPr>
        <w:t xml:space="preserve"> 6</w:t>
      </w:r>
      <w:r>
        <w:t>, Georgoulas, K.</w:t>
      </w:r>
      <w:r>
        <w:rPr>
          <w:vertAlign w:val="superscript"/>
        </w:rPr>
        <w:t xml:space="preserve"> 1</w:t>
      </w:r>
      <w:r>
        <w:t>,</w:t>
      </w:r>
      <w:r>
        <w:rPr>
          <w:vertAlign w:val="superscript"/>
        </w:rPr>
        <w:t xml:space="preserve"> </w:t>
      </w:r>
      <w:r>
        <w:t>Kamenos N,A.</w:t>
      </w:r>
      <w:r>
        <w:rPr>
          <w:vertAlign w:val="superscript"/>
        </w:rPr>
        <w:t xml:space="preserve"> 7</w:t>
      </w:r>
      <w:r>
        <w:t>, Roberts, J.M.</w:t>
      </w:r>
      <w:r>
        <w:rPr>
          <w:vertAlign w:val="superscript"/>
        </w:rPr>
        <w:t>1</w:t>
      </w:r>
      <w:r>
        <w:t xml:space="preserve"> </w:t>
      </w:r>
    </w:p>
    <w:p w14:paraId="47BADF3C" w14:textId="77777777" w:rsidR="002E5239" w:rsidRDefault="002E5239" w:rsidP="002E5239">
      <w:pPr>
        <w:spacing w:line="480" w:lineRule="auto"/>
      </w:pPr>
      <w:r>
        <w:t xml:space="preserve"> </w:t>
      </w:r>
    </w:p>
    <w:p w14:paraId="2CD2F1A4" w14:textId="77777777" w:rsidR="00AB2C1A" w:rsidRDefault="00AB2C1A" w:rsidP="00AB2C1A">
      <w:pPr>
        <w:spacing w:line="480" w:lineRule="auto"/>
      </w:pPr>
      <w:r>
        <w:rPr>
          <w:vertAlign w:val="superscript"/>
        </w:rPr>
        <w:t xml:space="preserve">1 </w:t>
      </w:r>
      <w:r>
        <w:t xml:space="preserve">Changing Oceans Group, School of </w:t>
      </w:r>
      <w:proofErr w:type="spellStart"/>
      <w:r>
        <w:t>GeoSciences</w:t>
      </w:r>
      <w:proofErr w:type="spellEnd"/>
      <w:r>
        <w:t>, University of Edinburgh, Edinburgh, UK.</w:t>
      </w:r>
    </w:p>
    <w:p w14:paraId="338CF10D" w14:textId="77777777" w:rsidR="00AB2C1A" w:rsidRDefault="00AB2C1A" w:rsidP="00AB2C1A">
      <w:pPr>
        <w:spacing w:line="480" w:lineRule="auto"/>
      </w:pPr>
      <w:r>
        <w:rPr>
          <w:vertAlign w:val="superscript"/>
        </w:rPr>
        <w:t>2</w:t>
      </w:r>
      <w:r>
        <w:t xml:space="preserve"> Dept. of Marine Sciences, Tjärnö Marine Laboratory, University of Gothenburg, Sweden</w:t>
      </w:r>
    </w:p>
    <w:p w14:paraId="41085CB5" w14:textId="77777777" w:rsidR="00AB2C1A" w:rsidRDefault="00AB2C1A" w:rsidP="00AB2C1A">
      <w:pPr>
        <w:spacing w:line="480" w:lineRule="auto"/>
      </w:pPr>
      <w:r>
        <w:rPr>
          <w:vertAlign w:val="superscript"/>
        </w:rPr>
        <w:t>3</w:t>
      </w:r>
      <w:r>
        <w:t xml:space="preserve"> Instituto </w:t>
      </w:r>
      <w:proofErr w:type="spellStart"/>
      <w:r>
        <w:t>Español</w:t>
      </w:r>
      <w:proofErr w:type="spellEnd"/>
      <w:r>
        <w:t xml:space="preserve"> de </w:t>
      </w:r>
      <w:proofErr w:type="spellStart"/>
      <w:r>
        <w:t>Oceanografía</w:t>
      </w:r>
      <w:proofErr w:type="spellEnd"/>
      <w:r>
        <w:t xml:space="preserve">. Centro </w:t>
      </w:r>
      <w:proofErr w:type="spellStart"/>
      <w:r>
        <w:t>Oceanográfico</w:t>
      </w:r>
      <w:proofErr w:type="spellEnd"/>
      <w:r>
        <w:t xml:space="preserve"> de Baleares, Palma de Mallorca, Spain</w:t>
      </w:r>
    </w:p>
    <w:p w14:paraId="78D9758D" w14:textId="77777777" w:rsidR="00AB2C1A" w:rsidRDefault="00AB2C1A" w:rsidP="00AB2C1A">
      <w:pPr>
        <w:spacing w:line="480" w:lineRule="auto"/>
      </w:pPr>
      <w:r>
        <w:rPr>
          <w:vertAlign w:val="superscript"/>
        </w:rPr>
        <w:t>4</w:t>
      </w:r>
      <w:r>
        <w:t xml:space="preserve"> </w:t>
      </w:r>
      <w:proofErr w:type="spellStart"/>
      <w:r>
        <w:t>Departament</w:t>
      </w:r>
      <w:proofErr w:type="spellEnd"/>
      <w:r>
        <w:t xml:space="preserve"> de </w:t>
      </w:r>
      <w:proofErr w:type="spellStart"/>
      <w:r>
        <w:t>Biologia</w:t>
      </w:r>
      <w:proofErr w:type="spellEnd"/>
      <w:r>
        <w:t xml:space="preserve"> </w:t>
      </w:r>
      <w:proofErr w:type="spellStart"/>
      <w:r>
        <w:t>Evolutiva</w:t>
      </w:r>
      <w:proofErr w:type="spellEnd"/>
      <w:r>
        <w:t xml:space="preserve">, </w:t>
      </w:r>
      <w:proofErr w:type="spellStart"/>
      <w:r>
        <w:rPr>
          <w:lang w:val="es-ES"/>
        </w:rPr>
        <w:t>Ecologia</w:t>
      </w:r>
      <w:proofErr w:type="spellEnd"/>
      <w:r>
        <w:rPr>
          <w:lang w:val="es-ES"/>
        </w:rPr>
        <w:t xml:space="preserve"> i </w:t>
      </w:r>
      <w:proofErr w:type="spellStart"/>
      <w:r>
        <w:rPr>
          <w:lang w:val="es-ES"/>
        </w:rPr>
        <w:t>Ciències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Ambientals</w:t>
      </w:r>
      <w:proofErr w:type="spellEnd"/>
      <w:r>
        <w:t xml:space="preserve">, </w:t>
      </w:r>
      <w:proofErr w:type="spellStart"/>
      <w:r>
        <w:t>Universitat</w:t>
      </w:r>
      <w:proofErr w:type="spellEnd"/>
      <w:r>
        <w:t xml:space="preserve"> de Barcelona, Barcelona, Spain.</w:t>
      </w:r>
    </w:p>
    <w:p w14:paraId="497F8E58" w14:textId="77777777" w:rsidR="00AB2C1A" w:rsidRDefault="00AB2C1A" w:rsidP="00AB2C1A">
      <w:pPr>
        <w:spacing w:line="480" w:lineRule="auto"/>
      </w:pPr>
      <w:r>
        <w:rPr>
          <w:vertAlign w:val="superscript"/>
        </w:rPr>
        <w:t>5</w:t>
      </w:r>
      <w:r>
        <w:t xml:space="preserve"> School of Engineering, Computing and Mathematics, University of Plymouth, Devon, UK.</w:t>
      </w:r>
    </w:p>
    <w:p w14:paraId="3D84A401" w14:textId="77777777" w:rsidR="00AB2C1A" w:rsidRDefault="00AB2C1A" w:rsidP="00AB2C1A">
      <w:pPr>
        <w:spacing w:line="480" w:lineRule="auto"/>
        <w:ind w:left="720" w:hanging="720"/>
      </w:pPr>
      <w:r>
        <w:rPr>
          <w:vertAlign w:val="superscript"/>
        </w:rPr>
        <w:t>6</w:t>
      </w:r>
      <w:r>
        <w:t xml:space="preserve"> School of Engineering and Physical Sciences, Heriot-Watt University, Edinburgh, UK</w:t>
      </w:r>
    </w:p>
    <w:p w14:paraId="249492A1" w14:textId="77777777" w:rsidR="00AB2C1A" w:rsidRDefault="00AB2C1A" w:rsidP="00AB2C1A">
      <w:pPr>
        <w:spacing w:line="480" w:lineRule="auto"/>
        <w:ind w:left="720" w:hanging="720"/>
      </w:pPr>
      <w:r>
        <w:rPr>
          <w:vertAlign w:val="superscript"/>
        </w:rPr>
        <w:t>7</w:t>
      </w:r>
      <w:r>
        <w:t xml:space="preserve"> School of Geographical and Earth Sciences, University of Glasgow, UK</w:t>
      </w:r>
    </w:p>
    <w:p w14:paraId="72CA0347" w14:textId="747F716F" w:rsidR="00AB2C1A" w:rsidRDefault="00AB2C1A" w:rsidP="00AB2C1A">
      <w:pPr>
        <w:spacing w:line="480" w:lineRule="auto"/>
      </w:pPr>
      <w:r>
        <w:t xml:space="preserve">*Corresponding Author: </w:t>
      </w:r>
      <w:hyperlink r:id="rId8">
        <w:r>
          <w:rPr>
            <w:rStyle w:val="InternetLink"/>
          </w:rPr>
          <w:t>s.hennige@ed.ac.uk</w:t>
        </w:r>
      </w:hyperlink>
      <w:r>
        <w:t xml:space="preserve">; Changing Oceans, School of </w:t>
      </w:r>
      <w:proofErr w:type="spellStart"/>
      <w:r>
        <w:t>GeoSciences</w:t>
      </w:r>
      <w:proofErr w:type="spellEnd"/>
      <w:r>
        <w:t xml:space="preserve">, University of Edinburgh, Edinburgh, UK. </w:t>
      </w:r>
      <w:bookmarkStart w:id="0" w:name="_GoBack"/>
      <w:bookmarkEnd w:id="0"/>
    </w:p>
    <w:p w14:paraId="7DBD170F" w14:textId="1441A338" w:rsidR="002E5239" w:rsidRPr="008245EA" w:rsidRDefault="002E5239" w:rsidP="008245EA">
      <w:pPr>
        <w:spacing w:line="480" w:lineRule="auto"/>
        <w:rPr>
          <w:b/>
          <w:bCs/>
          <w:u w:val="single"/>
        </w:rPr>
      </w:pPr>
    </w:p>
    <w:p w14:paraId="76D28D74" w14:textId="06898398" w:rsidR="002E5239" w:rsidRDefault="002E5239" w:rsidP="002E5239">
      <w:pPr>
        <w:spacing w:line="480" w:lineRule="auto"/>
        <w:jc w:val="center"/>
        <w:rPr>
          <w:b/>
        </w:rPr>
      </w:pPr>
    </w:p>
    <w:p w14:paraId="648A19C9" w14:textId="77777777" w:rsidR="002E5239" w:rsidRPr="008245EA" w:rsidRDefault="002E5239" w:rsidP="008245EA">
      <w:pPr>
        <w:spacing w:line="480" w:lineRule="auto"/>
        <w:jc w:val="center"/>
        <w:rPr>
          <w:b/>
          <w:u w:val="single"/>
        </w:rPr>
      </w:pPr>
    </w:p>
    <w:p w14:paraId="58A0DE99" w14:textId="77777777" w:rsidR="002E5239" w:rsidRDefault="002E5239" w:rsidP="00681327">
      <w:pPr>
        <w:spacing w:line="480" w:lineRule="auto"/>
        <w:rPr>
          <w:b/>
        </w:rPr>
      </w:pPr>
    </w:p>
    <w:p w14:paraId="37489D57" w14:textId="77777777" w:rsidR="002E5239" w:rsidRDefault="002E5239">
      <w:pPr>
        <w:rPr>
          <w:b/>
        </w:rPr>
      </w:pPr>
      <w:r>
        <w:rPr>
          <w:b/>
        </w:rPr>
        <w:br w:type="page"/>
      </w:r>
    </w:p>
    <w:p w14:paraId="51530966" w14:textId="530E10AB" w:rsidR="00681327" w:rsidRPr="00B1491D" w:rsidRDefault="00681327" w:rsidP="00681327">
      <w:pPr>
        <w:spacing w:line="480" w:lineRule="auto"/>
        <w:rPr>
          <w:b/>
        </w:rPr>
      </w:pPr>
      <w:r w:rsidRPr="00B1491D">
        <w:rPr>
          <w:b/>
        </w:rPr>
        <w:lastRenderedPageBreak/>
        <w:t xml:space="preserve">Supplementary Figure 1: </w:t>
      </w:r>
      <w:r w:rsidRPr="00B1491D">
        <w:rPr>
          <w:bCs/>
          <w:i/>
          <w:iCs/>
        </w:rPr>
        <w:t xml:space="preserve">A hemispherical coral seed is located </w:t>
      </w:r>
      <w:r w:rsidR="000B27AF">
        <w:rPr>
          <w:bCs/>
          <w:i/>
          <w:iCs/>
        </w:rPr>
        <w:t>at</w:t>
      </w:r>
      <w:r w:rsidR="000B27AF" w:rsidRPr="00B1491D">
        <w:rPr>
          <w:bCs/>
          <w:i/>
          <w:iCs/>
        </w:rPr>
        <w:t xml:space="preserve"> </w:t>
      </w:r>
      <w:r w:rsidRPr="00B1491D">
        <w:rPr>
          <w:bCs/>
          <w:i/>
          <w:iCs/>
        </w:rPr>
        <w:t xml:space="preserve">the centre of the domain along the x-axis at the beginning of the simulation. Red and blue particles denote the live coral and water </w:t>
      </w:r>
      <w:r w:rsidR="000B27AF">
        <w:rPr>
          <w:bCs/>
          <w:i/>
          <w:iCs/>
        </w:rPr>
        <w:t xml:space="preserve">particles, </w:t>
      </w:r>
      <w:r w:rsidRPr="00B1491D">
        <w:rPr>
          <w:bCs/>
          <w:i/>
          <w:iCs/>
        </w:rPr>
        <w:t>respectively.</w:t>
      </w:r>
    </w:p>
    <w:p w14:paraId="799C7561" w14:textId="77777777" w:rsidR="00681327" w:rsidRPr="00B1491D" w:rsidRDefault="00681327" w:rsidP="00681327">
      <w:pPr>
        <w:spacing w:line="480" w:lineRule="auto"/>
        <w:rPr>
          <w:b/>
        </w:rPr>
      </w:pPr>
    </w:p>
    <w:p w14:paraId="024FF697" w14:textId="77777777" w:rsidR="00681327" w:rsidRPr="00B1491D" w:rsidRDefault="00681327" w:rsidP="00681327">
      <w:pPr>
        <w:spacing w:line="480" w:lineRule="auto"/>
        <w:rPr>
          <w:b/>
        </w:rPr>
      </w:pPr>
      <w:r w:rsidRPr="00B1491D">
        <w:rPr>
          <w:b/>
          <w:noProof/>
        </w:rPr>
        <w:drawing>
          <wp:inline distT="0" distB="0" distL="0" distR="0" wp14:anchorId="7AC5D3EA" wp14:editId="125FA1E2">
            <wp:extent cx="6322048" cy="3457074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rticle solver figure_extended_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t="12124" r="43478" b="45678"/>
                    <a:stretch/>
                  </pic:blipFill>
                  <pic:spPr bwMode="auto">
                    <a:xfrm>
                      <a:off x="0" y="0"/>
                      <a:ext cx="6332828" cy="34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3A525" w14:textId="77777777" w:rsidR="00681327" w:rsidRPr="00B1491D" w:rsidRDefault="00681327" w:rsidP="00681327">
      <w:pPr>
        <w:spacing w:line="480" w:lineRule="auto"/>
        <w:rPr>
          <w:b/>
        </w:rPr>
      </w:pPr>
    </w:p>
    <w:p w14:paraId="16D34F51" w14:textId="77777777" w:rsidR="00681327" w:rsidRPr="00B1491D" w:rsidRDefault="00681327" w:rsidP="00681327">
      <w:pPr>
        <w:spacing w:line="480" w:lineRule="auto"/>
        <w:rPr>
          <w:b/>
        </w:rPr>
      </w:pPr>
    </w:p>
    <w:p w14:paraId="43969CDC" w14:textId="77777777" w:rsidR="00681327" w:rsidRPr="00B1491D" w:rsidRDefault="00681327" w:rsidP="00681327">
      <w:pPr>
        <w:spacing w:line="480" w:lineRule="auto"/>
        <w:rPr>
          <w:b/>
        </w:rPr>
      </w:pPr>
      <w:r w:rsidRPr="00B1491D">
        <w:rPr>
          <w:b/>
        </w:rPr>
        <w:br w:type="page"/>
      </w:r>
    </w:p>
    <w:p w14:paraId="040C73E0" w14:textId="384D4DB7" w:rsidR="00681327" w:rsidRPr="00AB2C1A" w:rsidRDefault="00681327" w:rsidP="00681327">
      <w:pPr>
        <w:spacing w:line="480" w:lineRule="auto"/>
        <w:rPr>
          <w:i/>
        </w:rPr>
      </w:pPr>
      <w:r w:rsidRPr="00B1491D">
        <w:rPr>
          <w:b/>
        </w:rPr>
        <w:lastRenderedPageBreak/>
        <w:t xml:space="preserve">Supplementary Figure 2: </w:t>
      </w:r>
      <w:r w:rsidRPr="00B1491D">
        <w:rPr>
          <w:i/>
        </w:rPr>
        <w:t xml:space="preserve">SPH simulations of coral growth based on death rules specified at different </w:t>
      </w:r>
      <w:r w:rsidR="00237EAF">
        <w:rPr>
          <w:i/>
        </w:rPr>
        <w:t>growth-step</w:t>
      </w:r>
      <w:r w:rsidR="00237EAF" w:rsidRPr="00B1491D">
        <w:rPr>
          <w:i/>
        </w:rPr>
        <w:t xml:space="preserve"> </w:t>
      </w:r>
      <w:r w:rsidRPr="00B1491D">
        <w:rPr>
          <w:i/>
        </w:rPr>
        <w:t xml:space="preserve">intervals. </w:t>
      </w:r>
      <w:r w:rsidR="000B27AF">
        <w:rPr>
          <w:i/>
        </w:rPr>
        <w:t>Here, a m</w:t>
      </w:r>
      <w:r w:rsidR="00237EAF">
        <w:rPr>
          <w:i/>
        </w:rPr>
        <w:t>aximum g</w:t>
      </w:r>
      <w:r w:rsidRPr="00B1491D">
        <w:rPr>
          <w:i/>
        </w:rPr>
        <w:t>rowth rate</w:t>
      </w:r>
      <w:r w:rsidR="000B27AF">
        <w:rPr>
          <w:i/>
        </w:rPr>
        <w:t xml:space="preserve"> of</w:t>
      </w:r>
      <w:r w:rsidRPr="00B1491D">
        <w:rPr>
          <w:i/>
        </w:rPr>
        <w:t xml:space="preserve"> 1 particle for every </w:t>
      </w:r>
      <w:r w:rsidR="00237EAF">
        <w:rPr>
          <w:i/>
        </w:rPr>
        <w:t>growth-step</w:t>
      </w:r>
      <w:r w:rsidRPr="00B1491D">
        <w:rPr>
          <w:i/>
        </w:rPr>
        <w:t xml:space="preserve"> in the direction of optimal flow velocities between 3 – 6 cm s</w:t>
      </w:r>
      <w:r w:rsidRPr="00B1491D">
        <w:rPr>
          <w:i/>
          <w:vertAlign w:val="superscript"/>
        </w:rPr>
        <w:t>-1</w:t>
      </w:r>
      <w:r w:rsidR="000B27AF">
        <w:rPr>
          <w:i/>
          <w:vertAlign w:val="superscript"/>
        </w:rPr>
        <w:t xml:space="preserve"> </w:t>
      </w:r>
      <w:r w:rsidR="000B27AF" w:rsidRPr="00AB2C1A">
        <w:rPr>
          <w:i/>
        </w:rPr>
        <w:t xml:space="preserve">is </w:t>
      </w:r>
      <w:r w:rsidR="000B27AF">
        <w:rPr>
          <w:i/>
        </w:rPr>
        <w:t>considered</w:t>
      </w:r>
      <w:r w:rsidRPr="00B1491D">
        <w:rPr>
          <w:i/>
        </w:rPr>
        <w:t xml:space="preserve">. The direction of flow is indicated by the red arrow </w:t>
      </w:r>
      <w:r w:rsidR="000B27AF">
        <w:rPr>
          <w:i/>
        </w:rPr>
        <w:t>at the</w:t>
      </w:r>
      <w:r w:rsidR="000B27AF" w:rsidRPr="00B1491D">
        <w:rPr>
          <w:i/>
        </w:rPr>
        <w:t xml:space="preserve"> </w:t>
      </w:r>
      <w:r w:rsidRPr="00B1491D">
        <w:rPr>
          <w:i/>
        </w:rPr>
        <w:t xml:space="preserve">top layer </w:t>
      </w:r>
      <w:r w:rsidR="000B27AF">
        <w:rPr>
          <w:i/>
        </w:rPr>
        <w:t xml:space="preserve">moving at </w:t>
      </w:r>
      <w:r w:rsidRPr="00B1491D">
        <w:rPr>
          <w:i/>
        </w:rPr>
        <w:t>velocity</w:t>
      </w:r>
      <w:r w:rsidR="000B27AF">
        <w:rPr>
          <w:i/>
        </w:rPr>
        <w:t xml:space="preserve">, </w:t>
      </w:r>
      <w:r w:rsidRPr="00B1491D">
        <w:rPr>
          <w:i/>
        </w:rPr>
        <w:t>50 cm s</w:t>
      </w:r>
      <w:r w:rsidRPr="00B1491D">
        <w:rPr>
          <w:i/>
          <w:vertAlign w:val="superscript"/>
        </w:rPr>
        <w:t>-1</w:t>
      </w:r>
      <w:r w:rsidRPr="00B1491D">
        <w:rPr>
          <w:i/>
        </w:rPr>
        <w:t>. Live coral is</w:t>
      </w:r>
      <w:r w:rsidR="000B27AF">
        <w:rPr>
          <w:i/>
        </w:rPr>
        <w:t xml:space="preserve"> denoted</w:t>
      </w:r>
      <w:r w:rsidRPr="00B1491D">
        <w:rPr>
          <w:i/>
        </w:rPr>
        <w:t xml:space="preserve"> red and dead coral is grey. Numbers in each panel indicate the </w:t>
      </w:r>
      <w:r w:rsidR="00237EAF">
        <w:rPr>
          <w:i/>
        </w:rPr>
        <w:t>growth-step</w:t>
      </w:r>
      <w:r w:rsidRPr="00B1491D">
        <w:rPr>
          <w:i/>
        </w:rPr>
        <w:t xml:space="preserve"> (e.g. 20, 80, 140, 230). </w:t>
      </w:r>
      <w:r w:rsidR="000B27AF">
        <w:rPr>
          <w:i/>
        </w:rPr>
        <w:t>(</w:t>
      </w:r>
      <w:r w:rsidRPr="00B1491D">
        <w:rPr>
          <w:i/>
        </w:rPr>
        <w:t>A) Coral growth with no death rule applied</w:t>
      </w:r>
      <w:r w:rsidR="000B27AF">
        <w:rPr>
          <w:i/>
        </w:rPr>
        <w:t>;</w:t>
      </w:r>
      <w:r w:rsidRPr="00B1491D">
        <w:rPr>
          <w:i/>
        </w:rPr>
        <w:t xml:space="preserve"> </w:t>
      </w:r>
      <w:r w:rsidR="000B27AF">
        <w:rPr>
          <w:i/>
        </w:rPr>
        <w:t>(</w:t>
      </w:r>
      <w:r w:rsidRPr="00B1491D">
        <w:rPr>
          <w:i/>
        </w:rPr>
        <w:t xml:space="preserve">B) coral growth with a death rule applied if coral does not experience optimal flow </w:t>
      </w:r>
      <w:r w:rsidR="006A18B3">
        <w:rPr>
          <w:i/>
        </w:rPr>
        <w:t>within</w:t>
      </w:r>
      <w:r w:rsidR="006A18B3" w:rsidRPr="00B1491D">
        <w:rPr>
          <w:i/>
        </w:rPr>
        <w:t xml:space="preserve"> </w:t>
      </w:r>
      <w:r w:rsidR="00237EAF">
        <w:rPr>
          <w:i/>
        </w:rPr>
        <w:t>2 growth-steps</w:t>
      </w:r>
      <w:r w:rsidR="006A18B3">
        <w:rPr>
          <w:i/>
        </w:rPr>
        <w:t>;</w:t>
      </w:r>
      <w:r w:rsidRPr="00B1491D">
        <w:rPr>
          <w:i/>
        </w:rPr>
        <w:t xml:space="preserve"> </w:t>
      </w:r>
      <w:r w:rsidR="006A18B3">
        <w:rPr>
          <w:i/>
        </w:rPr>
        <w:t>(</w:t>
      </w:r>
      <w:r w:rsidRPr="00B1491D">
        <w:rPr>
          <w:i/>
        </w:rPr>
        <w:t xml:space="preserve">C) coral growth with a death rule applied </w:t>
      </w:r>
      <w:r w:rsidR="00237EAF" w:rsidRPr="00B1491D">
        <w:rPr>
          <w:i/>
        </w:rPr>
        <w:t xml:space="preserve">if coral does not experience optimal flow </w:t>
      </w:r>
      <w:r w:rsidR="006A18B3">
        <w:rPr>
          <w:i/>
        </w:rPr>
        <w:t>within</w:t>
      </w:r>
      <w:r w:rsidR="006A18B3" w:rsidRPr="00B1491D">
        <w:rPr>
          <w:i/>
        </w:rPr>
        <w:t xml:space="preserve"> </w:t>
      </w:r>
      <w:r w:rsidR="00237EAF">
        <w:rPr>
          <w:i/>
        </w:rPr>
        <w:t>5 growth-steps</w:t>
      </w:r>
      <w:r w:rsidR="006A18B3">
        <w:rPr>
          <w:i/>
        </w:rPr>
        <w:t>;</w:t>
      </w:r>
      <w:r w:rsidRPr="00B1491D">
        <w:rPr>
          <w:i/>
        </w:rPr>
        <w:t xml:space="preserve"> </w:t>
      </w:r>
      <w:r w:rsidR="006A18B3">
        <w:rPr>
          <w:i/>
        </w:rPr>
        <w:t>(</w:t>
      </w:r>
      <w:r w:rsidRPr="00B1491D">
        <w:rPr>
          <w:i/>
        </w:rPr>
        <w:t xml:space="preserve">D) coral growth with a death rule applied </w:t>
      </w:r>
      <w:r w:rsidR="00237EAF" w:rsidRPr="00B1491D">
        <w:rPr>
          <w:i/>
        </w:rPr>
        <w:t xml:space="preserve">if coral does not experience optimal flow </w:t>
      </w:r>
      <w:r w:rsidR="006A18B3">
        <w:rPr>
          <w:i/>
        </w:rPr>
        <w:t>within</w:t>
      </w:r>
      <w:r w:rsidR="006A18B3" w:rsidRPr="00B1491D">
        <w:rPr>
          <w:i/>
        </w:rPr>
        <w:t xml:space="preserve"> </w:t>
      </w:r>
      <w:r w:rsidR="00237EAF">
        <w:rPr>
          <w:i/>
        </w:rPr>
        <w:t>10 growth-steps</w:t>
      </w:r>
      <w:r w:rsidR="006A18B3">
        <w:rPr>
          <w:i/>
        </w:rPr>
        <w:t>;</w:t>
      </w:r>
      <w:r w:rsidRPr="00B1491D">
        <w:rPr>
          <w:i/>
        </w:rPr>
        <w:t xml:space="preserve"> </w:t>
      </w:r>
      <w:r w:rsidR="006A18B3">
        <w:rPr>
          <w:i/>
        </w:rPr>
        <w:t>(</w:t>
      </w:r>
      <w:r w:rsidRPr="00B1491D">
        <w:rPr>
          <w:i/>
        </w:rPr>
        <w:t xml:space="preserve">E) coral growth with a death rule applied </w:t>
      </w:r>
      <w:r w:rsidR="00237EAF" w:rsidRPr="00B1491D">
        <w:rPr>
          <w:i/>
        </w:rPr>
        <w:t xml:space="preserve">if coral does not experience optimal flow </w:t>
      </w:r>
      <w:r w:rsidR="006A18B3">
        <w:rPr>
          <w:i/>
        </w:rPr>
        <w:t xml:space="preserve">within </w:t>
      </w:r>
      <w:r w:rsidR="00237EAF">
        <w:rPr>
          <w:i/>
        </w:rPr>
        <w:t>20 growth-steps</w:t>
      </w:r>
      <w:r w:rsidR="006A18B3">
        <w:rPr>
          <w:i/>
        </w:rPr>
        <w:t>;</w:t>
      </w:r>
      <w:r w:rsidRPr="00B1491D">
        <w:rPr>
          <w:i/>
        </w:rPr>
        <w:t xml:space="preserve"> </w:t>
      </w:r>
      <w:r w:rsidR="006A18B3">
        <w:rPr>
          <w:i/>
        </w:rPr>
        <w:t>(</w:t>
      </w:r>
      <w:r w:rsidRPr="00B1491D">
        <w:rPr>
          <w:i/>
        </w:rPr>
        <w:t>F) coral growth with a death rule applied</w:t>
      </w:r>
      <w:r w:rsidR="00237EAF">
        <w:rPr>
          <w:i/>
        </w:rPr>
        <w:t xml:space="preserve"> </w:t>
      </w:r>
      <w:r w:rsidR="00237EAF" w:rsidRPr="00B1491D">
        <w:rPr>
          <w:i/>
        </w:rPr>
        <w:t xml:space="preserve">if coral does not experience optimal flow </w:t>
      </w:r>
      <w:r w:rsidR="006A18B3">
        <w:rPr>
          <w:i/>
        </w:rPr>
        <w:t>within</w:t>
      </w:r>
      <w:r w:rsidR="006A18B3" w:rsidRPr="00B1491D">
        <w:rPr>
          <w:i/>
        </w:rPr>
        <w:t xml:space="preserve"> </w:t>
      </w:r>
      <w:r w:rsidR="00237EAF">
        <w:rPr>
          <w:i/>
        </w:rPr>
        <w:t>30 growth-s</w:t>
      </w:r>
      <w:r w:rsidRPr="00B1491D">
        <w:rPr>
          <w:i/>
        </w:rPr>
        <w:t>teps</w:t>
      </w:r>
      <w:r w:rsidR="006A18B3">
        <w:rPr>
          <w:i/>
        </w:rPr>
        <w:t>;</w:t>
      </w:r>
      <w:r w:rsidRPr="00B1491D">
        <w:rPr>
          <w:i/>
        </w:rPr>
        <w:t xml:space="preserve"> </w:t>
      </w:r>
      <w:r w:rsidR="006A18B3">
        <w:rPr>
          <w:i/>
        </w:rPr>
        <w:t>(</w:t>
      </w:r>
      <w:r w:rsidRPr="00B1491D">
        <w:rPr>
          <w:i/>
        </w:rPr>
        <w:t xml:space="preserve">G) coral growth with a death rule applied </w:t>
      </w:r>
      <w:r w:rsidR="00237EAF" w:rsidRPr="00B1491D">
        <w:rPr>
          <w:i/>
        </w:rPr>
        <w:t xml:space="preserve">if coral does not experience optimal flow </w:t>
      </w:r>
      <w:r w:rsidR="006A18B3">
        <w:rPr>
          <w:i/>
        </w:rPr>
        <w:t>within</w:t>
      </w:r>
      <w:r w:rsidR="006A18B3" w:rsidRPr="00B1491D">
        <w:rPr>
          <w:i/>
        </w:rPr>
        <w:t xml:space="preserve"> </w:t>
      </w:r>
      <w:r w:rsidR="00237EAF">
        <w:rPr>
          <w:i/>
        </w:rPr>
        <w:t>40 growth-steps</w:t>
      </w:r>
      <w:r w:rsidRPr="00B1491D">
        <w:rPr>
          <w:i/>
        </w:rPr>
        <w:t>.</w:t>
      </w:r>
    </w:p>
    <w:p w14:paraId="03AAA86A" w14:textId="77777777" w:rsidR="00681327" w:rsidRPr="00B1491D" w:rsidRDefault="00681327" w:rsidP="00681327">
      <w:pPr>
        <w:spacing w:line="480" w:lineRule="auto"/>
        <w:rPr>
          <w:b/>
        </w:rPr>
      </w:pPr>
    </w:p>
    <w:p w14:paraId="450BADB8" w14:textId="77777777" w:rsidR="00681327" w:rsidRPr="00B1491D" w:rsidRDefault="00681327" w:rsidP="00681327">
      <w:pPr>
        <w:spacing w:line="480" w:lineRule="auto"/>
        <w:rPr>
          <w:b/>
        </w:rPr>
      </w:pPr>
    </w:p>
    <w:p w14:paraId="6C14430F" w14:textId="77777777" w:rsidR="00681327" w:rsidRPr="00B1491D" w:rsidRDefault="00681327" w:rsidP="00681327">
      <w:pPr>
        <w:spacing w:line="480" w:lineRule="auto"/>
        <w:rPr>
          <w:b/>
        </w:rPr>
      </w:pPr>
    </w:p>
    <w:p w14:paraId="605D80C5" w14:textId="4996B83F" w:rsidR="00681327" w:rsidRPr="00B1491D" w:rsidRDefault="00237EAF" w:rsidP="00681327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050D7C" wp14:editId="03BF3DC4">
            <wp:extent cx="5689600" cy="923290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ure 2 goldilocks_updated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F4D3" w14:textId="3312A38C" w:rsidR="008D39A4" w:rsidRPr="00B4072E" w:rsidRDefault="008D39A4" w:rsidP="008D39A4">
      <w:pPr>
        <w:spacing w:line="480" w:lineRule="auto"/>
        <w:rPr>
          <w:i/>
          <w:iCs/>
        </w:rPr>
      </w:pPr>
      <w:r w:rsidRPr="00B1491D">
        <w:rPr>
          <w:b/>
        </w:rPr>
        <w:lastRenderedPageBreak/>
        <w:t xml:space="preserve">Supplementary Figure </w:t>
      </w:r>
      <w:r>
        <w:rPr>
          <w:b/>
        </w:rPr>
        <w:t>3</w:t>
      </w:r>
      <w:r w:rsidRPr="00B1491D">
        <w:rPr>
          <w:b/>
        </w:rPr>
        <w:t>:</w:t>
      </w:r>
      <w:r>
        <w:rPr>
          <w:b/>
        </w:rPr>
        <w:t xml:space="preserve"> </w:t>
      </w:r>
      <w:r w:rsidR="006A18B3" w:rsidRPr="00AB2C1A">
        <w:t>(</w:t>
      </w:r>
      <w:r w:rsidRPr="00AB2C1A">
        <w:rPr>
          <w:i/>
          <w:iCs/>
        </w:rPr>
        <w:t>A)</w:t>
      </w:r>
      <w:r>
        <w:rPr>
          <w:b/>
        </w:rPr>
        <w:t xml:space="preserve"> </w:t>
      </w:r>
      <w:r w:rsidRPr="00B1491D">
        <w:rPr>
          <w:i/>
        </w:rPr>
        <w:t xml:space="preserve">SPH simulation </w:t>
      </w:r>
      <w:r>
        <w:rPr>
          <w:i/>
          <w:iCs/>
        </w:rPr>
        <w:t>c</w:t>
      </w:r>
      <w:r w:rsidRPr="00B4072E">
        <w:rPr>
          <w:i/>
          <w:iCs/>
        </w:rPr>
        <w:t xml:space="preserve">ontour plot (with streamlines) </w:t>
      </w:r>
      <w:r w:rsidR="006A18B3">
        <w:rPr>
          <w:i/>
          <w:iCs/>
        </w:rPr>
        <w:t xml:space="preserve">delineating </w:t>
      </w:r>
      <w:r w:rsidRPr="00B4072E">
        <w:rPr>
          <w:i/>
          <w:iCs/>
        </w:rPr>
        <w:t xml:space="preserve">the velocity field </w:t>
      </w:r>
      <w:r w:rsidR="006A18B3">
        <w:rPr>
          <w:i/>
          <w:iCs/>
        </w:rPr>
        <w:t xml:space="preserve">and profile </w:t>
      </w:r>
      <w:r w:rsidRPr="00B4072E">
        <w:rPr>
          <w:i/>
          <w:iCs/>
        </w:rPr>
        <w:t xml:space="preserve">around a simulated coral colony </w:t>
      </w:r>
      <w:r w:rsidR="00D01753">
        <w:rPr>
          <w:i/>
          <w:iCs/>
        </w:rPr>
        <w:t>(</w:t>
      </w:r>
      <w:r w:rsidR="006A18B3">
        <w:rPr>
          <w:i/>
          <w:iCs/>
        </w:rPr>
        <w:t xml:space="preserve">colours </w:t>
      </w:r>
      <w:r w:rsidR="00D01753">
        <w:rPr>
          <w:i/>
          <w:iCs/>
        </w:rPr>
        <w:t>black</w:t>
      </w:r>
      <w:r w:rsidR="006A18B3">
        <w:rPr>
          <w:i/>
          <w:iCs/>
        </w:rPr>
        <w:t xml:space="preserve"> and dark grey denoting life and dead coral particles</w:t>
      </w:r>
      <w:r w:rsidR="00D01753">
        <w:rPr>
          <w:i/>
          <w:iCs/>
        </w:rPr>
        <w:t>)</w:t>
      </w:r>
      <w:r w:rsidRPr="00B4072E">
        <w:rPr>
          <w:i/>
          <w:iCs/>
        </w:rPr>
        <w:t>.</w:t>
      </w:r>
      <w:r>
        <w:t xml:space="preserve"> </w:t>
      </w:r>
      <w:r>
        <w:rPr>
          <w:i/>
        </w:rPr>
        <w:t xml:space="preserve">Direction of flow is from left to right (e.g. as in Supplementary Figure 2), </w:t>
      </w:r>
      <w:r w:rsidRPr="00B1491D">
        <w:rPr>
          <w:i/>
        </w:rPr>
        <w:t>with top layer velocity at 50 cm s</w:t>
      </w:r>
      <w:r w:rsidRPr="00B1491D">
        <w:rPr>
          <w:i/>
          <w:vertAlign w:val="superscript"/>
        </w:rPr>
        <w:t>-1</w:t>
      </w:r>
      <w:r>
        <w:rPr>
          <w:i/>
        </w:rPr>
        <w:t xml:space="preserve"> and the coral positioned centrally</w:t>
      </w:r>
      <w:r w:rsidR="006A18B3">
        <w:rPr>
          <w:i/>
        </w:rPr>
        <w:t>;</w:t>
      </w:r>
      <w:r w:rsidRPr="00B4072E">
        <w:rPr>
          <w:b/>
          <w:bCs/>
          <w:i/>
        </w:rPr>
        <w:t xml:space="preserve"> </w:t>
      </w:r>
      <w:r w:rsidR="006A18B3" w:rsidRPr="00AB2C1A">
        <w:rPr>
          <w:bCs/>
          <w:i/>
        </w:rPr>
        <w:t>(</w:t>
      </w:r>
      <w:r w:rsidRPr="00AB2C1A">
        <w:rPr>
          <w:bCs/>
          <w:i/>
        </w:rPr>
        <w:t>B)</w:t>
      </w:r>
      <w:r>
        <w:rPr>
          <w:i/>
        </w:rPr>
        <w:t xml:space="preserve"> </w:t>
      </w:r>
      <w:r w:rsidR="006A18B3">
        <w:rPr>
          <w:i/>
          <w:iCs/>
        </w:rPr>
        <w:t>Points</w:t>
      </w:r>
      <w:r w:rsidRPr="00B4072E">
        <w:rPr>
          <w:i/>
          <w:iCs/>
        </w:rPr>
        <w:t xml:space="preserve"> highlight optimal</w:t>
      </w:r>
      <w:r w:rsidR="006A18B3">
        <w:rPr>
          <w:i/>
          <w:iCs/>
        </w:rPr>
        <w:t xml:space="preserve"> flow</w:t>
      </w:r>
      <w:r w:rsidRPr="00B4072E">
        <w:rPr>
          <w:i/>
          <w:iCs/>
        </w:rPr>
        <w:t xml:space="preserve"> velocity regions</w:t>
      </w:r>
      <w:r w:rsidR="006A18B3">
        <w:rPr>
          <w:i/>
          <w:iCs/>
        </w:rPr>
        <w:t xml:space="preserve"> (3 – 6 cm s</w:t>
      </w:r>
      <w:r w:rsidR="006A18B3" w:rsidRPr="00AB2C1A">
        <w:rPr>
          <w:i/>
          <w:iCs/>
          <w:vertAlign w:val="superscript"/>
        </w:rPr>
        <w:t>-1</w:t>
      </w:r>
      <w:r w:rsidR="006A18B3">
        <w:rPr>
          <w:i/>
          <w:iCs/>
        </w:rPr>
        <w:t>)</w:t>
      </w:r>
      <w:r w:rsidRPr="00B4072E">
        <w:rPr>
          <w:i/>
          <w:iCs/>
        </w:rPr>
        <w:t xml:space="preserve"> </w:t>
      </w:r>
      <w:r>
        <w:rPr>
          <w:i/>
          <w:iCs/>
        </w:rPr>
        <w:t>for growth</w:t>
      </w:r>
      <w:r w:rsidR="006A18B3">
        <w:rPr>
          <w:i/>
          <w:iCs/>
        </w:rPr>
        <w:t xml:space="preserve"> shown</w:t>
      </w:r>
      <w:r>
        <w:rPr>
          <w:i/>
          <w:iCs/>
        </w:rPr>
        <w:t xml:space="preserve"> in (A).</w:t>
      </w:r>
    </w:p>
    <w:p w14:paraId="78D72E7F" w14:textId="228420B3" w:rsidR="00B4072E" w:rsidRPr="00B4072E" w:rsidRDefault="00B4072E" w:rsidP="00B4072E">
      <w:pPr>
        <w:spacing w:line="480" w:lineRule="auto"/>
      </w:pPr>
    </w:p>
    <w:p w14:paraId="35978564" w14:textId="77777777" w:rsidR="00B4072E" w:rsidRDefault="00B4072E" w:rsidP="00B4072E">
      <w:pPr>
        <w:pStyle w:val="ListParagraph"/>
        <w:numPr>
          <w:ilvl w:val="0"/>
          <w:numId w:val="1"/>
        </w:numPr>
        <w:rPr>
          <w:b/>
        </w:rPr>
      </w:pPr>
    </w:p>
    <w:p w14:paraId="7A288641" w14:textId="3B8A7E02" w:rsidR="00B4072E" w:rsidRDefault="00D01753" w:rsidP="00B4072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 wp14:anchorId="732D0C73" wp14:editId="26022678">
            <wp:extent cx="5759702" cy="214488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WithCora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55" cy="21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7F0F90C" w14:textId="77777777" w:rsidR="00B4072E" w:rsidRDefault="00B4072E" w:rsidP="00B4072E">
      <w:pPr>
        <w:pStyle w:val="ListParagraph"/>
        <w:rPr>
          <w:b/>
        </w:rPr>
      </w:pPr>
    </w:p>
    <w:p w14:paraId="538C280D" w14:textId="77777777" w:rsidR="00B4072E" w:rsidRDefault="00B4072E" w:rsidP="00B4072E">
      <w:pPr>
        <w:pStyle w:val="ListParagraph"/>
        <w:numPr>
          <w:ilvl w:val="0"/>
          <w:numId w:val="1"/>
        </w:numPr>
        <w:rPr>
          <w:b/>
        </w:rPr>
      </w:pPr>
    </w:p>
    <w:p w14:paraId="4130B8E6" w14:textId="45988B73" w:rsidR="00B4072E" w:rsidRDefault="00D01753" w:rsidP="00B4072E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2D638169" wp14:editId="46FBD148">
            <wp:extent cx="5386845" cy="3386667"/>
            <wp:effectExtent l="0" t="0" r="0" b="444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timal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93" cy="34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9A14BD0" w14:textId="0FD47EAB" w:rsidR="00B4072E" w:rsidRDefault="00B4072E" w:rsidP="00B4072E">
      <w:pPr>
        <w:rPr>
          <w:b/>
        </w:rPr>
      </w:pPr>
    </w:p>
    <w:p w14:paraId="1FBAD401" w14:textId="1A91F748" w:rsidR="00617580" w:rsidRDefault="00617580"/>
    <w:p w14:paraId="347E2671" w14:textId="77777777" w:rsidR="00EE01B3" w:rsidRDefault="00EE01B3">
      <w:pPr>
        <w:rPr>
          <w:b/>
        </w:rPr>
      </w:pPr>
    </w:p>
    <w:p w14:paraId="12632AAB" w14:textId="77777777" w:rsidR="00EE01B3" w:rsidRDefault="00EE01B3">
      <w:pPr>
        <w:rPr>
          <w:b/>
        </w:rPr>
      </w:pPr>
    </w:p>
    <w:p w14:paraId="26A424B6" w14:textId="77777777" w:rsidR="00EE01B3" w:rsidRDefault="00EE01B3">
      <w:pPr>
        <w:rPr>
          <w:b/>
        </w:rPr>
      </w:pPr>
    </w:p>
    <w:p w14:paraId="49B17647" w14:textId="77777777" w:rsidR="00EE01B3" w:rsidRDefault="00EE01B3">
      <w:pPr>
        <w:rPr>
          <w:b/>
        </w:rPr>
      </w:pPr>
    </w:p>
    <w:p w14:paraId="3856D325" w14:textId="29C916C2" w:rsidR="00617580" w:rsidRPr="003C6DF9" w:rsidRDefault="00617580">
      <w:r w:rsidRPr="00617580">
        <w:rPr>
          <w:b/>
        </w:rPr>
        <w:lastRenderedPageBreak/>
        <w:t>Supplementary Table 1</w:t>
      </w:r>
      <w:r w:rsidR="003C6DF9">
        <w:rPr>
          <w:b/>
        </w:rPr>
        <w:t xml:space="preserve">: </w:t>
      </w:r>
      <w:r w:rsidR="003C6DF9">
        <w:t xml:space="preserve">Initial parameters </w:t>
      </w:r>
      <w:r w:rsidR="00EE01B3">
        <w:t xml:space="preserve">used in </w:t>
      </w:r>
      <w:r w:rsidR="003C6DF9">
        <w:t>the SPH model. Note</w:t>
      </w:r>
      <w:r w:rsidR="00EE01B3">
        <w:t xml:space="preserve"> that the reference</w:t>
      </w:r>
      <w:r w:rsidR="003C6DF9">
        <w:t xml:space="preserve"> speed of sound was chosen to be 20 times larger than the maximum velocity in the numerical </w:t>
      </w:r>
      <w:r w:rsidR="00EE01B3">
        <w:t>simulation</w:t>
      </w:r>
      <w:r w:rsidR="003C6DF9">
        <w:t>.</w:t>
      </w:r>
    </w:p>
    <w:p w14:paraId="6BA35B43" w14:textId="77777777" w:rsidR="00617580" w:rsidRDefault="0061758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617580" w14:paraId="6CD09DD7" w14:textId="77777777" w:rsidTr="00617580">
        <w:tc>
          <w:tcPr>
            <w:tcW w:w="4811" w:type="dxa"/>
          </w:tcPr>
          <w:p w14:paraId="6787488E" w14:textId="039D628A" w:rsidR="00617580" w:rsidRPr="00AB2C1A" w:rsidRDefault="00617580">
            <w:pPr>
              <w:rPr>
                <w:b/>
                <w:bCs/>
              </w:rPr>
            </w:pPr>
            <w:r w:rsidRPr="00AB2C1A">
              <w:rPr>
                <w:b/>
                <w:bCs/>
              </w:rPr>
              <w:t>Simulated Fluid</w:t>
            </w:r>
          </w:p>
        </w:tc>
        <w:tc>
          <w:tcPr>
            <w:tcW w:w="4811" w:type="dxa"/>
          </w:tcPr>
          <w:p w14:paraId="4BF76453" w14:textId="291EDD5E" w:rsidR="00617580" w:rsidRPr="00AB2C1A" w:rsidRDefault="00617580">
            <w:pPr>
              <w:rPr>
                <w:b/>
                <w:bCs/>
              </w:rPr>
            </w:pPr>
            <w:r w:rsidRPr="00AB2C1A">
              <w:rPr>
                <w:b/>
                <w:bCs/>
              </w:rPr>
              <w:t>Water</w:t>
            </w:r>
          </w:p>
        </w:tc>
      </w:tr>
      <w:tr w:rsidR="00617580" w14:paraId="0B702129" w14:textId="77777777" w:rsidTr="00617580">
        <w:tc>
          <w:tcPr>
            <w:tcW w:w="4811" w:type="dxa"/>
          </w:tcPr>
          <w:p w14:paraId="1A442B35" w14:textId="1255D20D" w:rsidR="00617580" w:rsidRPr="009F0137" w:rsidRDefault="00617580">
            <w:r w:rsidRPr="009F0137">
              <w:t>Density</w:t>
            </w:r>
            <w:r w:rsidR="009F0137" w:rsidRPr="009F0137">
              <w:t xml:space="preserve"> (kg/m</w:t>
            </w:r>
            <w:r w:rsidR="009F0137" w:rsidRPr="009F0137">
              <w:rPr>
                <w:vertAlign w:val="superscript"/>
              </w:rPr>
              <w:t xml:space="preserve">3 </w:t>
            </w:r>
            <w:r w:rsidR="009F0137" w:rsidRPr="009F0137">
              <w:t>)</w:t>
            </w:r>
          </w:p>
        </w:tc>
        <w:tc>
          <w:tcPr>
            <w:tcW w:w="4811" w:type="dxa"/>
          </w:tcPr>
          <w:p w14:paraId="443A4B86" w14:textId="1D139869" w:rsidR="00617580" w:rsidRPr="009F0137" w:rsidRDefault="009F0137">
            <w:r w:rsidRPr="009F0137">
              <w:t>1000</w:t>
            </w:r>
          </w:p>
        </w:tc>
      </w:tr>
      <w:tr w:rsidR="00617580" w14:paraId="535D55BE" w14:textId="77777777" w:rsidTr="00617580">
        <w:tc>
          <w:tcPr>
            <w:tcW w:w="4811" w:type="dxa"/>
          </w:tcPr>
          <w:p w14:paraId="67B4CE53" w14:textId="375EFA6F" w:rsidR="00617580" w:rsidRPr="009F0137" w:rsidRDefault="00617580">
            <w:r w:rsidRPr="009F0137">
              <w:t>Viscosity</w:t>
            </w:r>
            <w:r w:rsidR="009F0137" w:rsidRPr="009F0137">
              <w:t xml:space="preserve"> (Pa s) </w:t>
            </w:r>
          </w:p>
        </w:tc>
        <w:tc>
          <w:tcPr>
            <w:tcW w:w="4811" w:type="dxa"/>
          </w:tcPr>
          <w:p w14:paraId="1E5C3B58" w14:textId="6971E2A9" w:rsidR="00617580" w:rsidRPr="009F0137" w:rsidRDefault="009F0137">
            <w:r w:rsidRPr="009F0137">
              <w:t>0.001</w:t>
            </w:r>
          </w:p>
        </w:tc>
      </w:tr>
      <w:tr w:rsidR="00617580" w14:paraId="3C7CB0C0" w14:textId="77777777" w:rsidTr="00617580">
        <w:tc>
          <w:tcPr>
            <w:tcW w:w="4811" w:type="dxa"/>
          </w:tcPr>
          <w:p w14:paraId="3EAF2B65" w14:textId="5A103B7A" w:rsidR="00617580" w:rsidRPr="009F0137" w:rsidRDefault="00617580">
            <w:r w:rsidRPr="009F0137">
              <w:t>Initial Particle Separation</w:t>
            </w:r>
            <w:r w:rsidR="009F0137" w:rsidRPr="009F0137">
              <w:t xml:space="preserve"> (m)</w:t>
            </w:r>
          </w:p>
        </w:tc>
        <w:tc>
          <w:tcPr>
            <w:tcW w:w="4811" w:type="dxa"/>
          </w:tcPr>
          <w:p w14:paraId="6120A592" w14:textId="5AEF15A6" w:rsidR="00617580" w:rsidRPr="009F0137" w:rsidRDefault="009F0137">
            <w:r w:rsidRPr="009F0137">
              <w:t>0.05</w:t>
            </w:r>
          </w:p>
        </w:tc>
      </w:tr>
      <w:tr w:rsidR="00617580" w14:paraId="77B7BC2C" w14:textId="77777777" w:rsidTr="00617580">
        <w:tc>
          <w:tcPr>
            <w:tcW w:w="4811" w:type="dxa"/>
          </w:tcPr>
          <w:p w14:paraId="16958002" w14:textId="4B901F3B" w:rsidR="00617580" w:rsidRPr="009F0137" w:rsidRDefault="00617580">
            <w:r w:rsidRPr="009F0137">
              <w:t>Smoothing Length</w:t>
            </w:r>
            <w:r w:rsidR="009F0137" w:rsidRPr="009F0137">
              <w:t xml:space="preserve"> (m)</w:t>
            </w:r>
          </w:p>
        </w:tc>
        <w:tc>
          <w:tcPr>
            <w:tcW w:w="4811" w:type="dxa"/>
          </w:tcPr>
          <w:p w14:paraId="005C806E" w14:textId="457A8754" w:rsidR="00617580" w:rsidRPr="009F0137" w:rsidRDefault="009F0137">
            <w:r w:rsidRPr="009F0137">
              <w:t>0.065</w:t>
            </w:r>
          </w:p>
        </w:tc>
      </w:tr>
      <w:tr w:rsidR="00617580" w14:paraId="39F8526E" w14:textId="77777777" w:rsidTr="00617580">
        <w:tc>
          <w:tcPr>
            <w:tcW w:w="4811" w:type="dxa"/>
          </w:tcPr>
          <w:p w14:paraId="5EBAD760" w14:textId="31647126" w:rsidR="00617580" w:rsidRPr="009F0137" w:rsidRDefault="00E30A83">
            <w:r>
              <w:t>Maximum Velocity</w:t>
            </w:r>
            <w:r w:rsidR="009F0137" w:rsidRPr="009F0137">
              <w:t xml:space="preserve"> (m/s) </w:t>
            </w:r>
          </w:p>
        </w:tc>
        <w:tc>
          <w:tcPr>
            <w:tcW w:w="4811" w:type="dxa"/>
          </w:tcPr>
          <w:p w14:paraId="40E55B9C" w14:textId="5097776B" w:rsidR="00617580" w:rsidRPr="009F0137" w:rsidRDefault="00E30A83">
            <w:r>
              <w:t>0.5</w:t>
            </w:r>
          </w:p>
        </w:tc>
      </w:tr>
      <w:tr w:rsidR="00617580" w14:paraId="34E74B4A" w14:textId="77777777" w:rsidTr="00617580">
        <w:tc>
          <w:tcPr>
            <w:tcW w:w="4811" w:type="dxa"/>
          </w:tcPr>
          <w:p w14:paraId="067F08E0" w14:textId="1D9BC588" w:rsidR="00617580" w:rsidRPr="00E30A83" w:rsidRDefault="00E30A83">
            <w:r w:rsidRPr="00E30A83">
              <w:t>Speed of Sound (m/s)</w:t>
            </w:r>
          </w:p>
        </w:tc>
        <w:tc>
          <w:tcPr>
            <w:tcW w:w="4811" w:type="dxa"/>
          </w:tcPr>
          <w:p w14:paraId="528434B8" w14:textId="1BBB4BD3" w:rsidR="00617580" w:rsidRPr="00E30A83" w:rsidRDefault="00E30A83">
            <w:r w:rsidRPr="00E30A83">
              <w:t>10</w:t>
            </w:r>
          </w:p>
        </w:tc>
      </w:tr>
    </w:tbl>
    <w:p w14:paraId="6CC83376" w14:textId="5BDB88F9" w:rsidR="00617580" w:rsidRDefault="00617580">
      <w:pPr>
        <w:rPr>
          <w:b/>
        </w:rPr>
      </w:pPr>
      <w:r w:rsidRPr="00617580">
        <w:rPr>
          <w:b/>
        </w:rPr>
        <w:br w:type="page"/>
      </w:r>
    </w:p>
    <w:p w14:paraId="10229C1D" w14:textId="1ACBCE58" w:rsidR="002702F8" w:rsidRDefault="002702F8">
      <w:pPr>
        <w:rPr>
          <w:b/>
        </w:rPr>
      </w:pPr>
    </w:p>
    <w:p w14:paraId="17B7B63A" w14:textId="7DD681A5" w:rsidR="002702F8" w:rsidRDefault="002702F8">
      <w:pPr>
        <w:rPr>
          <w:b/>
        </w:rPr>
      </w:pPr>
    </w:p>
    <w:p w14:paraId="447A486C" w14:textId="77777777" w:rsidR="00A96283" w:rsidRDefault="00A96283" w:rsidP="00A96283">
      <w:pPr>
        <w:rPr>
          <w:rFonts w:ascii="Ubuntu" w:hAnsi="Ubuntu"/>
        </w:rPr>
      </w:pPr>
      <w:r w:rsidRPr="00A96283">
        <w:rPr>
          <w:rFonts w:ascii="Ubuntu" w:hAnsi="Ubuntu"/>
          <w:b/>
          <w:bCs/>
        </w:rPr>
        <w:t xml:space="preserve">Supplementary Code 1:  </w:t>
      </w:r>
      <w:r w:rsidRPr="00A96283">
        <w:rPr>
          <w:rFonts w:ascii="Ubuntu" w:hAnsi="Ubuntu"/>
        </w:rPr>
        <w:t>Growth Functions used at each growth step</w:t>
      </w:r>
      <w:r>
        <w:rPr>
          <w:rFonts w:ascii="Ubuntu" w:hAnsi="Ubuntu"/>
        </w:rPr>
        <w:t xml:space="preserve"> within the model.</w:t>
      </w:r>
    </w:p>
    <w:p w14:paraId="6F7DF27F" w14:textId="77777777" w:rsidR="002702F8" w:rsidRDefault="002702F8" w:rsidP="002702F8">
      <w:pPr>
        <w:rPr>
          <w:rFonts w:ascii="Ubuntu" w:hAnsi="Ubuntu"/>
        </w:rPr>
      </w:pPr>
    </w:p>
    <w:p w14:paraId="4DCCDDE2" w14:textId="77777777" w:rsidR="002702F8" w:rsidRDefault="002702F8" w:rsidP="002702F8">
      <w:pPr>
        <w:rPr>
          <w:rFonts w:ascii="Abyssinica SIL" w:hAnsi="Abyssinica SIL"/>
        </w:rPr>
      </w:pPr>
      <w:r>
        <w:rPr>
          <w:rFonts w:ascii="Ubuntu" w:hAnsi="Ubuntu"/>
          <w:b/>
          <w:bCs/>
        </w:rPr>
        <w:t>FOR</w:t>
      </w:r>
      <w:r>
        <w:rPr>
          <w:rFonts w:ascii="Ubuntu" w:hAnsi="Ubuntu"/>
        </w:rPr>
        <w:t xml:space="preserve"> every live coral particle, </w:t>
      </w:r>
      <w:proofErr w:type="spellStart"/>
      <w:r w:rsidRPr="00033BC9">
        <w:rPr>
          <w:rFonts w:ascii="Ubuntu" w:hAnsi="Ubuntu"/>
          <w:i/>
        </w:rPr>
        <w:t>i</w:t>
      </w:r>
      <w:proofErr w:type="spellEnd"/>
      <w:r w:rsidRPr="00033BC9">
        <w:rPr>
          <w:rFonts w:ascii="Ubuntu" w:hAnsi="Ubuntu"/>
        </w:rPr>
        <w:t>,</w:t>
      </w:r>
      <w:r>
        <w:rPr>
          <w:rFonts w:ascii="Ubuntu" w:hAnsi="Ubuntu"/>
        </w:rPr>
        <w:t xml:space="preserve"> in the domain,</w:t>
      </w:r>
    </w:p>
    <w:p w14:paraId="476908BC" w14:textId="77777777" w:rsidR="002702F8" w:rsidRDefault="002702F8" w:rsidP="002702F8">
      <w:pPr>
        <w:ind w:left="705"/>
        <w:rPr>
          <w:rFonts w:ascii="Abyssinica SIL" w:hAnsi="Abyssinica SIL"/>
        </w:rPr>
      </w:pPr>
      <w:r>
        <w:rPr>
          <w:rFonts w:ascii="Ubuntu" w:hAnsi="Ubuntu"/>
          <w:b/>
          <w:bCs/>
        </w:rPr>
        <w:t>FOR</w:t>
      </w:r>
      <w:r>
        <w:rPr>
          <w:rFonts w:ascii="Ubuntu" w:hAnsi="Ubuntu"/>
        </w:rPr>
        <w:t xml:space="preserve"> every fluid particle, </w:t>
      </w:r>
      <w:r w:rsidRPr="00033BC9">
        <w:rPr>
          <w:rFonts w:ascii="Ubuntu" w:hAnsi="Ubuntu"/>
          <w:i/>
        </w:rPr>
        <w:t>j</w:t>
      </w:r>
      <w:r>
        <w:rPr>
          <w:rFonts w:ascii="Ubuntu" w:hAnsi="Ubuntu"/>
        </w:rPr>
        <w:t xml:space="preserve">, that is adjacent to coral particle, </w:t>
      </w:r>
      <w:proofErr w:type="spellStart"/>
      <w:r w:rsidRPr="00033BC9">
        <w:rPr>
          <w:rFonts w:ascii="Ubuntu" w:hAnsi="Ubuntu"/>
          <w:i/>
        </w:rPr>
        <w:t>i</w:t>
      </w:r>
      <w:proofErr w:type="spellEnd"/>
      <w:r>
        <w:rPr>
          <w:rFonts w:ascii="Ubuntu" w:hAnsi="Ubuntu"/>
        </w:rPr>
        <w:t>, a</w:t>
      </w:r>
      <w:bookmarkStart w:id="1" w:name="__DdeLink__1_1017077974"/>
      <w:r>
        <w:rPr>
          <w:rFonts w:ascii="Ubuntu" w:hAnsi="Ubuntu"/>
        </w:rPr>
        <w:t xml:space="preserve">nd within the ‘cut-off’ distance 1.5 </w:t>
      </w:r>
      <w:proofErr w:type="spellStart"/>
      <w:r>
        <w:rPr>
          <w:rFonts w:ascii="Ubuntu" w:hAnsi="Ubuntu"/>
        </w:rPr>
        <w:t>Δx</w:t>
      </w:r>
      <w:proofErr w:type="spellEnd"/>
      <w:r>
        <w:rPr>
          <w:rFonts w:ascii="Ubuntu" w:hAnsi="Ubuntu"/>
        </w:rPr>
        <w:t xml:space="preserve">, </w:t>
      </w:r>
      <w:bookmarkEnd w:id="1"/>
    </w:p>
    <w:p w14:paraId="2380E1C6" w14:textId="5451812A" w:rsidR="002702F8" w:rsidRDefault="002702F8" w:rsidP="002702F8">
      <w:pPr>
        <w:rPr>
          <w:rFonts w:ascii="Abyssinica SIL" w:hAnsi="Abyssinica SIL"/>
        </w:rPr>
      </w:pPr>
      <w:r>
        <w:rPr>
          <w:rFonts w:ascii="Ubuntu" w:hAnsi="Ubuntu"/>
        </w:rPr>
        <w:tab/>
      </w:r>
      <w:r>
        <w:rPr>
          <w:rFonts w:ascii="Ubuntu" w:hAnsi="Ubuntu"/>
        </w:rPr>
        <w:tab/>
      </w:r>
      <w:r>
        <w:rPr>
          <w:rFonts w:ascii="Ubuntu" w:hAnsi="Ubuntu"/>
          <w:b/>
          <w:bCs/>
        </w:rPr>
        <w:t>IF</w:t>
      </w:r>
      <w:r>
        <w:rPr>
          <w:rFonts w:ascii="Ubuntu" w:hAnsi="Ubuntu"/>
        </w:rPr>
        <w:t xml:space="preserve"> the average velocity of the fluid particle, </w:t>
      </w:r>
      <w:r w:rsidRPr="00033BC9">
        <w:rPr>
          <w:rFonts w:ascii="Ubuntu" w:hAnsi="Ubuntu"/>
          <w:i/>
        </w:rPr>
        <w:t>j</w:t>
      </w:r>
      <w:r>
        <w:rPr>
          <w:rFonts w:ascii="Ubuntu" w:hAnsi="Ubuntu"/>
        </w:rPr>
        <w:t xml:space="preserve">, between the previous growth </w:t>
      </w:r>
      <w:r>
        <w:rPr>
          <w:rFonts w:ascii="Ubuntu" w:hAnsi="Ubuntu"/>
        </w:rPr>
        <w:tab/>
      </w:r>
      <w:r>
        <w:rPr>
          <w:rFonts w:ascii="Ubuntu" w:hAnsi="Ubuntu"/>
        </w:rPr>
        <w:tab/>
      </w:r>
      <w:r>
        <w:rPr>
          <w:rFonts w:ascii="Ubuntu" w:hAnsi="Ubuntu"/>
        </w:rPr>
        <w:tab/>
        <w:t>step (</w:t>
      </w:r>
      <w:r w:rsidRPr="00033BC9">
        <w:rPr>
          <w:rFonts w:ascii="Ubuntu" w:hAnsi="Ubuntu"/>
          <w:i/>
        </w:rPr>
        <w:t>n</w:t>
      </w:r>
      <w:r>
        <w:rPr>
          <w:rFonts w:ascii="Ubuntu" w:hAnsi="Ubuntu"/>
        </w:rPr>
        <w:t xml:space="preserve"> - 1) and the current growth step (</w:t>
      </w:r>
      <w:r w:rsidRPr="00033BC9">
        <w:rPr>
          <w:rFonts w:ascii="Ubuntu" w:hAnsi="Ubuntu"/>
          <w:i/>
        </w:rPr>
        <w:t>n</w:t>
      </w:r>
      <w:r>
        <w:rPr>
          <w:rFonts w:ascii="Ubuntu" w:hAnsi="Ubuntu"/>
        </w:rPr>
        <w:t xml:space="preserve">) is within the optimal flow range (3 - 6 </w:t>
      </w:r>
      <w:r>
        <w:rPr>
          <w:rFonts w:ascii="Ubuntu" w:hAnsi="Ubuntu"/>
        </w:rPr>
        <w:tab/>
      </w:r>
      <w:r>
        <w:rPr>
          <w:rFonts w:ascii="Ubuntu" w:hAnsi="Ubuntu"/>
        </w:rPr>
        <w:tab/>
      </w:r>
      <w:r w:rsidR="00A96283">
        <w:rPr>
          <w:rFonts w:ascii="Ubuntu" w:hAnsi="Ubuntu"/>
        </w:rPr>
        <w:tab/>
      </w:r>
      <w:r>
        <w:rPr>
          <w:rFonts w:ascii="Ubuntu" w:hAnsi="Ubuntu"/>
        </w:rPr>
        <w:t>cm/s),</w:t>
      </w:r>
    </w:p>
    <w:p w14:paraId="22623BBA" w14:textId="77777777" w:rsidR="002702F8" w:rsidRDefault="002702F8" w:rsidP="002702F8">
      <w:pPr>
        <w:rPr>
          <w:rFonts w:ascii="Ubuntu" w:hAnsi="Ubuntu"/>
        </w:rPr>
      </w:pPr>
      <w:r>
        <w:rPr>
          <w:rFonts w:ascii="Ubuntu" w:hAnsi="Ubuntu"/>
        </w:rPr>
        <w:tab/>
      </w:r>
      <w:r>
        <w:rPr>
          <w:rFonts w:ascii="Ubuntu" w:hAnsi="Ubuntu"/>
        </w:rPr>
        <w:tab/>
      </w:r>
      <w:r w:rsidRPr="00FA1700">
        <w:rPr>
          <w:rFonts w:ascii="Ubuntu" w:hAnsi="Ubuntu"/>
          <w:b/>
        </w:rPr>
        <w:t>THEN</w:t>
      </w:r>
      <w:r>
        <w:rPr>
          <w:rFonts w:ascii="Ubuntu" w:hAnsi="Ubuntu"/>
        </w:rPr>
        <w:t xml:space="preserve"> </w:t>
      </w:r>
    </w:p>
    <w:p w14:paraId="2D9A1D65" w14:textId="77777777" w:rsidR="002702F8" w:rsidRDefault="002702F8" w:rsidP="002702F8">
      <w:pPr>
        <w:ind w:left="1418" w:firstLine="709"/>
        <w:rPr>
          <w:rFonts w:ascii="Ubuntu" w:hAnsi="Ubuntu"/>
        </w:rPr>
      </w:pPr>
      <w:r>
        <w:rPr>
          <w:rFonts w:ascii="Ubuntu" w:hAnsi="Ubuntu"/>
        </w:rPr>
        <w:t>C</w:t>
      </w:r>
      <w:r w:rsidRPr="00FA1700">
        <w:rPr>
          <w:rFonts w:ascii="Ubuntu" w:hAnsi="Ubuntu"/>
          <w:bCs/>
        </w:rPr>
        <w:t>onvert</w:t>
      </w:r>
      <w:r>
        <w:rPr>
          <w:rFonts w:ascii="Ubuntu" w:hAnsi="Ubuntu"/>
        </w:rPr>
        <w:t xml:space="preserve"> the fluid particle into live coral particle</w:t>
      </w:r>
    </w:p>
    <w:p w14:paraId="0C6688D5" w14:textId="77777777" w:rsidR="002702F8" w:rsidRPr="00255261" w:rsidRDefault="002702F8" w:rsidP="002702F8">
      <w:pPr>
        <w:ind w:left="709" w:firstLine="709"/>
        <w:rPr>
          <w:rFonts w:ascii="Ubuntu" w:hAnsi="Ubuntu"/>
          <w:b/>
        </w:rPr>
      </w:pPr>
      <w:r w:rsidRPr="00255261">
        <w:rPr>
          <w:rFonts w:ascii="Ubuntu" w:hAnsi="Ubuntu"/>
          <w:b/>
        </w:rPr>
        <w:t>END IF</w:t>
      </w:r>
    </w:p>
    <w:p w14:paraId="549BFE63" w14:textId="77777777" w:rsidR="002702F8" w:rsidRPr="00255261" w:rsidRDefault="002702F8" w:rsidP="002702F8">
      <w:pPr>
        <w:ind w:firstLine="709"/>
        <w:rPr>
          <w:rFonts w:ascii="Ubuntu" w:hAnsi="Ubuntu"/>
          <w:b/>
        </w:rPr>
      </w:pPr>
      <w:r w:rsidRPr="00255261">
        <w:rPr>
          <w:rFonts w:ascii="Ubuntu" w:hAnsi="Ubuntu"/>
          <w:b/>
        </w:rPr>
        <w:t>END FOR</w:t>
      </w:r>
    </w:p>
    <w:p w14:paraId="7F7AFFD7" w14:textId="77777777" w:rsidR="002702F8" w:rsidRPr="00255261" w:rsidRDefault="002702F8" w:rsidP="002702F8">
      <w:pPr>
        <w:rPr>
          <w:rFonts w:ascii="Abyssinica SIL" w:hAnsi="Abyssinica SIL"/>
          <w:b/>
        </w:rPr>
      </w:pPr>
      <w:r w:rsidRPr="00255261">
        <w:rPr>
          <w:rFonts w:ascii="Ubuntu" w:hAnsi="Ubuntu"/>
          <w:b/>
        </w:rPr>
        <w:t>END FOR</w:t>
      </w:r>
    </w:p>
    <w:p w14:paraId="5E58F3CB" w14:textId="77777777" w:rsidR="002702F8" w:rsidRDefault="002702F8" w:rsidP="002702F8">
      <w:pPr>
        <w:rPr>
          <w:rFonts w:ascii="Ubuntu" w:hAnsi="Ubuntu"/>
        </w:rPr>
      </w:pPr>
    </w:p>
    <w:p w14:paraId="158D9953" w14:textId="715B0F3A" w:rsidR="002702F8" w:rsidRDefault="002702F8" w:rsidP="002702F8">
      <w:r>
        <w:rPr>
          <w:rFonts w:ascii="Ubuntu" w:hAnsi="Ubuntu"/>
          <w:b/>
          <w:bCs/>
        </w:rPr>
        <w:t>Death Rule Function:</w:t>
      </w:r>
      <w:r>
        <w:rPr>
          <w:rFonts w:ascii="Ubuntu" w:hAnsi="Ubuntu"/>
        </w:rPr>
        <w:t xml:space="preserve"> Used every </w:t>
      </w:r>
      <w:r w:rsidRPr="00FA1700">
        <w:rPr>
          <w:rFonts w:ascii="Ubuntu" w:hAnsi="Ubuntu"/>
          <w:i/>
        </w:rPr>
        <w:t>x</w:t>
      </w:r>
      <w:r>
        <w:rPr>
          <w:rFonts w:ascii="Ubuntu" w:hAnsi="Ubuntu"/>
        </w:rPr>
        <w:t xml:space="preserve"> growth steps. Here, </w:t>
      </w:r>
      <w:r w:rsidRPr="00316FAA">
        <w:rPr>
          <w:rFonts w:ascii="Ubuntu" w:hAnsi="Ubuntu"/>
          <w:i/>
        </w:rPr>
        <w:t>x</w:t>
      </w:r>
      <w:r>
        <w:rPr>
          <w:rFonts w:ascii="Ubuntu" w:hAnsi="Ubuntu"/>
        </w:rPr>
        <w:t xml:space="preserve"> is an integer and </w:t>
      </w:r>
      <w:r w:rsidRPr="00316FAA">
        <w:rPr>
          <w:rFonts w:ascii="Ubuntu" w:hAnsi="Ubuntu"/>
          <w:i/>
        </w:rPr>
        <w:t>x</w:t>
      </w:r>
      <w:r>
        <w:rPr>
          <w:rFonts w:ascii="Ubuntu" w:hAnsi="Ubuntu"/>
        </w:rPr>
        <w:t xml:space="preserve"> = 1 means it is going to be used at every growth-step to simulate a fast death rule. Higher values of </w:t>
      </w:r>
      <w:r w:rsidRPr="00316FAA">
        <w:rPr>
          <w:rFonts w:ascii="Ubuntu" w:hAnsi="Ubuntu"/>
          <w:i/>
        </w:rPr>
        <w:t>x</w:t>
      </w:r>
      <w:r>
        <w:rPr>
          <w:rFonts w:ascii="Ubuntu" w:hAnsi="Ubuntu"/>
        </w:rPr>
        <w:t xml:space="preserve"> would indicate that the coral particles survive more consecutive growth-steps in sub-optimal conditions. </w:t>
      </w:r>
      <w:r w:rsidR="00671B45">
        <w:rPr>
          <w:rFonts w:ascii="Ubuntu" w:hAnsi="Ubuntu"/>
        </w:rPr>
        <w:t xml:space="preserve">Each coral particle has an energetic reserve value, and if that value is lower or equal to zero, the coral particle dies. </w:t>
      </w:r>
    </w:p>
    <w:p w14:paraId="743FD22D" w14:textId="77777777" w:rsidR="002702F8" w:rsidRDefault="002702F8" w:rsidP="002702F8">
      <w:pPr>
        <w:rPr>
          <w:rFonts w:ascii="Ubuntu" w:hAnsi="Ubuntu"/>
        </w:rPr>
      </w:pPr>
    </w:p>
    <w:p w14:paraId="4F6EFE0F" w14:textId="77777777" w:rsidR="002702F8" w:rsidRDefault="002702F8" w:rsidP="002702F8">
      <w:pPr>
        <w:rPr>
          <w:rFonts w:ascii="Abyssinica SIL" w:hAnsi="Abyssinica SIL"/>
        </w:rPr>
      </w:pPr>
      <w:r>
        <w:rPr>
          <w:rFonts w:ascii="Ubuntu" w:hAnsi="Ubuntu"/>
          <w:b/>
          <w:bCs/>
        </w:rPr>
        <w:t>FOR</w:t>
      </w:r>
      <w:r>
        <w:rPr>
          <w:rFonts w:ascii="Ubuntu" w:hAnsi="Ubuntu"/>
        </w:rPr>
        <w:t xml:space="preserve"> every live coral particle, </w:t>
      </w:r>
      <w:proofErr w:type="spellStart"/>
      <w:r w:rsidRPr="00033BC9">
        <w:rPr>
          <w:rFonts w:ascii="Ubuntu" w:hAnsi="Ubuntu"/>
          <w:i/>
        </w:rPr>
        <w:t>i</w:t>
      </w:r>
      <w:proofErr w:type="spellEnd"/>
      <w:r w:rsidRPr="00033BC9">
        <w:rPr>
          <w:rFonts w:ascii="Ubuntu" w:hAnsi="Ubuntu"/>
        </w:rPr>
        <w:t>,</w:t>
      </w:r>
      <w:r>
        <w:rPr>
          <w:rFonts w:ascii="Ubuntu" w:hAnsi="Ubuntu"/>
        </w:rPr>
        <w:t xml:space="preserve"> in the domain,</w:t>
      </w:r>
    </w:p>
    <w:p w14:paraId="70156D13" w14:textId="77777777" w:rsidR="002702F8" w:rsidRDefault="002702F8" w:rsidP="002702F8">
      <w:pPr>
        <w:ind w:left="705"/>
        <w:rPr>
          <w:rFonts w:ascii="Abyssinica SIL" w:hAnsi="Abyssinica SIL"/>
        </w:rPr>
      </w:pPr>
      <w:r>
        <w:rPr>
          <w:rFonts w:ascii="Ubuntu" w:hAnsi="Ubuntu"/>
          <w:b/>
          <w:bCs/>
        </w:rPr>
        <w:t xml:space="preserve">IF </w:t>
      </w:r>
      <w:r>
        <w:rPr>
          <w:rFonts w:ascii="Ubuntu" w:hAnsi="Ubuntu"/>
        </w:rPr>
        <w:t xml:space="preserve">the average velocity of surrounding fluid particles adjacent coral particle, </w:t>
      </w:r>
      <w:proofErr w:type="spellStart"/>
      <w:r w:rsidRPr="00033BC9">
        <w:rPr>
          <w:rFonts w:ascii="Ubuntu" w:hAnsi="Ubuntu"/>
          <w:i/>
        </w:rPr>
        <w:t>i</w:t>
      </w:r>
      <w:proofErr w:type="spellEnd"/>
      <w:r w:rsidRPr="00033BC9">
        <w:rPr>
          <w:rFonts w:ascii="Ubuntu" w:hAnsi="Ubuntu"/>
        </w:rPr>
        <w:t>,</w:t>
      </w:r>
      <w:r>
        <w:rPr>
          <w:rFonts w:ascii="Ubuntu" w:hAnsi="Ubuntu"/>
        </w:rPr>
        <w:t xml:space="preserve"> and within the ‘cut-off’ distance 1.5 </w:t>
      </w:r>
      <w:proofErr w:type="spellStart"/>
      <w:r>
        <w:rPr>
          <w:rFonts w:ascii="Ubuntu" w:hAnsi="Ubuntu"/>
        </w:rPr>
        <w:t>Δx</w:t>
      </w:r>
      <w:proofErr w:type="spellEnd"/>
      <w:r>
        <w:rPr>
          <w:rFonts w:ascii="Ubuntu" w:hAnsi="Ubuntu"/>
        </w:rPr>
        <w:t xml:space="preserve"> is outside the optimal flow range (3 - 6 cm/s),</w:t>
      </w:r>
    </w:p>
    <w:p w14:paraId="010653C3" w14:textId="77777777" w:rsidR="002702F8" w:rsidRDefault="002702F8" w:rsidP="002702F8">
      <w:pPr>
        <w:rPr>
          <w:rFonts w:ascii="Ubuntu" w:hAnsi="Ubuntu"/>
        </w:rPr>
      </w:pPr>
      <w:r>
        <w:rPr>
          <w:rFonts w:ascii="Ubuntu" w:hAnsi="Ubuntu"/>
        </w:rPr>
        <w:tab/>
      </w:r>
      <w:r w:rsidRPr="00255261">
        <w:rPr>
          <w:rFonts w:ascii="Ubuntu" w:hAnsi="Ubuntu"/>
          <w:b/>
        </w:rPr>
        <w:t>THEN</w:t>
      </w:r>
      <w:r>
        <w:rPr>
          <w:rFonts w:ascii="Ubuntu" w:hAnsi="Ubuntu"/>
        </w:rPr>
        <w:t xml:space="preserve"> </w:t>
      </w:r>
    </w:p>
    <w:p w14:paraId="6AC81C01" w14:textId="30EA8950" w:rsidR="002702F8" w:rsidRDefault="002702F8" w:rsidP="002702F8">
      <w:pPr>
        <w:ind w:left="709" w:firstLine="709"/>
        <w:rPr>
          <w:rFonts w:ascii="Abyssinica SIL" w:hAnsi="Abyssinica SIL"/>
        </w:rPr>
      </w:pPr>
      <w:r w:rsidRPr="00255261">
        <w:rPr>
          <w:rFonts w:ascii="Ubuntu" w:hAnsi="Ubuntu"/>
          <w:bCs/>
        </w:rPr>
        <w:t>Reduce</w:t>
      </w:r>
      <w:r>
        <w:rPr>
          <w:rFonts w:ascii="Ubuntu" w:hAnsi="Ubuntu"/>
        </w:rPr>
        <w:t xml:space="preserve"> ‘</w:t>
      </w:r>
      <w:r w:rsidR="00671B45">
        <w:rPr>
          <w:rFonts w:ascii="Ubuntu" w:hAnsi="Ubuntu"/>
        </w:rPr>
        <w:t>Energetic Value’</w:t>
      </w:r>
      <w:r>
        <w:rPr>
          <w:rFonts w:ascii="Ubuntu" w:hAnsi="Ubuntu"/>
        </w:rPr>
        <w:t xml:space="preserve"> by 1</w:t>
      </w:r>
    </w:p>
    <w:p w14:paraId="19E74D1A" w14:textId="74DEADAD" w:rsidR="002702F8" w:rsidRDefault="002702F8" w:rsidP="002702F8">
      <w:pPr>
        <w:rPr>
          <w:rFonts w:ascii="Abyssinica SIL" w:hAnsi="Abyssinica SIL"/>
        </w:rPr>
      </w:pPr>
      <w:r>
        <w:rPr>
          <w:rFonts w:ascii="Ubuntu" w:hAnsi="Ubuntu"/>
        </w:rPr>
        <w:tab/>
      </w:r>
      <w:r>
        <w:rPr>
          <w:rFonts w:ascii="Ubuntu" w:hAnsi="Ubuntu"/>
        </w:rPr>
        <w:tab/>
      </w:r>
      <w:r>
        <w:rPr>
          <w:rFonts w:ascii="Ubuntu" w:hAnsi="Ubuntu"/>
          <w:b/>
          <w:bCs/>
        </w:rPr>
        <w:t>IF</w:t>
      </w:r>
      <w:r>
        <w:rPr>
          <w:rFonts w:ascii="Ubuntu" w:hAnsi="Ubuntu"/>
        </w:rPr>
        <w:t xml:space="preserve"> ‘</w:t>
      </w:r>
      <w:r w:rsidR="00671B45">
        <w:rPr>
          <w:rFonts w:ascii="Ubuntu" w:hAnsi="Ubuntu"/>
        </w:rPr>
        <w:t>Energetic</w:t>
      </w:r>
      <w:r>
        <w:rPr>
          <w:rFonts w:ascii="Ubuntu" w:hAnsi="Ubuntu"/>
        </w:rPr>
        <w:t xml:space="preserve"> Value’ &lt;= 0</w:t>
      </w:r>
    </w:p>
    <w:p w14:paraId="59858B53" w14:textId="77777777" w:rsidR="002702F8" w:rsidRPr="00255261" w:rsidRDefault="002702F8" w:rsidP="002702F8">
      <w:pPr>
        <w:rPr>
          <w:rFonts w:ascii="Ubuntu" w:hAnsi="Ubuntu"/>
          <w:b/>
        </w:rPr>
      </w:pPr>
      <w:r>
        <w:rPr>
          <w:rFonts w:ascii="Ubuntu" w:hAnsi="Ubuntu"/>
        </w:rPr>
        <w:tab/>
      </w:r>
      <w:r>
        <w:rPr>
          <w:rFonts w:ascii="Ubuntu" w:hAnsi="Ubuntu"/>
        </w:rPr>
        <w:tab/>
      </w:r>
      <w:r w:rsidRPr="00255261">
        <w:rPr>
          <w:rFonts w:ascii="Ubuntu" w:hAnsi="Ubuntu"/>
          <w:b/>
        </w:rPr>
        <w:t xml:space="preserve">THEN </w:t>
      </w:r>
    </w:p>
    <w:p w14:paraId="733EE7C9" w14:textId="77777777" w:rsidR="002702F8" w:rsidRDefault="002702F8" w:rsidP="002702F8">
      <w:pPr>
        <w:ind w:left="1418" w:firstLine="709"/>
        <w:rPr>
          <w:rFonts w:ascii="Abyssinica SIL" w:hAnsi="Abyssinica SIL"/>
        </w:rPr>
      </w:pPr>
      <w:r w:rsidRPr="00255261">
        <w:rPr>
          <w:rFonts w:ascii="Ubuntu" w:hAnsi="Ubuntu"/>
          <w:bCs/>
        </w:rPr>
        <w:t>Convert</w:t>
      </w:r>
      <w:r>
        <w:rPr>
          <w:rFonts w:ascii="Ubuntu" w:hAnsi="Ubuntu"/>
        </w:rPr>
        <w:t xml:space="preserve"> live coral particle into dead coral particle</w:t>
      </w:r>
    </w:p>
    <w:p w14:paraId="4F4EF4CB" w14:textId="77777777" w:rsidR="002702F8" w:rsidRPr="00255261" w:rsidRDefault="002702F8" w:rsidP="002702F8">
      <w:pPr>
        <w:rPr>
          <w:rFonts w:ascii="Ubuntu" w:hAnsi="Ubuntu"/>
          <w:b/>
        </w:rPr>
      </w:pPr>
      <w:r w:rsidRPr="00255261">
        <w:rPr>
          <w:rFonts w:ascii="Ubuntu" w:hAnsi="Ubuntu"/>
          <w:b/>
        </w:rPr>
        <w:tab/>
      </w:r>
      <w:r w:rsidRPr="00255261">
        <w:rPr>
          <w:rFonts w:ascii="Ubuntu" w:hAnsi="Ubuntu"/>
          <w:b/>
        </w:rPr>
        <w:tab/>
        <w:t>END IF</w:t>
      </w:r>
    </w:p>
    <w:p w14:paraId="2311E371" w14:textId="77777777" w:rsidR="002702F8" w:rsidRPr="00255261" w:rsidRDefault="002702F8" w:rsidP="002702F8">
      <w:pPr>
        <w:rPr>
          <w:rFonts w:ascii="Ubuntu" w:hAnsi="Ubuntu"/>
          <w:b/>
        </w:rPr>
      </w:pPr>
      <w:r w:rsidRPr="00255261">
        <w:rPr>
          <w:rFonts w:ascii="Ubuntu" w:hAnsi="Ubuntu"/>
          <w:b/>
        </w:rPr>
        <w:tab/>
        <w:t>END IF</w:t>
      </w:r>
    </w:p>
    <w:p w14:paraId="004F3BC6" w14:textId="77777777" w:rsidR="002702F8" w:rsidRPr="00255261" w:rsidRDefault="002702F8" w:rsidP="002702F8">
      <w:pPr>
        <w:rPr>
          <w:rFonts w:ascii="Abyssinica SIL" w:hAnsi="Abyssinica SIL"/>
          <w:b/>
        </w:rPr>
      </w:pPr>
      <w:r w:rsidRPr="00255261">
        <w:rPr>
          <w:rFonts w:ascii="Ubuntu" w:hAnsi="Ubuntu"/>
          <w:b/>
        </w:rPr>
        <w:t>END FOR</w:t>
      </w:r>
    </w:p>
    <w:p w14:paraId="7AB4C69C" w14:textId="77777777" w:rsidR="002702F8" w:rsidRDefault="002702F8" w:rsidP="002702F8">
      <w:pPr>
        <w:rPr>
          <w:rFonts w:ascii="Abyssinica SIL" w:hAnsi="Abyssinica SIL"/>
        </w:rPr>
      </w:pPr>
      <w:r>
        <w:rPr>
          <w:rFonts w:ascii="Ubuntu" w:hAnsi="Ubuntu"/>
        </w:rPr>
        <w:tab/>
      </w:r>
      <w:r>
        <w:rPr>
          <w:rFonts w:ascii="Ubuntu" w:hAnsi="Ubuntu"/>
        </w:rPr>
        <w:tab/>
      </w:r>
      <w:r>
        <w:rPr>
          <w:rFonts w:ascii="Ubuntu" w:hAnsi="Ubuntu"/>
        </w:rPr>
        <w:tab/>
      </w:r>
      <w:r>
        <w:rPr>
          <w:rFonts w:ascii="Ubuntu" w:hAnsi="Ubuntu"/>
        </w:rPr>
        <w:tab/>
      </w:r>
    </w:p>
    <w:p w14:paraId="04344AE9" w14:textId="77777777" w:rsidR="002702F8" w:rsidRDefault="002702F8" w:rsidP="002702F8">
      <w:pPr>
        <w:rPr>
          <w:rFonts w:ascii="Ubuntu" w:hAnsi="Ubuntu"/>
        </w:rPr>
      </w:pPr>
    </w:p>
    <w:p w14:paraId="652A6E49" w14:textId="77777777" w:rsidR="002702F8" w:rsidRDefault="002702F8" w:rsidP="002702F8">
      <w:r>
        <w:rPr>
          <w:rFonts w:ascii="Abyssinica SIL" w:hAnsi="Abyssinica SIL"/>
        </w:rPr>
        <w:tab/>
      </w:r>
      <w:r>
        <w:rPr>
          <w:rFonts w:ascii="Abyssinica SIL" w:hAnsi="Abyssinica SIL"/>
        </w:rPr>
        <w:tab/>
      </w:r>
    </w:p>
    <w:p w14:paraId="29388816" w14:textId="77777777" w:rsidR="002702F8" w:rsidRPr="00617580" w:rsidRDefault="002702F8">
      <w:pPr>
        <w:rPr>
          <w:b/>
        </w:rPr>
      </w:pPr>
    </w:p>
    <w:p w14:paraId="22CC8188" w14:textId="77777777" w:rsidR="00B4072E" w:rsidRDefault="00B4072E"/>
    <w:sectPr w:rsidR="00B4072E">
      <w:headerReference w:type="even" r:id="rId13"/>
      <w:headerReference w:type="default" r:id="rId14"/>
      <w:headerReference w:type="first" r:id="rId15"/>
      <w:pgSz w:w="11906" w:h="16838"/>
      <w:pgMar w:top="1137" w:right="1137" w:bottom="1137" w:left="113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01FFA" w14:textId="77777777" w:rsidR="00BD782C" w:rsidRDefault="00BD782C">
      <w:r>
        <w:separator/>
      </w:r>
    </w:p>
  </w:endnote>
  <w:endnote w:type="continuationSeparator" w:id="0">
    <w:p w14:paraId="777B4AD4" w14:textId="77777777" w:rsidR="00BD782C" w:rsidRDefault="00BD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20B0604020202020204"/>
    <w:charset w:val="01"/>
    <w:family w:val="roman"/>
    <w:pitch w:val="variable"/>
  </w:font>
  <w:font w:name="Abyssinica SIL">
    <w:altName w:val="Times New Roman"/>
    <w:panose1 w:val="020B0604020202020204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571BE" w14:textId="77777777" w:rsidR="00BD782C" w:rsidRDefault="00BD782C">
      <w:r>
        <w:separator/>
      </w:r>
    </w:p>
  </w:footnote>
  <w:footnote w:type="continuationSeparator" w:id="0">
    <w:p w14:paraId="28602994" w14:textId="77777777" w:rsidR="00BD782C" w:rsidRDefault="00BD7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9121E" w14:textId="77777777" w:rsidR="00050DE8" w:rsidRDefault="00BD78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1C65" w14:textId="77777777" w:rsidR="00050DE8" w:rsidRDefault="00BD78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3CB0" w14:textId="77777777" w:rsidR="00050DE8" w:rsidRDefault="00BD78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06923"/>
    <w:multiLevelType w:val="hybridMultilevel"/>
    <w:tmpl w:val="BA58536E"/>
    <w:lvl w:ilvl="0" w:tplc="E5EAF1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327"/>
    <w:rsid w:val="0007423C"/>
    <w:rsid w:val="00096B9F"/>
    <w:rsid w:val="000B27AF"/>
    <w:rsid w:val="00115793"/>
    <w:rsid w:val="00120A1E"/>
    <w:rsid w:val="00200856"/>
    <w:rsid w:val="00237EAF"/>
    <w:rsid w:val="002702F8"/>
    <w:rsid w:val="002E5239"/>
    <w:rsid w:val="003C6DF9"/>
    <w:rsid w:val="00414B30"/>
    <w:rsid w:val="004F55B9"/>
    <w:rsid w:val="00617580"/>
    <w:rsid w:val="00671B45"/>
    <w:rsid w:val="00681327"/>
    <w:rsid w:val="006A18B3"/>
    <w:rsid w:val="00705359"/>
    <w:rsid w:val="007A1AAE"/>
    <w:rsid w:val="008245EA"/>
    <w:rsid w:val="008D39A4"/>
    <w:rsid w:val="008E772C"/>
    <w:rsid w:val="00937C92"/>
    <w:rsid w:val="009F0137"/>
    <w:rsid w:val="00A7584B"/>
    <w:rsid w:val="00A96283"/>
    <w:rsid w:val="00AB2C1A"/>
    <w:rsid w:val="00B4072E"/>
    <w:rsid w:val="00BD782C"/>
    <w:rsid w:val="00C05CCF"/>
    <w:rsid w:val="00C83551"/>
    <w:rsid w:val="00CB361D"/>
    <w:rsid w:val="00D01753"/>
    <w:rsid w:val="00E30A83"/>
    <w:rsid w:val="00E86CD5"/>
    <w:rsid w:val="00EA502E"/>
    <w:rsid w:val="00EE01B3"/>
    <w:rsid w:val="00F41933"/>
    <w:rsid w:val="00FA3255"/>
    <w:rsid w:val="00FE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31633"/>
  <w15:chartTrackingRefBased/>
  <w15:docId w15:val="{4C433800-7805-2B45-B3C4-1A2E89D5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132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327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681327"/>
    <w:rPr>
      <w:rFonts w:ascii="Arial" w:eastAsia="Arial" w:hAnsi="Arial" w:cs="Arial"/>
      <w:sz w:val="22"/>
      <w:szCs w:val="22"/>
      <w:lang w:val="en" w:eastAsia="en-GB"/>
    </w:rPr>
  </w:style>
  <w:style w:type="paragraph" w:styleId="ListParagraph">
    <w:name w:val="List Paragraph"/>
    <w:basedOn w:val="Normal"/>
    <w:uiPriority w:val="34"/>
    <w:qFormat/>
    <w:rsid w:val="00B407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7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53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00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8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85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85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InternetLink">
    <w:name w:val="Internet Link"/>
    <w:basedOn w:val="DefaultParagraphFont"/>
    <w:uiPriority w:val="99"/>
    <w:unhideWhenUsed/>
    <w:rsid w:val="002E523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1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96283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nnige@ed.ac.u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4FF39-2354-EF46-8372-E2C6CE988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HENNIGE Sebastian</dc:creator>
  <cp:keywords/>
  <dc:description/>
  <cp:lastModifiedBy>HENNIGE Sebastian</cp:lastModifiedBy>
  <cp:revision>4</cp:revision>
  <dcterms:created xsi:type="dcterms:W3CDTF">2021-07-14T11:02:00Z</dcterms:created>
  <dcterms:modified xsi:type="dcterms:W3CDTF">2021-08-02T10:47:00Z</dcterms:modified>
</cp:coreProperties>
</file>