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AA" w:rsidRDefault="00380E3D">
      <w:r>
        <w:t xml:space="preserve">Additional file </w:t>
      </w:r>
      <w:r w:rsidR="00F723A0">
        <w:t>2</w:t>
      </w:r>
      <w:bookmarkStart w:id="0" w:name="_GoBack"/>
      <w:bookmarkEnd w:id="0"/>
      <w:r>
        <w:t>.</w:t>
      </w:r>
      <w:r w:rsidR="002249AA">
        <w:t xml:space="preserve"> Table summarising all articles excluded in the second pass screening with reasons (n=41). </w:t>
      </w:r>
    </w:p>
    <w:tbl>
      <w:tblPr>
        <w:tblStyle w:val="TableGrid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1449"/>
        <w:gridCol w:w="1098"/>
        <w:gridCol w:w="4225"/>
        <w:gridCol w:w="2244"/>
      </w:tblGrid>
      <w:tr w:rsidR="00D95066" w:rsidTr="009D44E5">
        <w:tc>
          <w:tcPr>
            <w:tcW w:w="1449" w:type="dxa"/>
          </w:tcPr>
          <w:p w:rsidR="00D95066" w:rsidRDefault="00D95066" w:rsidP="00D95066">
            <w:r>
              <w:t>First Author</w:t>
            </w:r>
          </w:p>
        </w:tc>
        <w:tc>
          <w:tcPr>
            <w:tcW w:w="1098" w:type="dxa"/>
          </w:tcPr>
          <w:p w:rsidR="00D95066" w:rsidRDefault="00D95066" w:rsidP="00D95066">
            <w:r>
              <w:t>Year Published</w:t>
            </w:r>
          </w:p>
        </w:tc>
        <w:tc>
          <w:tcPr>
            <w:tcW w:w="4225" w:type="dxa"/>
          </w:tcPr>
          <w:p w:rsidR="00D95066" w:rsidRDefault="00D95066" w:rsidP="00D95066">
            <w:r>
              <w:t>Title</w:t>
            </w:r>
          </w:p>
        </w:tc>
        <w:tc>
          <w:tcPr>
            <w:tcW w:w="2244" w:type="dxa"/>
          </w:tcPr>
          <w:p w:rsidR="00D95066" w:rsidRDefault="00D95066" w:rsidP="00D95066">
            <w:r>
              <w:t>Exclusion Reason</w:t>
            </w:r>
          </w:p>
        </w:tc>
      </w:tr>
      <w:tr w:rsidR="00D95066" w:rsidTr="009D44E5">
        <w:tc>
          <w:tcPr>
            <w:tcW w:w="1449" w:type="dxa"/>
          </w:tcPr>
          <w:p w:rsidR="00D95066" w:rsidRDefault="00D95066" w:rsidP="00D95066">
            <w:pPr>
              <w:jc w:val="center"/>
            </w:pPr>
            <w:r>
              <w:t>Bakker, G</w:t>
            </w:r>
          </w:p>
        </w:tc>
        <w:tc>
          <w:tcPr>
            <w:tcW w:w="1098" w:type="dxa"/>
          </w:tcPr>
          <w:p w:rsidR="00D95066" w:rsidRDefault="00D95066" w:rsidP="00D95066">
            <w:r>
              <w:t>2010</w:t>
            </w:r>
          </w:p>
        </w:tc>
        <w:tc>
          <w:tcPr>
            <w:tcW w:w="4225" w:type="dxa"/>
          </w:tcPr>
          <w:p w:rsidR="00D95066" w:rsidRDefault="00D95066" w:rsidP="00D95066">
            <w:r w:rsidRPr="00D95066">
              <w:t>An anti</w:t>
            </w:r>
            <w:r>
              <w:t>-</w:t>
            </w:r>
            <w:r w:rsidRPr="00D95066">
              <w:t>inflammatory dietary mix modulates inflammation and oxidative and metabolic stress in overweight men: a nutrigenomics approach</w:t>
            </w:r>
          </w:p>
        </w:tc>
        <w:tc>
          <w:tcPr>
            <w:tcW w:w="2244" w:type="dxa"/>
          </w:tcPr>
          <w:p w:rsidR="00D95066" w:rsidRDefault="00D95066" w:rsidP="00D95066">
            <w:r>
              <w:t>Not an intervention of interest</w:t>
            </w:r>
          </w:p>
        </w:tc>
      </w:tr>
      <w:tr w:rsidR="00D95066" w:rsidTr="009D44E5">
        <w:tc>
          <w:tcPr>
            <w:tcW w:w="1449" w:type="dxa"/>
          </w:tcPr>
          <w:p w:rsidR="00D95066" w:rsidRDefault="00D95066" w:rsidP="00D95066">
            <w:r w:rsidRPr="00D95066">
              <w:t>Berisha,</w:t>
            </w:r>
            <w:r>
              <w:t xml:space="preserve"> </w:t>
            </w:r>
            <w:r w:rsidRPr="00D95066">
              <w:t>Stela Z</w:t>
            </w:r>
          </w:p>
        </w:tc>
        <w:tc>
          <w:tcPr>
            <w:tcW w:w="1098" w:type="dxa"/>
          </w:tcPr>
          <w:p w:rsidR="00D95066" w:rsidRDefault="00D95066" w:rsidP="00D95066">
            <w:r>
              <w:t>2011</w:t>
            </w:r>
          </w:p>
        </w:tc>
        <w:tc>
          <w:tcPr>
            <w:tcW w:w="4225" w:type="dxa"/>
          </w:tcPr>
          <w:p w:rsidR="00D95066" w:rsidRDefault="00D95066" w:rsidP="00D95066">
            <w:r w:rsidRPr="00D95066">
              <w:t>Changes in whole blood gene expression in obese subjects with type 2 diabetes following bariatric surgery: a pilot study</w:t>
            </w:r>
          </w:p>
        </w:tc>
        <w:tc>
          <w:tcPr>
            <w:tcW w:w="2244" w:type="dxa"/>
          </w:tcPr>
          <w:p w:rsidR="00D95066" w:rsidRDefault="00D95066" w:rsidP="00D95066">
            <w:r>
              <w:t>Not a tissue type of interest</w:t>
            </w:r>
          </w:p>
        </w:tc>
      </w:tr>
      <w:tr w:rsidR="00EB23A6" w:rsidTr="009D44E5">
        <w:tc>
          <w:tcPr>
            <w:tcW w:w="1449" w:type="dxa"/>
          </w:tcPr>
          <w:p w:rsidR="00EB23A6" w:rsidRDefault="00EB23A6" w:rsidP="00EB23A6">
            <w:proofErr w:type="spellStart"/>
            <w:r w:rsidRPr="00EB23A6">
              <w:t>Brattbakk</w:t>
            </w:r>
            <w:proofErr w:type="spellEnd"/>
            <w:r w:rsidRPr="00EB23A6">
              <w:t>, H</w:t>
            </w:r>
          </w:p>
        </w:tc>
        <w:tc>
          <w:tcPr>
            <w:tcW w:w="1098" w:type="dxa"/>
          </w:tcPr>
          <w:p w:rsidR="00EB23A6" w:rsidRDefault="00EB23A6" w:rsidP="00EB23A6">
            <w:r>
              <w:t>2013</w:t>
            </w:r>
          </w:p>
        </w:tc>
        <w:tc>
          <w:tcPr>
            <w:tcW w:w="4225" w:type="dxa"/>
          </w:tcPr>
          <w:p w:rsidR="00EB23A6" w:rsidRDefault="00EB23A6" w:rsidP="00EB23A6">
            <w:r w:rsidRPr="00EB23A6">
              <w:t>Balanced caloric macronutrient composition downregulates immunological gene expression in human blood cells - Adipose tissue diverges</w:t>
            </w:r>
          </w:p>
        </w:tc>
        <w:tc>
          <w:tcPr>
            <w:tcW w:w="2244" w:type="dxa"/>
          </w:tcPr>
          <w:p w:rsidR="00EB23A6" w:rsidRDefault="00EB23A6" w:rsidP="00EB23A6">
            <w:r>
              <w:t>Not a tissue type of interest</w:t>
            </w:r>
          </w:p>
        </w:tc>
      </w:tr>
      <w:tr w:rsidR="00EB23A6" w:rsidTr="009D44E5">
        <w:tc>
          <w:tcPr>
            <w:tcW w:w="1449" w:type="dxa"/>
          </w:tcPr>
          <w:p w:rsidR="00EB23A6" w:rsidRDefault="00EB23A6" w:rsidP="00EB23A6">
            <w:r w:rsidRPr="00EB23A6">
              <w:t>Bye, A</w:t>
            </w:r>
          </w:p>
        </w:tc>
        <w:tc>
          <w:tcPr>
            <w:tcW w:w="1098" w:type="dxa"/>
          </w:tcPr>
          <w:p w:rsidR="00EB23A6" w:rsidRDefault="00EB23A6" w:rsidP="00EB23A6">
            <w:r>
              <w:t>2009</w:t>
            </w:r>
          </w:p>
        </w:tc>
        <w:tc>
          <w:tcPr>
            <w:tcW w:w="4225" w:type="dxa"/>
          </w:tcPr>
          <w:p w:rsidR="00EB23A6" w:rsidRDefault="00EB23A6" w:rsidP="00EB23A6">
            <w:r w:rsidRPr="00EB23A6">
              <w:t>Transcriptional changes in blood after aerobic interval training in patients with the metabolic syndrome</w:t>
            </w:r>
          </w:p>
        </w:tc>
        <w:tc>
          <w:tcPr>
            <w:tcW w:w="2244" w:type="dxa"/>
          </w:tcPr>
          <w:p w:rsidR="00EB23A6" w:rsidRDefault="00EB23A6" w:rsidP="00EB23A6">
            <w:r>
              <w:t>Not a tissue type of interest</w:t>
            </w:r>
          </w:p>
        </w:tc>
      </w:tr>
      <w:tr w:rsidR="00EB23A6" w:rsidTr="009D44E5">
        <w:tc>
          <w:tcPr>
            <w:tcW w:w="1449" w:type="dxa"/>
          </w:tcPr>
          <w:p w:rsidR="00EB23A6" w:rsidRDefault="00EB23A6" w:rsidP="00EB23A6">
            <w:r w:rsidRPr="00EB23A6">
              <w:t>Camargo, A</w:t>
            </w:r>
          </w:p>
        </w:tc>
        <w:tc>
          <w:tcPr>
            <w:tcW w:w="1098" w:type="dxa"/>
          </w:tcPr>
          <w:p w:rsidR="00EB23A6" w:rsidRDefault="00EB23A6" w:rsidP="00EB23A6">
            <w:r>
              <w:t>2010</w:t>
            </w:r>
          </w:p>
        </w:tc>
        <w:tc>
          <w:tcPr>
            <w:tcW w:w="4225" w:type="dxa"/>
          </w:tcPr>
          <w:p w:rsidR="00EB23A6" w:rsidRDefault="00EB23A6" w:rsidP="00EB23A6">
            <w:r w:rsidRPr="00EB23A6">
              <w:t>Gene expression changes in mononuclear cells in patients with metabolic syndrome after acute intake of phenol-rich virgin olive oil</w:t>
            </w:r>
          </w:p>
        </w:tc>
        <w:tc>
          <w:tcPr>
            <w:tcW w:w="2244" w:type="dxa"/>
          </w:tcPr>
          <w:p w:rsidR="00EB23A6" w:rsidRDefault="00EB23A6" w:rsidP="00EB23A6">
            <w:r>
              <w:t>Not an intervention of interest</w:t>
            </w:r>
          </w:p>
        </w:tc>
      </w:tr>
      <w:tr w:rsidR="00907A8E" w:rsidTr="009D44E5">
        <w:tc>
          <w:tcPr>
            <w:tcW w:w="1449" w:type="dxa"/>
          </w:tcPr>
          <w:p w:rsidR="00907A8E" w:rsidRDefault="00907A8E" w:rsidP="00907A8E">
            <w:proofErr w:type="spellStart"/>
            <w:r w:rsidRPr="00907A8E">
              <w:t>Chachay</w:t>
            </w:r>
            <w:proofErr w:type="spellEnd"/>
            <w:r w:rsidRPr="00907A8E">
              <w:t>, V. S</w:t>
            </w:r>
          </w:p>
        </w:tc>
        <w:tc>
          <w:tcPr>
            <w:tcW w:w="1098" w:type="dxa"/>
          </w:tcPr>
          <w:p w:rsidR="00907A8E" w:rsidRDefault="00907A8E" w:rsidP="00907A8E">
            <w:r>
              <w:t>2014</w:t>
            </w:r>
          </w:p>
        </w:tc>
        <w:tc>
          <w:tcPr>
            <w:tcW w:w="4225" w:type="dxa"/>
          </w:tcPr>
          <w:p w:rsidR="00907A8E" w:rsidRDefault="00907A8E" w:rsidP="00907A8E">
            <w:r w:rsidRPr="00907A8E">
              <w:t xml:space="preserve">Resveratrol Does Not Benefit Patients </w:t>
            </w:r>
            <w:proofErr w:type="gramStart"/>
            <w:r w:rsidRPr="00907A8E">
              <w:t>With</w:t>
            </w:r>
            <w:proofErr w:type="gramEnd"/>
            <w:r w:rsidRPr="00907A8E">
              <w:t xml:space="preserve"> </w:t>
            </w:r>
            <w:proofErr w:type="spellStart"/>
            <w:r w:rsidRPr="00907A8E">
              <w:t>Nonalcoholic</w:t>
            </w:r>
            <w:proofErr w:type="spellEnd"/>
            <w:r w:rsidRPr="00907A8E">
              <w:t xml:space="preserve"> Fatty Liver Disease</w:t>
            </w:r>
          </w:p>
        </w:tc>
        <w:tc>
          <w:tcPr>
            <w:tcW w:w="2244" w:type="dxa"/>
          </w:tcPr>
          <w:p w:rsidR="00907A8E" w:rsidRDefault="00907A8E" w:rsidP="00907A8E">
            <w:r>
              <w:t>Not an intervention of interest</w:t>
            </w:r>
          </w:p>
        </w:tc>
      </w:tr>
      <w:tr w:rsidR="00907A8E" w:rsidTr="009D44E5">
        <w:tc>
          <w:tcPr>
            <w:tcW w:w="1449" w:type="dxa"/>
          </w:tcPr>
          <w:p w:rsidR="00907A8E" w:rsidRDefault="00907A8E" w:rsidP="00907A8E">
            <w:r w:rsidRPr="00907A8E">
              <w:t>Chacko, S. A</w:t>
            </w:r>
          </w:p>
        </w:tc>
        <w:tc>
          <w:tcPr>
            <w:tcW w:w="1098" w:type="dxa"/>
          </w:tcPr>
          <w:p w:rsidR="00907A8E" w:rsidRDefault="00907A8E" w:rsidP="00907A8E">
            <w:r>
              <w:t>2011</w:t>
            </w:r>
          </w:p>
        </w:tc>
        <w:tc>
          <w:tcPr>
            <w:tcW w:w="4225" w:type="dxa"/>
          </w:tcPr>
          <w:p w:rsidR="00907A8E" w:rsidRDefault="00907A8E" w:rsidP="00907A8E">
            <w:r w:rsidRPr="00907A8E">
              <w:t>Magnesium supplementation, metabolic and inflammatory markers, and global genomic and proteomic profiling: A randomized, double-blind, controlled, crossover trial in overweight individuals</w:t>
            </w:r>
          </w:p>
        </w:tc>
        <w:tc>
          <w:tcPr>
            <w:tcW w:w="2244" w:type="dxa"/>
          </w:tcPr>
          <w:p w:rsidR="00907A8E" w:rsidRDefault="00907A8E" w:rsidP="00907A8E">
            <w:r>
              <w:t>Not an intervention of interest</w:t>
            </w:r>
          </w:p>
        </w:tc>
      </w:tr>
      <w:tr w:rsidR="00907A8E" w:rsidTr="009D44E5">
        <w:tc>
          <w:tcPr>
            <w:tcW w:w="1449" w:type="dxa"/>
          </w:tcPr>
          <w:p w:rsidR="00907A8E" w:rsidRDefault="00907A8E" w:rsidP="00907A8E">
            <w:r w:rsidRPr="00907A8E">
              <w:t>Cruz-</w:t>
            </w:r>
            <w:proofErr w:type="spellStart"/>
            <w:r w:rsidRPr="00907A8E">
              <w:t>Teno</w:t>
            </w:r>
            <w:proofErr w:type="spellEnd"/>
            <w:r w:rsidRPr="00907A8E">
              <w:t>, C</w:t>
            </w:r>
          </w:p>
        </w:tc>
        <w:tc>
          <w:tcPr>
            <w:tcW w:w="1098" w:type="dxa"/>
          </w:tcPr>
          <w:p w:rsidR="00907A8E" w:rsidRDefault="00907A8E" w:rsidP="00907A8E">
            <w:r>
              <w:t>2012</w:t>
            </w:r>
          </w:p>
        </w:tc>
        <w:tc>
          <w:tcPr>
            <w:tcW w:w="4225" w:type="dxa"/>
          </w:tcPr>
          <w:p w:rsidR="00907A8E" w:rsidRDefault="00907A8E" w:rsidP="00907A8E">
            <w:r w:rsidRPr="00907A8E">
              <w:t>Dietary fat modifies the postprandial inflammatory state in subjects with metabolic syndrome: The LIPGENE study</w:t>
            </w:r>
          </w:p>
        </w:tc>
        <w:tc>
          <w:tcPr>
            <w:tcW w:w="2244" w:type="dxa"/>
          </w:tcPr>
          <w:p w:rsidR="00907A8E" w:rsidRDefault="00907A8E" w:rsidP="00907A8E">
            <w:r>
              <w:t>Not an intervention of interest</w:t>
            </w:r>
          </w:p>
        </w:tc>
      </w:tr>
      <w:tr w:rsidR="00907A8E" w:rsidTr="009D44E5">
        <w:tc>
          <w:tcPr>
            <w:tcW w:w="1449" w:type="dxa"/>
          </w:tcPr>
          <w:p w:rsidR="00907A8E" w:rsidRDefault="00907A8E" w:rsidP="00907A8E">
            <w:r w:rsidRPr="00907A8E">
              <w:t>Edwards, C</w:t>
            </w:r>
          </w:p>
        </w:tc>
        <w:tc>
          <w:tcPr>
            <w:tcW w:w="1098" w:type="dxa"/>
          </w:tcPr>
          <w:p w:rsidR="00907A8E" w:rsidRDefault="00907A8E" w:rsidP="00907A8E">
            <w:r>
              <w:t>2011</w:t>
            </w:r>
          </w:p>
        </w:tc>
        <w:tc>
          <w:tcPr>
            <w:tcW w:w="4225" w:type="dxa"/>
          </w:tcPr>
          <w:p w:rsidR="00907A8E" w:rsidRDefault="00907A8E" w:rsidP="00907A8E">
            <w:r w:rsidRPr="00907A8E">
              <w:t xml:space="preserve">Downregulation of leptin and </w:t>
            </w:r>
            <w:proofErr w:type="spellStart"/>
            <w:r w:rsidRPr="00907A8E">
              <w:t>resistin</w:t>
            </w:r>
            <w:proofErr w:type="spellEnd"/>
            <w:r w:rsidRPr="00907A8E">
              <w:t xml:space="preserve"> expression in blood following bariatric surgery</w:t>
            </w:r>
          </w:p>
        </w:tc>
        <w:tc>
          <w:tcPr>
            <w:tcW w:w="2244" w:type="dxa"/>
          </w:tcPr>
          <w:p w:rsidR="00907A8E" w:rsidRDefault="00907A8E" w:rsidP="00907A8E">
            <w:r>
              <w:t>Not a tissue type of interest</w:t>
            </w:r>
          </w:p>
        </w:tc>
      </w:tr>
      <w:tr w:rsidR="00907A8E" w:rsidTr="009D44E5">
        <w:tc>
          <w:tcPr>
            <w:tcW w:w="1449" w:type="dxa"/>
          </w:tcPr>
          <w:p w:rsidR="00907A8E" w:rsidRDefault="00907A8E" w:rsidP="00907A8E">
            <w:r w:rsidRPr="00907A8E">
              <w:t>Ellsworth, D. L</w:t>
            </w:r>
          </w:p>
        </w:tc>
        <w:tc>
          <w:tcPr>
            <w:tcW w:w="1098" w:type="dxa"/>
          </w:tcPr>
          <w:p w:rsidR="00907A8E" w:rsidRDefault="00907A8E" w:rsidP="00907A8E">
            <w:r>
              <w:t>2015</w:t>
            </w:r>
          </w:p>
        </w:tc>
        <w:tc>
          <w:tcPr>
            <w:tcW w:w="4225" w:type="dxa"/>
          </w:tcPr>
          <w:p w:rsidR="00907A8E" w:rsidRDefault="00907A8E" w:rsidP="00907A8E">
            <w:pPr>
              <w:tabs>
                <w:tab w:val="left" w:pos="2205"/>
              </w:tabs>
            </w:pPr>
            <w:r w:rsidRPr="00907A8E">
              <w:t>Importance of substantial weight loss for altering gene expression during cardiovascular lifestyle modification</w:t>
            </w:r>
          </w:p>
        </w:tc>
        <w:tc>
          <w:tcPr>
            <w:tcW w:w="2244" w:type="dxa"/>
          </w:tcPr>
          <w:p w:rsidR="00907A8E" w:rsidRDefault="00907A8E" w:rsidP="00907A8E">
            <w:r>
              <w:t>Not a tissue type of interest</w:t>
            </w:r>
          </w:p>
        </w:tc>
      </w:tr>
      <w:tr w:rsidR="00907A8E" w:rsidTr="009D44E5">
        <w:tc>
          <w:tcPr>
            <w:tcW w:w="1449" w:type="dxa"/>
          </w:tcPr>
          <w:p w:rsidR="00907A8E" w:rsidRDefault="00907A8E" w:rsidP="00907A8E">
            <w:r w:rsidRPr="00907A8E">
              <w:t>Garcia-</w:t>
            </w:r>
            <w:proofErr w:type="spellStart"/>
            <w:r w:rsidRPr="00907A8E">
              <w:t>Lacarte</w:t>
            </w:r>
            <w:proofErr w:type="spellEnd"/>
            <w:r w:rsidRPr="00907A8E">
              <w:t>, M</w:t>
            </w:r>
          </w:p>
        </w:tc>
        <w:tc>
          <w:tcPr>
            <w:tcW w:w="1098" w:type="dxa"/>
          </w:tcPr>
          <w:p w:rsidR="00907A8E" w:rsidRDefault="00907A8E" w:rsidP="00907A8E">
            <w:r>
              <w:t>2018</w:t>
            </w:r>
          </w:p>
        </w:tc>
        <w:tc>
          <w:tcPr>
            <w:tcW w:w="4225" w:type="dxa"/>
          </w:tcPr>
          <w:p w:rsidR="00907A8E" w:rsidRDefault="00907A8E" w:rsidP="00907A8E">
            <w:r w:rsidRPr="00907A8E">
              <w:t>Implication of miR-612 and miR-1976 in the regulation of TP53 and CD40 and their relationship in the response to specific weight-loss diets</w:t>
            </w:r>
          </w:p>
        </w:tc>
        <w:tc>
          <w:tcPr>
            <w:tcW w:w="2244" w:type="dxa"/>
          </w:tcPr>
          <w:p w:rsidR="00907A8E" w:rsidRDefault="00907A8E" w:rsidP="00907A8E">
            <w:r>
              <w:t>Not a tissue type of interest</w:t>
            </w:r>
          </w:p>
        </w:tc>
      </w:tr>
      <w:tr w:rsidR="00907A8E" w:rsidTr="009D44E5">
        <w:tc>
          <w:tcPr>
            <w:tcW w:w="1449" w:type="dxa"/>
          </w:tcPr>
          <w:p w:rsidR="00907A8E" w:rsidRDefault="00907A8E" w:rsidP="00907A8E">
            <w:r w:rsidRPr="00907A8E">
              <w:t>Garcia-Ruiz, E</w:t>
            </w:r>
          </w:p>
        </w:tc>
        <w:tc>
          <w:tcPr>
            <w:tcW w:w="1098" w:type="dxa"/>
          </w:tcPr>
          <w:p w:rsidR="00907A8E" w:rsidRDefault="00907A8E" w:rsidP="00907A8E">
            <w:r>
              <w:t>2015</w:t>
            </w:r>
          </w:p>
        </w:tc>
        <w:tc>
          <w:tcPr>
            <w:tcW w:w="4225" w:type="dxa"/>
          </w:tcPr>
          <w:p w:rsidR="00907A8E" w:rsidRDefault="00907A8E" w:rsidP="00907A8E">
            <w:r w:rsidRPr="00907A8E">
              <w:t>The intake of high-fat diets induces the acquisition of brown adipocyte gene expression features in white adipose tissue</w:t>
            </w:r>
          </w:p>
        </w:tc>
        <w:tc>
          <w:tcPr>
            <w:tcW w:w="2244" w:type="dxa"/>
          </w:tcPr>
          <w:p w:rsidR="00907A8E" w:rsidRDefault="00907A8E" w:rsidP="00907A8E">
            <w:r>
              <w:t xml:space="preserve">Not a </w:t>
            </w:r>
            <w:r w:rsidR="00E62CE9">
              <w:t>population of interest</w:t>
            </w:r>
          </w:p>
        </w:tc>
      </w:tr>
      <w:tr w:rsidR="00E62CE9" w:rsidTr="009D44E5">
        <w:tc>
          <w:tcPr>
            <w:tcW w:w="1449" w:type="dxa"/>
          </w:tcPr>
          <w:p w:rsidR="00E62CE9" w:rsidRDefault="00E62CE9" w:rsidP="00E62CE9">
            <w:r w:rsidRPr="00E62CE9">
              <w:t>Ghanim, H.</w:t>
            </w:r>
          </w:p>
        </w:tc>
        <w:tc>
          <w:tcPr>
            <w:tcW w:w="1098" w:type="dxa"/>
          </w:tcPr>
          <w:p w:rsidR="00E62CE9" w:rsidRDefault="00E62CE9" w:rsidP="00E62CE9">
            <w:r>
              <w:t>2018</w:t>
            </w:r>
          </w:p>
        </w:tc>
        <w:tc>
          <w:tcPr>
            <w:tcW w:w="4225" w:type="dxa"/>
          </w:tcPr>
          <w:p w:rsidR="00E62CE9" w:rsidRDefault="00E62CE9" w:rsidP="00E62CE9">
            <w:r w:rsidRPr="00E62CE9">
              <w:t xml:space="preserve">Decreases in </w:t>
            </w:r>
            <w:proofErr w:type="spellStart"/>
            <w:r w:rsidRPr="00E62CE9">
              <w:t>neprilysin</w:t>
            </w:r>
            <w:proofErr w:type="spellEnd"/>
            <w:r w:rsidRPr="00E62CE9">
              <w:t xml:space="preserve"> and vasoconstrictors and increases in vasodilators following bariatric surgery</w:t>
            </w:r>
          </w:p>
        </w:tc>
        <w:tc>
          <w:tcPr>
            <w:tcW w:w="2244" w:type="dxa"/>
          </w:tcPr>
          <w:p w:rsidR="00E62CE9" w:rsidRDefault="00F2225B" w:rsidP="00E62CE9">
            <w:r>
              <w:t>Global gene expression not measured</w:t>
            </w:r>
          </w:p>
        </w:tc>
      </w:tr>
      <w:tr w:rsidR="00E62CE9" w:rsidTr="009D44E5">
        <w:tc>
          <w:tcPr>
            <w:tcW w:w="1449" w:type="dxa"/>
          </w:tcPr>
          <w:p w:rsidR="00E62CE9" w:rsidRDefault="00E62CE9" w:rsidP="00E62CE9">
            <w:r w:rsidRPr="00E62CE9">
              <w:lastRenderedPageBreak/>
              <w:t>Ghanim, H</w:t>
            </w:r>
          </w:p>
        </w:tc>
        <w:tc>
          <w:tcPr>
            <w:tcW w:w="1098" w:type="dxa"/>
          </w:tcPr>
          <w:p w:rsidR="00E62CE9" w:rsidRDefault="00E62CE9" w:rsidP="00E62CE9">
            <w:r>
              <w:t>2012</w:t>
            </w:r>
          </w:p>
        </w:tc>
        <w:tc>
          <w:tcPr>
            <w:tcW w:w="4225" w:type="dxa"/>
          </w:tcPr>
          <w:p w:rsidR="00E62CE9" w:rsidRDefault="00E62CE9" w:rsidP="00E62CE9">
            <w:r w:rsidRPr="00E62CE9">
              <w:t>Reduction in inflammation and the expression of amyloid precursor protein and other proteins related to Alzheimer's disease following gastric bypass surgery</w:t>
            </w:r>
          </w:p>
        </w:tc>
        <w:tc>
          <w:tcPr>
            <w:tcW w:w="2244" w:type="dxa"/>
          </w:tcPr>
          <w:p w:rsidR="00E62CE9" w:rsidRDefault="005D14C8" w:rsidP="00E62CE9">
            <w:r>
              <w:t>Global gene expression not measured</w:t>
            </w:r>
          </w:p>
        </w:tc>
      </w:tr>
      <w:tr w:rsidR="00E62CE9" w:rsidTr="009D44E5">
        <w:tc>
          <w:tcPr>
            <w:tcW w:w="1449" w:type="dxa"/>
          </w:tcPr>
          <w:p w:rsidR="00E62CE9" w:rsidRDefault="00E62CE9" w:rsidP="00E62CE9">
            <w:r w:rsidRPr="00E62CE9">
              <w:t>Ghosh, S</w:t>
            </w:r>
          </w:p>
        </w:tc>
        <w:tc>
          <w:tcPr>
            <w:tcW w:w="1098" w:type="dxa"/>
          </w:tcPr>
          <w:p w:rsidR="00E62CE9" w:rsidRDefault="00E62CE9" w:rsidP="00E62CE9">
            <w:r>
              <w:t>2011</w:t>
            </w:r>
          </w:p>
        </w:tc>
        <w:tc>
          <w:tcPr>
            <w:tcW w:w="4225" w:type="dxa"/>
          </w:tcPr>
          <w:p w:rsidR="00E62CE9" w:rsidRDefault="00E62CE9" w:rsidP="00E62CE9">
            <w:r w:rsidRPr="00E62CE9">
              <w:t>Blood gene expression reveal pathway differences between diet-sensitive and resistant obese subjects prior to caloric restriction</w:t>
            </w:r>
          </w:p>
        </w:tc>
        <w:tc>
          <w:tcPr>
            <w:tcW w:w="2244" w:type="dxa"/>
          </w:tcPr>
          <w:p w:rsidR="00E62CE9" w:rsidRDefault="00E62CE9" w:rsidP="00E62CE9">
            <w:r>
              <w:t>Not a tissue type of interest</w:t>
            </w:r>
          </w:p>
        </w:tc>
      </w:tr>
      <w:tr w:rsidR="00E62CE9" w:rsidTr="009D44E5">
        <w:tc>
          <w:tcPr>
            <w:tcW w:w="1449" w:type="dxa"/>
          </w:tcPr>
          <w:p w:rsidR="00E62CE9" w:rsidRDefault="00E62CE9" w:rsidP="00E62CE9">
            <w:proofErr w:type="spellStart"/>
            <w:r w:rsidRPr="00E62CE9">
              <w:t>Gruchala-Niedoszytko</w:t>
            </w:r>
            <w:proofErr w:type="spellEnd"/>
            <w:r w:rsidRPr="00E62CE9">
              <w:t>, M</w:t>
            </w:r>
          </w:p>
        </w:tc>
        <w:tc>
          <w:tcPr>
            <w:tcW w:w="1098" w:type="dxa"/>
          </w:tcPr>
          <w:p w:rsidR="00E62CE9" w:rsidRDefault="00E62CE9" w:rsidP="00E62CE9">
            <w:r>
              <w:t>2018</w:t>
            </w:r>
          </w:p>
        </w:tc>
        <w:tc>
          <w:tcPr>
            <w:tcW w:w="4225" w:type="dxa"/>
          </w:tcPr>
          <w:p w:rsidR="00E62CE9" w:rsidRDefault="00E62CE9" w:rsidP="00E62CE9">
            <w:r w:rsidRPr="00E62CE9">
              <w:t>Differences in gene expression related to the outcomes of obesity treatment, peak oxygen uptake, and fatty acid metabolism measured in a cardiopulmonary exercise test</w:t>
            </w:r>
          </w:p>
        </w:tc>
        <w:tc>
          <w:tcPr>
            <w:tcW w:w="2244" w:type="dxa"/>
          </w:tcPr>
          <w:p w:rsidR="00E62CE9" w:rsidRDefault="00E62CE9" w:rsidP="00E62CE9">
            <w:r>
              <w:t>Not a tissue type of interest</w:t>
            </w:r>
          </w:p>
        </w:tc>
      </w:tr>
      <w:tr w:rsidR="00E62CE9" w:rsidTr="009D44E5">
        <w:tc>
          <w:tcPr>
            <w:tcW w:w="1449" w:type="dxa"/>
          </w:tcPr>
          <w:p w:rsidR="00E62CE9" w:rsidRDefault="00DC3EBD" w:rsidP="00E62CE9">
            <w:r w:rsidRPr="00DC3EBD">
              <w:t>Heilbronn, L. K</w:t>
            </w:r>
          </w:p>
        </w:tc>
        <w:tc>
          <w:tcPr>
            <w:tcW w:w="1098" w:type="dxa"/>
          </w:tcPr>
          <w:p w:rsidR="00E62CE9" w:rsidRDefault="00DC3EBD" w:rsidP="00E62CE9">
            <w:r>
              <w:t>2007</w:t>
            </w:r>
          </w:p>
        </w:tc>
        <w:tc>
          <w:tcPr>
            <w:tcW w:w="4225" w:type="dxa"/>
          </w:tcPr>
          <w:p w:rsidR="00E62CE9" w:rsidRDefault="00DC3EBD" w:rsidP="00E62CE9">
            <w:r w:rsidRPr="00DC3EBD">
              <w:t>Markers of mitochondrial biogenesis and metabolism are lower in overweight and obese insulin-resistant subjects</w:t>
            </w:r>
          </w:p>
        </w:tc>
        <w:tc>
          <w:tcPr>
            <w:tcW w:w="2244" w:type="dxa"/>
          </w:tcPr>
          <w:p w:rsidR="00E62CE9" w:rsidRDefault="00DC3EBD" w:rsidP="00E62CE9">
            <w:r>
              <w:t>Not a tissue type of interest</w:t>
            </w:r>
          </w:p>
        </w:tc>
      </w:tr>
      <w:tr w:rsidR="00E62CE9" w:rsidTr="009D44E5">
        <w:tc>
          <w:tcPr>
            <w:tcW w:w="1449" w:type="dxa"/>
          </w:tcPr>
          <w:p w:rsidR="00E62CE9" w:rsidRDefault="00DC3EBD" w:rsidP="00E62CE9">
            <w:proofErr w:type="spellStart"/>
            <w:r w:rsidRPr="00DC3EBD">
              <w:t>Henagan</w:t>
            </w:r>
            <w:proofErr w:type="spellEnd"/>
            <w:r w:rsidRPr="00DC3EBD">
              <w:t>, T. M.</w:t>
            </w:r>
          </w:p>
        </w:tc>
        <w:tc>
          <w:tcPr>
            <w:tcW w:w="1098" w:type="dxa"/>
          </w:tcPr>
          <w:p w:rsidR="00E62CE9" w:rsidRDefault="00DC3EBD" w:rsidP="00E62CE9">
            <w:r>
              <w:t>2011</w:t>
            </w:r>
          </w:p>
        </w:tc>
        <w:tc>
          <w:tcPr>
            <w:tcW w:w="4225" w:type="dxa"/>
          </w:tcPr>
          <w:p w:rsidR="00E62CE9" w:rsidRDefault="00DC3EBD" w:rsidP="00E62CE9">
            <w:r w:rsidRPr="00DC3EBD">
              <w:t>The Melanocortin 3 receptor: A novel mediator of exercise-induced inflammation reduction in postmenopausal women?</w:t>
            </w:r>
          </w:p>
        </w:tc>
        <w:tc>
          <w:tcPr>
            <w:tcW w:w="2244" w:type="dxa"/>
          </w:tcPr>
          <w:p w:rsidR="00E62CE9" w:rsidRDefault="005D14C8" w:rsidP="00E62CE9">
            <w:r>
              <w:t>Global gene expression not measured</w:t>
            </w:r>
          </w:p>
        </w:tc>
      </w:tr>
      <w:tr w:rsidR="00E62CE9" w:rsidTr="009D44E5">
        <w:tc>
          <w:tcPr>
            <w:tcW w:w="1449" w:type="dxa"/>
          </w:tcPr>
          <w:p w:rsidR="00E62CE9" w:rsidRDefault="00DC3EBD" w:rsidP="00E62CE9">
            <w:proofErr w:type="spellStart"/>
            <w:r w:rsidRPr="00DC3EBD">
              <w:t>Hindle</w:t>
            </w:r>
            <w:proofErr w:type="spellEnd"/>
            <w:r w:rsidRPr="00DC3EBD">
              <w:t>, A</w:t>
            </w:r>
          </w:p>
        </w:tc>
        <w:tc>
          <w:tcPr>
            <w:tcW w:w="1098" w:type="dxa"/>
          </w:tcPr>
          <w:p w:rsidR="00E62CE9" w:rsidRDefault="00DC3EBD" w:rsidP="00E62CE9">
            <w:r>
              <w:t>2010</w:t>
            </w:r>
          </w:p>
        </w:tc>
        <w:tc>
          <w:tcPr>
            <w:tcW w:w="4225" w:type="dxa"/>
          </w:tcPr>
          <w:p w:rsidR="00E62CE9" w:rsidRDefault="00DC3EBD" w:rsidP="00E62CE9">
            <w:r w:rsidRPr="00DC3EBD">
              <w:t>Reactivation of adiponectin expression in obese patients after bariatric surgery</w:t>
            </w:r>
          </w:p>
        </w:tc>
        <w:tc>
          <w:tcPr>
            <w:tcW w:w="2244" w:type="dxa"/>
          </w:tcPr>
          <w:p w:rsidR="00E62CE9" w:rsidRDefault="00DC3EBD" w:rsidP="00E62CE9">
            <w:r>
              <w:t>Not a tissue type of interest</w:t>
            </w:r>
          </w:p>
        </w:tc>
      </w:tr>
      <w:tr w:rsidR="00E62CE9" w:rsidTr="009D44E5">
        <w:tc>
          <w:tcPr>
            <w:tcW w:w="1449" w:type="dxa"/>
          </w:tcPr>
          <w:p w:rsidR="00E62CE9" w:rsidRDefault="00DC3EBD" w:rsidP="00E62CE9">
            <w:r w:rsidRPr="00DC3EBD">
              <w:t>Hofer, T</w:t>
            </w:r>
          </w:p>
        </w:tc>
        <w:tc>
          <w:tcPr>
            <w:tcW w:w="1098" w:type="dxa"/>
          </w:tcPr>
          <w:p w:rsidR="00E62CE9" w:rsidRDefault="00DC3EBD" w:rsidP="00E62CE9">
            <w:r>
              <w:t>2008</w:t>
            </w:r>
          </w:p>
        </w:tc>
        <w:tc>
          <w:tcPr>
            <w:tcW w:w="4225" w:type="dxa"/>
          </w:tcPr>
          <w:p w:rsidR="00E62CE9" w:rsidRDefault="00DC3EBD" w:rsidP="00E62CE9">
            <w:r w:rsidRPr="00DC3EBD">
              <w:t>Long-term effects of caloric restriction or exercise on DNA and RNA oxidation levels in white blood cells and urine in humans</w:t>
            </w:r>
          </w:p>
        </w:tc>
        <w:tc>
          <w:tcPr>
            <w:tcW w:w="2244" w:type="dxa"/>
          </w:tcPr>
          <w:p w:rsidR="00E62CE9" w:rsidRDefault="00DC3EBD" w:rsidP="00E62CE9">
            <w:r>
              <w:t>Not an outcome of interest</w:t>
            </w:r>
          </w:p>
        </w:tc>
      </w:tr>
      <w:tr w:rsidR="00E62CE9" w:rsidTr="009D44E5">
        <w:tc>
          <w:tcPr>
            <w:tcW w:w="1449" w:type="dxa"/>
          </w:tcPr>
          <w:p w:rsidR="00E62CE9" w:rsidRDefault="00DC3EBD" w:rsidP="00E62CE9">
            <w:proofErr w:type="spellStart"/>
            <w:r w:rsidRPr="00DC3EBD">
              <w:t>Hulsmans</w:t>
            </w:r>
            <w:proofErr w:type="spellEnd"/>
            <w:r w:rsidRPr="00DC3EBD">
              <w:t>, M</w:t>
            </w:r>
          </w:p>
        </w:tc>
        <w:tc>
          <w:tcPr>
            <w:tcW w:w="1098" w:type="dxa"/>
          </w:tcPr>
          <w:p w:rsidR="00E62CE9" w:rsidRDefault="00E13AA1" w:rsidP="00E13AA1">
            <w:r>
              <w:t>2012</w:t>
            </w:r>
          </w:p>
        </w:tc>
        <w:tc>
          <w:tcPr>
            <w:tcW w:w="4225" w:type="dxa"/>
          </w:tcPr>
          <w:p w:rsidR="00E62CE9" w:rsidRDefault="00E13AA1" w:rsidP="00E62CE9">
            <w:r w:rsidRPr="00E13AA1">
              <w:t>Interleukin-1 receptor-associated kinase-3 is a key inhibitor of inflammation in obesity and metabolic syndrome</w:t>
            </w:r>
          </w:p>
        </w:tc>
        <w:tc>
          <w:tcPr>
            <w:tcW w:w="2244" w:type="dxa"/>
          </w:tcPr>
          <w:p w:rsidR="00E62CE9" w:rsidRDefault="00E13AA1" w:rsidP="00E62CE9">
            <w:r>
              <w:t>Not a tissue type of interest</w:t>
            </w:r>
          </w:p>
        </w:tc>
      </w:tr>
      <w:tr w:rsidR="00E62CE9" w:rsidTr="009D44E5">
        <w:tc>
          <w:tcPr>
            <w:tcW w:w="1449" w:type="dxa"/>
          </w:tcPr>
          <w:p w:rsidR="00E62CE9" w:rsidRDefault="00E13AA1" w:rsidP="00E62CE9">
            <w:proofErr w:type="spellStart"/>
            <w:r w:rsidRPr="00E13AA1">
              <w:t>Kolehmainen</w:t>
            </w:r>
            <w:proofErr w:type="spellEnd"/>
            <w:r w:rsidRPr="00E13AA1">
              <w:t>, M</w:t>
            </w:r>
          </w:p>
        </w:tc>
        <w:tc>
          <w:tcPr>
            <w:tcW w:w="1098" w:type="dxa"/>
          </w:tcPr>
          <w:p w:rsidR="00E62CE9" w:rsidRDefault="00E13AA1" w:rsidP="00E62CE9">
            <w:r>
              <w:t>2012</w:t>
            </w:r>
          </w:p>
        </w:tc>
        <w:tc>
          <w:tcPr>
            <w:tcW w:w="4225" w:type="dxa"/>
          </w:tcPr>
          <w:p w:rsidR="00E62CE9" w:rsidRDefault="00E13AA1" w:rsidP="00E62CE9">
            <w:r w:rsidRPr="00E13AA1">
              <w:t>Bilberries reduce low-grade inflammation in individuals with features of metabolic syndrome</w:t>
            </w:r>
          </w:p>
        </w:tc>
        <w:tc>
          <w:tcPr>
            <w:tcW w:w="2244" w:type="dxa"/>
          </w:tcPr>
          <w:p w:rsidR="00E62CE9" w:rsidRDefault="00E13AA1" w:rsidP="00E62CE9">
            <w:r>
              <w:t>Not an intervention of interest</w:t>
            </w:r>
          </w:p>
        </w:tc>
      </w:tr>
      <w:tr w:rsidR="00E62CE9" w:rsidTr="009D44E5">
        <w:tc>
          <w:tcPr>
            <w:tcW w:w="1449" w:type="dxa"/>
          </w:tcPr>
          <w:p w:rsidR="00E62CE9" w:rsidRDefault="00E13AA1" w:rsidP="00E62CE9">
            <w:r w:rsidRPr="00E13AA1">
              <w:t>Lopez-Moreno, J</w:t>
            </w:r>
          </w:p>
        </w:tc>
        <w:tc>
          <w:tcPr>
            <w:tcW w:w="1098" w:type="dxa"/>
          </w:tcPr>
          <w:p w:rsidR="00E62CE9" w:rsidRDefault="00E13AA1" w:rsidP="00E62CE9">
            <w:r>
              <w:t>2017</w:t>
            </w:r>
          </w:p>
        </w:tc>
        <w:tc>
          <w:tcPr>
            <w:tcW w:w="4225" w:type="dxa"/>
          </w:tcPr>
          <w:p w:rsidR="00E62CE9" w:rsidRDefault="00E13AA1" w:rsidP="00E62CE9">
            <w:r w:rsidRPr="00E13AA1">
              <w:t>Effect of Dietary Lipids on Endotoxemia Influences Postprandial Inflammatory Response</w:t>
            </w:r>
          </w:p>
        </w:tc>
        <w:tc>
          <w:tcPr>
            <w:tcW w:w="2244" w:type="dxa"/>
          </w:tcPr>
          <w:p w:rsidR="00E62CE9" w:rsidRDefault="005D14C8" w:rsidP="00E62CE9">
            <w:r>
              <w:t>Global gene expression not measured</w:t>
            </w:r>
          </w:p>
        </w:tc>
      </w:tr>
      <w:tr w:rsidR="00E62CE9" w:rsidTr="009D44E5">
        <w:tc>
          <w:tcPr>
            <w:tcW w:w="1449" w:type="dxa"/>
          </w:tcPr>
          <w:p w:rsidR="00E62CE9" w:rsidRDefault="00E13AA1" w:rsidP="00E62CE9">
            <w:r w:rsidRPr="00E13AA1">
              <w:t>Miranda, D</w:t>
            </w:r>
          </w:p>
        </w:tc>
        <w:tc>
          <w:tcPr>
            <w:tcW w:w="1098" w:type="dxa"/>
          </w:tcPr>
          <w:p w:rsidR="00E62CE9" w:rsidRDefault="00E13AA1" w:rsidP="00E62CE9">
            <w:r>
              <w:t>2014</w:t>
            </w:r>
          </w:p>
        </w:tc>
        <w:tc>
          <w:tcPr>
            <w:tcW w:w="4225" w:type="dxa"/>
          </w:tcPr>
          <w:p w:rsidR="00E62CE9" w:rsidRDefault="00E13AA1" w:rsidP="00E62CE9">
            <w:r w:rsidRPr="00E13AA1">
              <w:t>Increases in insulin sensitivity among obese youth are associated with gene expression changes in whole blood</w:t>
            </w:r>
          </w:p>
        </w:tc>
        <w:tc>
          <w:tcPr>
            <w:tcW w:w="2244" w:type="dxa"/>
          </w:tcPr>
          <w:p w:rsidR="00E62CE9" w:rsidRDefault="00E13AA1" w:rsidP="00E62CE9">
            <w:r>
              <w:t>Not a tissue type of interest</w:t>
            </w:r>
          </w:p>
        </w:tc>
      </w:tr>
      <w:tr w:rsidR="00E13AA1" w:rsidTr="009D44E5">
        <w:tc>
          <w:tcPr>
            <w:tcW w:w="1449" w:type="dxa"/>
          </w:tcPr>
          <w:p w:rsidR="00E13AA1" w:rsidRDefault="00E13AA1" w:rsidP="00E62CE9">
            <w:r w:rsidRPr="00E13AA1">
              <w:t>Obata, Y</w:t>
            </w:r>
          </w:p>
        </w:tc>
        <w:tc>
          <w:tcPr>
            <w:tcW w:w="1098" w:type="dxa"/>
          </w:tcPr>
          <w:p w:rsidR="00E13AA1" w:rsidRDefault="00C228C1" w:rsidP="00E62CE9">
            <w:r>
              <w:t>2016</w:t>
            </w:r>
          </w:p>
        </w:tc>
        <w:tc>
          <w:tcPr>
            <w:tcW w:w="4225" w:type="dxa"/>
          </w:tcPr>
          <w:p w:rsidR="00E13AA1" w:rsidRDefault="00C228C1" w:rsidP="00E62CE9">
            <w:r w:rsidRPr="00C228C1">
              <w:t>Impact of visceral fat on gene expression profile in peripheral blood cells in obese Japanese subjects</w:t>
            </w:r>
          </w:p>
        </w:tc>
        <w:tc>
          <w:tcPr>
            <w:tcW w:w="2244" w:type="dxa"/>
          </w:tcPr>
          <w:p w:rsidR="00E13AA1" w:rsidRDefault="00C228C1" w:rsidP="00E62CE9">
            <w:r>
              <w:t>Not a tissue type of interest</w:t>
            </w:r>
          </w:p>
        </w:tc>
      </w:tr>
      <w:tr w:rsidR="00E13AA1" w:rsidTr="009D44E5">
        <w:tc>
          <w:tcPr>
            <w:tcW w:w="1449" w:type="dxa"/>
          </w:tcPr>
          <w:p w:rsidR="00E13AA1" w:rsidRDefault="00C228C1" w:rsidP="00E62CE9">
            <w:r w:rsidRPr="00C228C1">
              <w:t>Oh, S</w:t>
            </w:r>
          </w:p>
        </w:tc>
        <w:tc>
          <w:tcPr>
            <w:tcW w:w="1098" w:type="dxa"/>
          </w:tcPr>
          <w:p w:rsidR="00E13AA1" w:rsidRDefault="00C228C1" w:rsidP="00E62CE9">
            <w:r>
              <w:t>2017</w:t>
            </w:r>
          </w:p>
        </w:tc>
        <w:tc>
          <w:tcPr>
            <w:tcW w:w="4225" w:type="dxa"/>
          </w:tcPr>
          <w:p w:rsidR="00E13AA1" w:rsidRDefault="00C228C1" w:rsidP="00E62CE9">
            <w:r w:rsidRPr="00C228C1">
              <w:t xml:space="preserve">High-Intensity Aerobic Exercise Improves Both Hepatic Fat Content and Stiffness in Sedentary Obese Men with </w:t>
            </w:r>
            <w:proofErr w:type="spellStart"/>
            <w:r w:rsidRPr="00C228C1">
              <w:t>Nonalcoholic</w:t>
            </w:r>
            <w:proofErr w:type="spellEnd"/>
            <w:r w:rsidRPr="00C228C1">
              <w:t xml:space="preserve"> Fatty Liver Disease</w:t>
            </w:r>
          </w:p>
        </w:tc>
        <w:tc>
          <w:tcPr>
            <w:tcW w:w="2244" w:type="dxa"/>
          </w:tcPr>
          <w:p w:rsidR="00E13AA1" w:rsidRDefault="005D14C8" w:rsidP="00E62CE9">
            <w:r>
              <w:t>Global gene expression not measured</w:t>
            </w:r>
          </w:p>
        </w:tc>
      </w:tr>
      <w:tr w:rsidR="00E13AA1" w:rsidTr="009D44E5">
        <w:tc>
          <w:tcPr>
            <w:tcW w:w="1449" w:type="dxa"/>
          </w:tcPr>
          <w:p w:rsidR="00E13AA1" w:rsidRDefault="00C228C1" w:rsidP="00E62CE9">
            <w:proofErr w:type="spellStart"/>
            <w:r w:rsidRPr="00C228C1">
              <w:t>Pardina</w:t>
            </w:r>
            <w:proofErr w:type="spellEnd"/>
            <w:r w:rsidRPr="00C228C1">
              <w:t>, E</w:t>
            </w:r>
          </w:p>
        </w:tc>
        <w:tc>
          <w:tcPr>
            <w:tcW w:w="1098" w:type="dxa"/>
          </w:tcPr>
          <w:p w:rsidR="00E13AA1" w:rsidRDefault="00C228C1" w:rsidP="00E62CE9">
            <w:r>
              <w:t>2016</w:t>
            </w:r>
          </w:p>
        </w:tc>
        <w:tc>
          <w:tcPr>
            <w:tcW w:w="4225" w:type="dxa"/>
          </w:tcPr>
          <w:p w:rsidR="00E13AA1" w:rsidRDefault="00C228C1" w:rsidP="00E62CE9">
            <w:r w:rsidRPr="00C228C1">
              <w:t xml:space="preserve">Diabetic and </w:t>
            </w:r>
            <w:proofErr w:type="spellStart"/>
            <w:r w:rsidRPr="00C228C1">
              <w:t>dyslipidaemic</w:t>
            </w:r>
            <w:proofErr w:type="spellEnd"/>
            <w:r w:rsidRPr="00C228C1">
              <w:t xml:space="preserve"> morbidly obese exhibit more liver alterations compared with healthy morbidly obese</w:t>
            </w:r>
          </w:p>
        </w:tc>
        <w:tc>
          <w:tcPr>
            <w:tcW w:w="2244" w:type="dxa"/>
          </w:tcPr>
          <w:p w:rsidR="00E13AA1" w:rsidRDefault="00C228C1" w:rsidP="00E62CE9">
            <w:r>
              <w:t>Not a tissue type of interest</w:t>
            </w:r>
          </w:p>
        </w:tc>
      </w:tr>
      <w:tr w:rsidR="00E13AA1" w:rsidTr="009D44E5">
        <w:tc>
          <w:tcPr>
            <w:tcW w:w="1449" w:type="dxa"/>
          </w:tcPr>
          <w:p w:rsidR="00E13AA1" w:rsidRDefault="00C228C1" w:rsidP="00E62CE9">
            <w:proofErr w:type="spellStart"/>
            <w:r w:rsidRPr="00C228C1">
              <w:t>Pardina</w:t>
            </w:r>
            <w:proofErr w:type="spellEnd"/>
            <w:r w:rsidRPr="00C228C1">
              <w:t>, E</w:t>
            </w:r>
          </w:p>
        </w:tc>
        <w:tc>
          <w:tcPr>
            <w:tcW w:w="1098" w:type="dxa"/>
          </w:tcPr>
          <w:p w:rsidR="00E13AA1" w:rsidRDefault="00C228C1" w:rsidP="00E62CE9">
            <w:r>
              <w:t>2017</w:t>
            </w:r>
          </w:p>
        </w:tc>
        <w:tc>
          <w:tcPr>
            <w:tcW w:w="4225" w:type="dxa"/>
          </w:tcPr>
          <w:p w:rsidR="00E13AA1" w:rsidRDefault="00C228C1" w:rsidP="00E62CE9">
            <w:r w:rsidRPr="00C228C1">
              <w:t>Hepatic CD36 downregulation parallels steatosis improvement in morbidly obese undergoing bariatric surgery</w:t>
            </w:r>
          </w:p>
        </w:tc>
        <w:tc>
          <w:tcPr>
            <w:tcW w:w="2244" w:type="dxa"/>
          </w:tcPr>
          <w:p w:rsidR="00E13AA1" w:rsidRDefault="00C228C1" w:rsidP="00E62CE9">
            <w:r>
              <w:t>Not a tissue type of interest</w:t>
            </w:r>
          </w:p>
        </w:tc>
      </w:tr>
      <w:tr w:rsidR="00C228C1" w:rsidTr="009D44E5">
        <w:tc>
          <w:tcPr>
            <w:tcW w:w="1449" w:type="dxa"/>
          </w:tcPr>
          <w:p w:rsidR="00C228C1" w:rsidRDefault="00C228C1" w:rsidP="00E62CE9">
            <w:r w:rsidRPr="00C228C1">
              <w:t>Pei, R</w:t>
            </w:r>
          </w:p>
        </w:tc>
        <w:tc>
          <w:tcPr>
            <w:tcW w:w="1098" w:type="dxa"/>
          </w:tcPr>
          <w:p w:rsidR="00C228C1" w:rsidRDefault="00C228C1" w:rsidP="00E62CE9">
            <w:r>
              <w:t>2017</w:t>
            </w:r>
          </w:p>
        </w:tc>
        <w:tc>
          <w:tcPr>
            <w:tcW w:w="4225" w:type="dxa"/>
          </w:tcPr>
          <w:p w:rsidR="00C228C1" w:rsidRDefault="00C228C1" w:rsidP="00E62CE9">
            <w:r w:rsidRPr="00C228C1">
              <w:t xml:space="preserve">Low-fat yogurt consumption reduces biomarkers of chronic inflammation and </w:t>
            </w:r>
            <w:r w:rsidRPr="00C228C1">
              <w:lastRenderedPageBreak/>
              <w:t>inhibits markers of endotoxin exposure in healthy premenopausal women: a randomised controlled trial</w:t>
            </w:r>
          </w:p>
        </w:tc>
        <w:tc>
          <w:tcPr>
            <w:tcW w:w="2244" w:type="dxa"/>
          </w:tcPr>
          <w:p w:rsidR="00C228C1" w:rsidRDefault="00C228C1" w:rsidP="00E62CE9">
            <w:r>
              <w:lastRenderedPageBreak/>
              <w:t>Not an intervention of interest</w:t>
            </w:r>
          </w:p>
        </w:tc>
      </w:tr>
      <w:tr w:rsidR="00C228C1" w:rsidTr="009D44E5">
        <w:tc>
          <w:tcPr>
            <w:tcW w:w="1449" w:type="dxa"/>
          </w:tcPr>
          <w:p w:rsidR="00C228C1" w:rsidRDefault="0086234F" w:rsidP="00E62CE9">
            <w:proofErr w:type="spellStart"/>
            <w:r w:rsidRPr="0086234F">
              <w:t>Radler</w:t>
            </w:r>
            <w:proofErr w:type="spellEnd"/>
            <w:r w:rsidRPr="0086234F">
              <w:t xml:space="preserve"> U</w:t>
            </w:r>
          </w:p>
        </w:tc>
        <w:tc>
          <w:tcPr>
            <w:tcW w:w="1098" w:type="dxa"/>
          </w:tcPr>
          <w:p w:rsidR="00C228C1" w:rsidRDefault="0086234F" w:rsidP="00E62CE9">
            <w:r>
              <w:t>2011</w:t>
            </w:r>
          </w:p>
        </w:tc>
        <w:tc>
          <w:tcPr>
            <w:tcW w:w="4225" w:type="dxa"/>
          </w:tcPr>
          <w:p w:rsidR="00C228C1" w:rsidRDefault="0086234F" w:rsidP="00E62CE9">
            <w:r w:rsidRPr="0086234F">
              <w:t>A combination of (-3) polyunsaturated fatty acids, polyphenols and L-carnitine reduces the plasma lipid levels and increases the expression of genes involved in fatty acid oxidation in human peripheral blood mononuclear cells and HepG2 cells</w:t>
            </w:r>
          </w:p>
        </w:tc>
        <w:tc>
          <w:tcPr>
            <w:tcW w:w="2244" w:type="dxa"/>
          </w:tcPr>
          <w:p w:rsidR="00C228C1" w:rsidRDefault="0086234F" w:rsidP="00E62CE9">
            <w:r>
              <w:t>Not an intervention of interest</w:t>
            </w:r>
          </w:p>
        </w:tc>
      </w:tr>
      <w:tr w:rsidR="00C228C1" w:rsidTr="009D44E5">
        <w:tc>
          <w:tcPr>
            <w:tcW w:w="1449" w:type="dxa"/>
          </w:tcPr>
          <w:p w:rsidR="00C228C1" w:rsidRDefault="0086234F" w:rsidP="00E62CE9">
            <w:proofErr w:type="spellStart"/>
            <w:r w:rsidRPr="0086234F">
              <w:t>Rainone</w:t>
            </w:r>
            <w:proofErr w:type="spellEnd"/>
            <w:r w:rsidRPr="0086234F">
              <w:t>, V</w:t>
            </w:r>
          </w:p>
        </w:tc>
        <w:tc>
          <w:tcPr>
            <w:tcW w:w="1098" w:type="dxa"/>
          </w:tcPr>
          <w:p w:rsidR="00C228C1" w:rsidRDefault="00DE5C57" w:rsidP="00DE5C57">
            <w:r>
              <w:t>2016</w:t>
            </w:r>
          </w:p>
        </w:tc>
        <w:tc>
          <w:tcPr>
            <w:tcW w:w="4225" w:type="dxa"/>
          </w:tcPr>
          <w:p w:rsidR="00C228C1" w:rsidRDefault="00DE5C57" w:rsidP="00E62CE9">
            <w:r w:rsidRPr="00DE5C57">
              <w:t>Upregulation of inflammasome activity and increased gut permeability are associated with obesity in children and adolescents</w:t>
            </w:r>
          </w:p>
        </w:tc>
        <w:tc>
          <w:tcPr>
            <w:tcW w:w="2244" w:type="dxa"/>
          </w:tcPr>
          <w:p w:rsidR="00C228C1" w:rsidRDefault="005D14C8" w:rsidP="00E62CE9">
            <w:r>
              <w:t>Global gene expression not measured</w:t>
            </w:r>
          </w:p>
        </w:tc>
      </w:tr>
      <w:tr w:rsidR="00C228C1" w:rsidTr="009D44E5">
        <w:tc>
          <w:tcPr>
            <w:tcW w:w="1449" w:type="dxa"/>
          </w:tcPr>
          <w:p w:rsidR="00C228C1" w:rsidRDefault="00DE5C57" w:rsidP="00E62CE9">
            <w:proofErr w:type="spellStart"/>
            <w:r w:rsidRPr="00DE5C57">
              <w:t>Rampersaud</w:t>
            </w:r>
            <w:proofErr w:type="spellEnd"/>
            <w:r w:rsidRPr="00DE5C57">
              <w:t>, E</w:t>
            </w:r>
          </w:p>
        </w:tc>
        <w:tc>
          <w:tcPr>
            <w:tcW w:w="1098" w:type="dxa"/>
          </w:tcPr>
          <w:p w:rsidR="00C228C1" w:rsidRDefault="00DE5C57" w:rsidP="00E62CE9">
            <w:r>
              <w:t>2013</w:t>
            </w:r>
          </w:p>
        </w:tc>
        <w:tc>
          <w:tcPr>
            <w:tcW w:w="4225" w:type="dxa"/>
          </w:tcPr>
          <w:p w:rsidR="00C228C1" w:rsidRDefault="00DE5C57" w:rsidP="00E62CE9">
            <w:r w:rsidRPr="00DE5C57">
              <w:t>Genomic signatures of a global fitness index in a multi-ethnic cohort of women</w:t>
            </w:r>
          </w:p>
        </w:tc>
        <w:tc>
          <w:tcPr>
            <w:tcW w:w="2244" w:type="dxa"/>
          </w:tcPr>
          <w:p w:rsidR="00C228C1" w:rsidRDefault="00DE5C57" w:rsidP="00E62CE9">
            <w:r>
              <w:t>Not a tissue type of interest</w:t>
            </w:r>
          </w:p>
        </w:tc>
      </w:tr>
      <w:tr w:rsidR="00C228C1" w:rsidTr="009D44E5">
        <w:tc>
          <w:tcPr>
            <w:tcW w:w="1449" w:type="dxa"/>
          </w:tcPr>
          <w:p w:rsidR="00C228C1" w:rsidRDefault="00DE5C57" w:rsidP="00E62CE9">
            <w:r w:rsidRPr="00DE5C57">
              <w:t>Rosqvist, F</w:t>
            </w:r>
          </w:p>
        </w:tc>
        <w:tc>
          <w:tcPr>
            <w:tcW w:w="1098" w:type="dxa"/>
          </w:tcPr>
          <w:p w:rsidR="00C228C1" w:rsidRDefault="00DE5C57" w:rsidP="00E62CE9">
            <w:r>
              <w:t>2015</w:t>
            </w:r>
          </w:p>
        </w:tc>
        <w:tc>
          <w:tcPr>
            <w:tcW w:w="4225" w:type="dxa"/>
          </w:tcPr>
          <w:p w:rsidR="00C228C1" w:rsidRDefault="00DE5C57" w:rsidP="00E62CE9">
            <w:r w:rsidRPr="00DE5C57">
              <w:t>Potential role of milk fat globule membrane in modulating plasma lipoproteins, gene expression, and cholesterol metabolism in humans: a randomized study</w:t>
            </w:r>
          </w:p>
        </w:tc>
        <w:tc>
          <w:tcPr>
            <w:tcW w:w="2244" w:type="dxa"/>
          </w:tcPr>
          <w:p w:rsidR="00C228C1" w:rsidRDefault="00DE5C57" w:rsidP="00E62CE9">
            <w:r>
              <w:t>Not an intervention of interest</w:t>
            </w:r>
          </w:p>
        </w:tc>
      </w:tr>
      <w:tr w:rsidR="00DE5C57" w:rsidTr="009D44E5">
        <w:tc>
          <w:tcPr>
            <w:tcW w:w="1449" w:type="dxa"/>
          </w:tcPr>
          <w:p w:rsidR="00DE5C57" w:rsidRDefault="00DE5C57" w:rsidP="00E62CE9">
            <w:proofErr w:type="spellStart"/>
            <w:r w:rsidRPr="00DE5C57">
              <w:t>Rudkowska</w:t>
            </w:r>
            <w:proofErr w:type="spellEnd"/>
            <w:r w:rsidRPr="00DE5C57">
              <w:t>, I</w:t>
            </w:r>
          </w:p>
        </w:tc>
        <w:tc>
          <w:tcPr>
            <w:tcW w:w="1098" w:type="dxa"/>
          </w:tcPr>
          <w:p w:rsidR="00DE5C57" w:rsidRDefault="00DE5C57" w:rsidP="00E62CE9">
            <w:r>
              <w:t>2011</w:t>
            </w:r>
          </w:p>
        </w:tc>
        <w:tc>
          <w:tcPr>
            <w:tcW w:w="4225" w:type="dxa"/>
          </w:tcPr>
          <w:p w:rsidR="00DE5C57" w:rsidRDefault="00DE5C57" w:rsidP="00E62CE9">
            <w:r w:rsidRPr="00DE5C57">
              <w:t xml:space="preserve">Effects of a supplementation of n-3 polyunsaturated fatty acids with or without fish </w:t>
            </w:r>
            <w:proofErr w:type="spellStart"/>
            <w:r w:rsidRPr="00DE5C57">
              <w:t>gelatin</w:t>
            </w:r>
            <w:proofErr w:type="spellEnd"/>
            <w:r w:rsidRPr="00DE5C57">
              <w:t xml:space="preserve"> on gene expression in peripheral blood mononuclear cells in obese, insulin-resistant subjects</w:t>
            </w:r>
          </w:p>
        </w:tc>
        <w:tc>
          <w:tcPr>
            <w:tcW w:w="2244" w:type="dxa"/>
          </w:tcPr>
          <w:p w:rsidR="00DE5C57" w:rsidRDefault="00DE5C57" w:rsidP="00E62CE9">
            <w:r>
              <w:t>Not an intervention of interest</w:t>
            </w:r>
          </w:p>
        </w:tc>
      </w:tr>
      <w:tr w:rsidR="00DE5C57" w:rsidTr="009D44E5">
        <w:tc>
          <w:tcPr>
            <w:tcW w:w="1449" w:type="dxa"/>
          </w:tcPr>
          <w:p w:rsidR="00DE5C57" w:rsidRDefault="00DE5C57" w:rsidP="00E62CE9">
            <w:proofErr w:type="spellStart"/>
            <w:r w:rsidRPr="00DE5C57">
              <w:t>Rudkowska</w:t>
            </w:r>
            <w:proofErr w:type="spellEnd"/>
            <w:r w:rsidRPr="00DE5C57">
              <w:t>, I</w:t>
            </w:r>
          </w:p>
        </w:tc>
        <w:tc>
          <w:tcPr>
            <w:tcW w:w="1098" w:type="dxa"/>
          </w:tcPr>
          <w:p w:rsidR="00DE5C57" w:rsidRDefault="00DE5C57" w:rsidP="00E62CE9">
            <w:r>
              <w:t>20111</w:t>
            </w:r>
          </w:p>
        </w:tc>
        <w:tc>
          <w:tcPr>
            <w:tcW w:w="4225" w:type="dxa"/>
          </w:tcPr>
          <w:p w:rsidR="00DE5C57" w:rsidRDefault="00DE5C57" w:rsidP="00E62CE9">
            <w:r w:rsidRPr="00DE5C57">
              <w:t>Validation of the use of peripheral blood mononuclear cells as surrogate model for skeletal muscle tissue in nutrigenomic studies</w:t>
            </w:r>
          </w:p>
        </w:tc>
        <w:tc>
          <w:tcPr>
            <w:tcW w:w="2244" w:type="dxa"/>
          </w:tcPr>
          <w:p w:rsidR="00DE5C57" w:rsidRDefault="00710C0A" w:rsidP="00E62CE9">
            <w:r>
              <w:t>Not an intervention of interest</w:t>
            </w:r>
          </w:p>
        </w:tc>
      </w:tr>
      <w:tr w:rsidR="00710C0A" w:rsidTr="009D44E5">
        <w:tc>
          <w:tcPr>
            <w:tcW w:w="1449" w:type="dxa"/>
          </w:tcPr>
          <w:p w:rsidR="00710C0A" w:rsidRDefault="00710C0A" w:rsidP="00710C0A">
            <w:proofErr w:type="spellStart"/>
            <w:r w:rsidRPr="00710C0A">
              <w:t>Trachta</w:t>
            </w:r>
            <w:proofErr w:type="spellEnd"/>
            <w:r w:rsidRPr="00710C0A">
              <w:t>, P</w:t>
            </w:r>
          </w:p>
        </w:tc>
        <w:tc>
          <w:tcPr>
            <w:tcW w:w="1098" w:type="dxa"/>
          </w:tcPr>
          <w:p w:rsidR="00710C0A" w:rsidRDefault="00710C0A" w:rsidP="00710C0A">
            <w:r>
              <w:t>2014</w:t>
            </w:r>
          </w:p>
        </w:tc>
        <w:tc>
          <w:tcPr>
            <w:tcW w:w="4225" w:type="dxa"/>
          </w:tcPr>
          <w:p w:rsidR="00710C0A" w:rsidRDefault="00710C0A" w:rsidP="00710C0A">
            <w:r w:rsidRPr="00710C0A">
              <w:t>Laparoscopic sleeve gastrectomy ameliorates mRNA expression of inflammation-related genes in subcutaneous adipose tissue but not in peripheral monocytes of obese patients</w:t>
            </w:r>
          </w:p>
        </w:tc>
        <w:tc>
          <w:tcPr>
            <w:tcW w:w="2244" w:type="dxa"/>
          </w:tcPr>
          <w:p w:rsidR="00710C0A" w:rsidRDefault="005D14C8" w:rsidP="00710C0A">
            <w:r>
              <w:t>Global gene expression not measured</w:t>
            </w:r>
          </w:p>
        </w:tc>
      </w:tr>
      <w:tr w:rsidR="00710C0A" w:rsidTr="009D44E5">
        <w:tc>
          <w:tcPr>
            <w:tcW w:w="1449" w:type="dxa"/>
          </w:tcPr>
          <w:p w:rsidR="00710C0A" w:rsidRDefault="00710C0A" w:rsidP="00710C0A">
            <w:r w:rsidRPr="00710C0A">
              <w:t xml:space="preserve">van der </w:t>
            </w:r>
            <w:proofErr w:type="spellStart"/>
            <w:r w:rsidRPr="00710C0A">
              <w:t>Velpen</w:t>
            </w:r>
            <w:proofErr w:type="spellEnd"/>
            <w:r w:rsidRPr="00710C0A">
              <w:t>, V</w:t>
            </w:r>
          </w:p>
        </w:tc>
        <w:tc>
          <w:tcPr>
            <w:tcW w:w="1098" w:type="dxa"/>
          </w:tcPr>
          <w:p w:rsidR="00710C0A" w:rsidRDefault="00710C0A" w:rsidP="00710C0A">
            <w:r>
              <w:t>2016</w:t>
            </w:r>
          </w:p>
        </w:tc>
        <w:tc>
          <w:tcPr>
            <w:tcW w:w="4225" w:type="dxa"/>
          </w:tcPr>
          <w:p w:rsidR="00710C0A" w:rsidRDefault="00710C0A" w:rsidP="00710C0A">
            <w:r w:rsidRPr="00710C0A">
              <w:t>A risk assessment-driven quantitative comparison of gene expression profiles in PBMCs and white adipose tissue of humans and rats after isoflavone supplementation</w:t>
            </w:r>
          </w:p>
        </w:tc>
        <w:tc>
          <w:tcPr>
            <w:tcW w:w="2244" w:type="dxa"/>
          </w:tcPr>
          <w:p w:rsidR="00710C0A" w:rsidRDefault="00710C0A" w:rsidP="00710C0A">
            <w:r>
              <w:t>Not an intervention of interest</w:t>
            </w:r>
          </w:p>
        </w:tc>
      </w:tr>
      <w:tr w:rsidR="00710C0A" w:rsidTr="009D44E5">
        <w:tc>
          <w:tcPr>
            <w:tcW w:w="1449" w:type="dxa"/>
          </w:tcPr>
          <w:p w:rsidR="00710C0A" w:rsidRDefault="00710C0A" w:rsidP="00710C0A">
            <w:r w:rsidRPr="00710C0A">
              <w:t>van Dijk, S. J</w:t>
            </w:r>
          </w:p>
        </w:tc>
        <w:tc>
          <w:tcPr>
            <w:tcW w:w="1098" w:type="dxa"/>
          </w:tcPr>
          <w:p w:rsidR="00710C0A" w:rsidRDefault="00710C0A" w:rsidP="00710C0A">
            <w:r>
              <w:t>2012</w:t>
            </w:r>
          </w:p>
        </w:tc>
        <w:tc>
          <w:tcPr>
            <w:tcW w:w="4225" w:type="dxa"/>
          </w:tcPr>
          <w:p w:rsidR="00710C0A" w:rsidRDefault="00710C0A" w:rsidP="00710C0A">
            <w:r w:rsidRPr="00710C0A">
              <w:t>Consumption of a high monounsaturated fat diet reduces oxidative phosphorylation gene expression in peripheral blood mononuclear cells of abdominally overweight men and women</w:t>
            </w:r>
          </w:p>
        </w:tc>
        <w:tc>
          <w:tcPr>
            <w:tcW w:w="2244" w:type="dxa"/>
          </w:tcPr>
          <w:p w:rsidR="00710C0A" w:rsidRDefault="00710C0A" w:rsidP="00710C0A">
            <w:r>
              <w:t>Not an intervention of interest</w:t>
            </w:r>
          </w:p>
        </w:tc>
      </w:tr>
      <w:tr w:rsidR="00710C0A" w:rsidTr="009D44E5">
        <w:tc>
          <w:tcPr>
            <w:tcW w:w="1449" w:type="dxa"/>
          </w:tcPr>
          <w:p w:rsidR="00710C0A" w:rsidRDefault="00710C0A" w:rsidP="00710C0A">
            <w:r w:rsidRPr="00710C0A">
              <w:t>Wang, J.</w:t>
            </w:r>
          </w:p>
        </w:tc>
        <w:tc>
          <w:tcPr>
            <w:tcW w:w="1098" w:type="dxa"/>
          </w:tcPr>
          <w:p w:rsidR="00710C0A" w:rsidRDefault="00710C0A" w:rsidP="00710C0A">
            <w:r>
              <w:t>2011</w:t>
            </w:r>
          </w:p>
        </w:tc>
        <w:tc>
          <w:tcPr>
            <w:tcW w:w="4225" w:type="dxa"/>
          </w:tcPr>
          <w:p w:rsidR="00710C0A" w:rsidRDefault="00710C0A" w:rsidP="00710C0A">
            <w:r w:rsidRPr="00710C0A">
              <w:t>Soy food supplementation, dietary fat reduction and peripheral blood gene expression in postmenopausal women - A randomized, controlled trial</w:t>
            </w:r>
          </w:p>
        </w:tc>
        <w:tc>
          <w:tcPr>
            <w:tcW w:w="2244" w:type="dxa"/>
          </w:tcPr>
          <w:p w:rsidR="00710C0A" w:rsidRDefault="00710C0A" w:rsidP="00710C0A">
            <w:r>
              <w:t>Not an intervention of interest</w:t>
            </w:r>
          </w:p>
        </w:tc>
      </w:tr>
    </w:tbl>
    <w:p w:rsidR="00481C7F" w:rsidRDefault="00481C7F" w:rsidP="002249AA"/>
    <w:sectPr w:rsidR="00481C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454" w:rsidRDefault="008E5454" w:rsidP="008E5454">
      <w:pPr>
        <w:spacing w:after="0" w:line="240" w:lineRule="auto"/>
      </w:pPr>
      <w:r>
        <w:separator/>
      </w:r>
    </w:p>
  </w:endnote>
  <w:endnote w:type="continuationSeparator" w:id="0">
    <w:p w:rsidR="008E5454" w:rsidRDefault="008E5454" w:rsidP="008E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454" w:rsidRDefault="008E5454" w:rsidP="008E5454">
      <w:pPr>
        <w:spacing w:after="0" w:line="240" w:lineRule="auto"/>
      </w:pPr>
      <w:r>
        <w:separator/>
      </w:r>
    </w:p>
  </w:footnote>
  <w:footnote w:type="continuationSeparator" w:id="0">
    <w:p w:rsidR="008E5454" w:rsidRDefault="008E5454" w:rsidP="008E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454" w:rsidRDefault="008E5454">
    <w:pPr>
      <w:pStyle w:val="Header"/>
    </w:pPr>
    <w:r>
      <w:t>Online Supporting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66"/>
    <w:rsid w:val="002249AA"/>
    <w:rsid w:val="00380E3D"/>
    <w:rsid w:val="00481C7F"/>
    <w:rsid w:val="005D14C8"/>
    <w:rsid w:val="00710C0A"/>
    <w:rsid w:val="0086234F"/>
    <w:rsid w:val="00892B75"/>
    <w:rsid w:val="008E5454"/>
    <w:rsid w:val="00907A8E"/>
    <w:rsid w:val="009D44E5"/>
    <w:rsid w:val="00C03B64"/>
    <w:rsid w:val="00C228C1"/>
    <w:rsid w:val="00D95066"/>
    <w:rsid w:val="00DC3EBD"/>
    <w:rsid w:val="00DE5C57"/>
    <w:rsid w:val="00E13AA1"/>
    <w:rsid w:val="00E62CE9"/>
    <w:rsid w:val="00EB23A6"/>
    <w:rsid w:val="00F2225B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C3DB"/>
  <w15:chartTrackingRefBased/>
  <w15:docId w15:val="{85148016-12CC-4552-A66E-8850F972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54"/>
  </w:style>
  <w:style w:type="paragraph" w:styleId="Footer">
    <w:name w:val="footer"/>
    <w:basedOn w:val="Normal"/>
    <w:link w:val="FooterChar"/>
    <w:uiPriority w:val="99"/>
    <w:unhideWhenUsed/>
    <w:rsid w:val="008E5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Day</dc:creator>
  <cp:keywords/>
  <dc:description/>
  <cp:lastModifiedBy>Kaitlin Day</cp:lastModifiedBy>
  <cp:revision>5</cp:revision>
  <dcterms:created xsi:type="dcterms:W3CDTF">2021-02-22T01:56:00Z</dcterms:created>
  <dcterms:modified xsi:type="dcterms:W3CDTF">2021-06-22T02:09:00Z</dcterms:modified>
</cp:coreProperties>
</file>