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EA93" w14:textId="41CE97EC" w:rsidR="00990F79" w:rsidRPr="00B54632" w:rsidRDefault="00990F79" w:rsidP="00990F79">
      <w:pPr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r w:rsidRPr="00B54632">
        <w:rPr>
          <w:rFonts w:ascii="Times New Roman" w:hAnsi="Times New Roman" w:cs="Times New Roman"/>
          <w:b/>
          <w:bCs/>
          <w:sz w:val="24"/>
          <w:szCs w:val="24"/>
          <w:lang w:val="en-NZ"/>
        </w:rPr>
        <w:t>Table</w:t>
      </w:r>
      <w:r w:rsidR="009F19EB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 40</w:t>
      </w:r>
      <w:r w:rsidRPr="00B54632"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. DCs </w:t>
      </w:r>
      <w:r>
        <w:rPr>
          <w:rFonts w:ascii="Times New Roman" w:hAnsi="Times New Roman" w:cs="Times New Roman"/>
          <w:b/>
          <w:bCs/>
          <w:lang w:val="en-NZ"/>
        </w:rPr>
        <w:t>Keyword</w:t>
      </w:r>
      <w:r w:rsidRPr="00B54632">
        <w:rPr>
          <w:rFonts w:ascii="Times New Roman" w:hAnsi="Times New Roman" w:cs="Times New Roman"/>
          <w:b/>
          <w:bCs/>
          <w:lang w:val="en-NZ"/>
        </w:rPr>
        <w:t xml:space="preserve"> Themes frequency Hits and connectivity counts </w:t>
      </w:r>
      <w:r w:rsidRPr="00B54632">
        <w:rPr>
          <w:rFonts w:ascii="Times New Roman" w:hAnsi="Times New Roman" w:cs="Times New Roman"/>
          <w:b/>
          <w:bCs/>
          <w:sz w:val="24"/>
          <w:szCs w:val="24"/>
          <w:lang w:val="en-NZ"/>
        </w:rPr>
        <w:t>[Qual. articles]</w:t>
      </w:r>
    </w:p>
    <w:p w14:paraId="0E9964F8" w14:textId="2DC324FC" w:rsidR="00E70116" w:rsidRDefault="00E70116">
      <w:pPr>
        <w:rPr>
          <w:lang w:val="en-NZ"/>
        </w:rPr>
      </w:pPr>
    </w:p>
    <w:tbl>
      <w:tblPr>
        <w:tblW w:w="8531" w:type="dxa"/>
        <w:jc w:val="center"/>
        <w:tblLook w:val="04A0" w:firstRow="1" w:lastRow="0" w:firstColumn="1" w:lastColumn="0" w:noHBand="0" w:noVBand="1"/>
      </w:tblPr>
      <w:tblGrid>
        <w:gridCol w:w="1654"/>
        <w:gridCol w:w="1018"/>
        <w:gridCol w:w="1581"/>
        <w:gridCol w:w="4278"/>
      </w:tblGrid>
      <w:tr w:rsidR="00E70116" w:rsidRPr="00E70116" w14:paraId="42C1DFB1" w14:textId="77777777" w:rsidTr="00E70116">
        <w:trPr>
          <w:trHeight w:val="306"/>
          <w:jc w:val="center"/>
        </w:trPr>
        <w:tc>
          <w:tcPr>
            <w:tcW w:w="165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1A203E58" w14:textId="03553D27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Theme</w:t>
            </w:r>
          </w:p>
        </w:tc>
        <w:tc>
          <w:tcPr>
            <w:tcW w:w="10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62046B3E" w14:textId="40EFCA50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Hits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center"/>
            <w:hideMark/>
          </w:tcPr>
          <w:p w14:paraId="5E9308FB" w14:textId="5E6EFB6F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Connectivity</w:t>
            </w:r>
          </w:p>
        </w:tc>
        <w:tc>
          <w:tcPr>
            <w:tcW w:w="427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bottom"/>
            <w:hideMark/>
          </w:tcPr>
          <w:p w14:paraId="49CC6EC2" w14:textId="2E02432C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Concepts</w:t>
            </w:r>
          </w:p>
        </w:tc>
      </w:tr>
      <w:tr w:rsidR="00E70116" w:rsidRPr="00E70116" w14:paraId="0B20D045" w14:textId="77777777" w:rsidTr="00E70116">
        <w:trPr>
          <w:trHeight w:val="998"/>
          <w:jc w:val="center"/>
        </w:trPr>
        <w:tc>
          <w:tcPr>
            <w:tcW w:w="165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2AF73A0" w14:textId="1C45D811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Theory</w:t>
            </w:r>
          </w:p>
        </w:tc>
        <w:tc>
          <w:tcPr>
            <w:tcW w:w="10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FF3914C" w14:textId="77777777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E19F815" w14:textId="77777777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3864</w:t>
            </w:r>
          </w:p>
        </w:tc>
        <w:tc>
          <w:tcPr>
            <w:tcW w:w="427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454F37E9" w14:textId="77777777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theory, management, sector, Public, social, governance, Institutional, capital, audit, IFRS, change, Critical, Management, education, Intellectual</w:t>
            </w:r>
          </w:p>
        </w:tc>
      </w:tr>
      <w:tr w:rsidR="00E70116" w:rsidRPr="00E70116" w14:paraId="330ED5D8" w14:textId="77777777" w:rsidTr="00E70116">
        <w:trPr>
          <w:trHeight w:val="971"/>
          <w:jc w:val="center"/>
        </w:trPr>
        <w:tc>
          <w:tcPr>
            <w:tcW w:w="165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4E2ACC1" w14:textId="22CAA021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Reporting</w:t>
            </w:r>
          </w:p>
        </w:tc>
        <w:tc>
          <w:tcPr>
            <w:tcW w:w="10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70A18BF" w14:textId="77777777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9640672" w14:textId="77777777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2649</w:t>
            </w:r>
          </w:p>
        </w:tc>
        <w:tc>
          <w:tcPr>
            <w:tcW w:w="427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7D57F995" w14:textId="77777777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reporting, Corporate, China, Social, accountability, Developing, Malaysia, Accountability, corporate, Internal, Audit, Bourdieu, Environmental</w:t>
            </w:r>
          </w:p>
        </w:tc>
      </w:tr>
      <w:tr w:rsidR="00E70116" w:rsidRPr="00E70116" w14:paraId="32A418D0" w14:textId="77777777" w:rsidTr="00E70116">
        <w:trPr>
          <w:trHeight w:val="539"/>
          <w:jc w:val="center"/>
        </w:trPr>
        <w:tc>
          <w:tcPr>
            <w:tcW w:w="165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B2E9E1A" w14:textId="5AD25A28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Environmental</w:t>
            </w:r>
          </w:p>
        </w:tc>
        <w:tc>
          <w:tcPr>
            <w:tcW w:w="10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6743519" w14:textId="77777777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325B7E7" w14:textId="77777777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421</w:t>
            </w:r>
          </w:p>
        </w:tc>
        <w:tc>
          <w:tcPr>
            <w:tcW w:w="427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bottom"/>
            <w:hideMark/>
          </w:tcPr>
          <w:p w14:paraId="690CFF1E" w14:textId="77777777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environmental, South Africa, Sustainability, Integrated</w:t>
            </w:r>
          </w:p>
        </w:tc>
      </w:tr>
      <w:tr w:rsidR="00E70116" w:rsidRPr="00E70116" w14:paraId="7E7E36AC" w14:textId="77777777" w:rsidTr="00E70116">
        <w:trPr>
          <w:trHeight w:val="306"/>
          <w:jc w:val="center"/>
        </w:trPr>
        <w:tc>
          <w:tcPr>
            <w:tcW w:w="165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C58A127" w14:textId="003C1D91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Quality</w:t>
            </w:r>
          </w:p>
        </w:tc>
        <w:tc>
          <w:tcPr>
            <w:tcW w:w="101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F2B3AD8" w14:textId="77777777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58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87D5CF7" w14:textId="77777777" w:rsidR="00E70116" w:rsidRPr="00E70116" w:rsidRDefault="00E70116" w:rsidP="00E7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368</w:t>
            </w:r>
          </w:p>
        </w:tc>
        <w:tc>
          <w:tcPr>
            <w:tcW w:w="427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bottom"/>
            <w:hideMark/>
          </w:tcPr>
          <w:p w14:paraId="0C644A2C" w14:textId="77777777" w:rsidR="00E70116" w:rsidRPr="00E70116" w:rsidRDefault="00E70116" w:rsidP="00E7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01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quality, Corruption, Human, firms</w:t>
            </w:r>
          </w:p>
        </w:tc>
      </w:tr>
    </w:tbl>
    <w:p w14:paraId="326E9570" w14:textId="77777777" w:rsidR="00E70116" w:rsidRPr="00990F79" w:rsidRDefault="00E70116">
      <w:pPr>
        <w:rPr>
          <w:lang w:val="en-NZ"/>
        </w:rPr>
      </w:pPr>
    </w:p>
    <w:sectPr w:rsidR="00E70116" w:rsidRPr="0099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DE3NzY1AwJLYyUdpeDU4uLM/DyQAuNaAFuYBsEsAAAA"/>
  </w:docVars>
  <w:rsids>
    <w:rsidRoot w:val="00990F79"/>
    <w:rsid w:val="005549A2"/>
    <w:rsid w:val="005827F4"/>
    <w:rsid w:val="007C61E4"/>
    <w:rsid w:val="008140E9"/>
    <w:rsid w:val="00990F79"/>
    <w:rsid w:val="009F19EB"/>
    <w:rsid w:val="00BD71FD"/>
    <w:rsid w:val="00E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807C"/>
  <w15:chartTrackingRefBased/>
  <w15:docId w15:val="{CBEE948C-7416-463F-89D1-E17C6A1B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6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Moses</dc:creator>
  <cp:keywords/>
  <dc:description/>
  <cp:lastModifiedBy>Yinka Moses</cp:lastModifiedBy>
  <cp:revision>3</cp:revision>
  <dcterms:created xsi:type="dcterms:W3CDTF">2020-04-03T13:39:00Z</dcterms:created>
  <dcterms:modified xsi:type="dcterms:W3CDTF">2021-07-08T00:44:00Z</dcterms:modified>
</cp:coreProperties>
</file>