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51C2F" w14:textId="77777777" w:rsidR="00EC7473" w:rsidRDefault="00EC7473"/>
    <w:p w14:paraId="2BF73854" w14:textId="77777777" w:rsidR="00A7390A" w:rsidRDefault="00A7390A"/>
    <w:p w14:paraId="4638AEBB" w14:textId="77777777" w:rsidR="00A7390A" w:rsidRDefault="00A7390A" w:rsidP="00A7390A">
      <w:pPr>
        <w:jc w:val="center"/>
        <w:rPr>
          <w:b/>
          <w:bCs/>
          <w:u w:val="single"/>
        </w:rPr>
      </w:pPr>
      <w:r w:rsidRPr="0087526C">
        <w:rPr>
          <w:rFonts w:cstheme="minorHAnsi"/>
          <w:noProof/>
        </w:rPr>
        <w:drawing>
          <wp:inline distT="0" distB="0" distL="0" distR="0" wp14:anchorId="2C5C4954" wp14:editId="6B75F5E0">
            <wp:extent cx="1415394" cy="1195943"/>
            <wp:effectExtent l="0" t="0" r="0" b="0"/>
            <wp:docPr id="1" name="Picture 1" descr="Image result for batterse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tterse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434" cy="12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526C">
        <w:rPr>
          <w:rFonts w:cstheme="minorHAnsi"/>
          <w:noProof/>
        </w:rPr>
        <w:drawing>
          <wp:inline distT="0" distB="0" distL="0" distR="0" wp14:anchorId="276694D4" wp14:editId="256845A2">
            <wp:extent cx="2825008" cy="922894"/>
            <wp:effectExtent l="0" t="0" r="0" b="4445"/>
            <wp:docPr id="2" name="Picture 2" descr="Image result for nt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LUJLBC0pAzdM:" descr="Image result for ntu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46" t="26414" r="9109" b="23799"/>
                    <a:stretch/>
                  </pic:blipFill>
                  <pic:spPr bwMode="auto">
                    <a:xfrm>
                      <a:off x="0" y="0"/>
                      <a:ext cx="2867558" cy="93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9408F7" w14:textId="77777777" w:rsidR="00A7390A" w:rsidRPr="00A769F6" w:rsidRDefault="00A7390A" w:rsidP="00A7390A">
      <w:pPr>
        <w:rPr>
          <w:b/>
          <w:bCs/>
          <w:sz w:val="28"/>
          <w:szCs w:val="28"/>
          <w:u w:val="single"/>
        </w:rPr>
      </w:pPr>
    </w:p>
    <w:p w14:paraId="552894B7" w14:textId="77777777" w:rsidR="00A7390A" w:rsidRPr="005B553D" w:rsidRDefault="00A7390A" w:rsidP="00A7390A">
      <w:pPr>
        <w:rPr>
          <w:b/>
          <w:bCs/>
          <w:sz w:val="28"/>
          <w:szCs w:val="28"/>
          <w:u w:val="single"/>
        </w:rPr>
      </w:pPr>
      <w:r w:rsidRPr="00A769F6">
        <w:rPr>
          <w:b/>
          <w:bCs/>
          <w:sz w:val="28"/>
          <w:szCs w:val="28"/>
          <w:u w:val="single"/>
        </w:rPr>
        <w:t>Instructions for part 1:</w:t>
      </w:r>
    </w:p>
    <w:p w14:paraId="10DE1809" w14:textId="77777777" w:rsidR="00A7390A" w:rsidRPr="00A769F6" w:rsidRDefault="00A7390A" w:rsidP="00A7390A">
      <w:pPr>
        <w:rPr>
          <w:b/>
          <w:bCs/>
          <w:sz w:val="24"/>
          <w:szCs w:val="24"/>
          <w:u w:val="single"/>
        </w:rPr>
      </w:pPr>
    </w:p>
    <w:p w14:paraId="334CC5CC" w14:textId="77777777" w:rsidR="00A7390A" w:rsidRDefault="00A7390A" w:rsidP="00A73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9F6">
        <w:rPr>
          <w:sz w:val="24"/>
          <w:szCs w:val="24"/>
        </w:rPr>
        <w:t>We’d like you to visit this cat and interact with them in the way that you would normally interact with a cat</w:t>
      </w:r>
      <w:r>
        <w:rPr>
          <w:sz w:val="24"/>
          <w:szCs w:val="24"/>
        </w:rPr>
        <w:t>. We just ask that you avoid</w:t>
      </w:r>
      <w:r w:rsidRPr="00A769F6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A769F6">
        <w:rPr>
          <w:sz w:val="24"/>
          <w:szCs w:val="24"/>
        </w:rPr>
        <w:t xml:space="preserve">ouching the cat if they are hiding, </w:t>
      </w:r>
      <w:r>
        <w:rPr>
          <w:sz w:val="24"/>
          <w:szCs w:val="24"/>
        </w:rPr>
        <w:t>and don’t pick them up.</w:t>
      </w:r>
    </w:p>
    <w:p w14:paraId="234CE340" w14:textId="77777777" w:rsidR="00A7390A" w:rsidRPr="00D4564E" w:rsidRDefault="00A7390A" w:rsidP="00A7390A">
      <w:pPr>
        <w:pStyle w:val="ListParagraph"/>
        <w:rPr>
          <w:sz w:val="24"/>
          <w:szCs w:val="24"/>
        </w:rPr>
      </w:pPr>
    </w:p>
    <w:p w14:paraId="57B6D44F" w14:textId="77777777" w:rsidR="00A7390A" w:rsidRPr="00102599" w:rsidRDefault="00A7390A" w:rsidP="00A73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9F6">
        <w:rPr>
          <w:sz w:val="24"/>
          <w:szCs w:val="24"/>
        </w:rPr>
        <w:t>Please go into their pen and sit</w:t>
      </w:r>
      <w:r>
        <w:rPr>
          <w:sz w:val="24"/>
          <w:szCs w:val="24"/>
        </w:rPr>
        <w:t>, crouch or kneel</w:t>
      </w:r>
      <w:r w:rsidRPr="00A769F6">
        <w:rPr>
          <w:sz w:val="24"/>
          <w:szCs w:val="24"/>
        </w:rPr>
        <w:t xml:space="preserve"> on the floor</w:t>
      </w:r>
      <w:r>
        <w:rPr>
          <w:sz w:val="24"/>
          <w:szCs w:val="24"/>
        </w:rPr>
        <w:t xml:space="preserve"> in the corner, </w:t>
      </w:r>
      <w:r w:rsidRPr="00A769F6">
        <w:rPr>
          <w:sz w:val="24"/>
          <w:szCs w:val="24"/>
        </w:rPr>
        <w:t xml:space="preserve">with your back against the door. </w:t>
      </w:r>
      <w:r>
        <w:rPr>
          <w:sz w:val="24"/>
          <w:szCs w:val="24"/>
        </w:rPr>
        <w:t xml:space="preserve"> The researcher will show you where to sit </w:t>
      </w:r>
      <w:r w:rsidRPr="0006680A">
        <w:rPr>
          <w:sz w:val="24"/>
          <w:szCs w:val="24"/>
        </w:rPr>
        <w:sym w:font="Wingdings" w:char="F04A"/>
      </w:r>
      <w:r>
        <w:rPr>
          <w:sz w:val="24"/>
          <w:szCs w:val="24"/>
        </w:rPr>
        <w:t>. Please let us know if you would struggle in this position, and need a stool.</w:t>
      </w:r>
    </w:p>
    <w:p w14:paraId="1BFBAE2C" w14:textId="77777777" w:rsidR="00A7390A" w:rsidRPr="00A0742E" w:rsidRDefault="00A7390A" w:rsidP="00A7390A">
      <w:pPr>
        <w:pStyle w:val="ListParagraph"/>
        <w:rPr>
          <w:sz w:val="24"/>
          <w:szCs w:val="24"/>
        </w:rPr>
      </w:pPr>
      <w:r w:rsidRPr="00A0742E">
        <w:rPr>
          <w:sz w:val="24"/>
          <w:szCs w:val="24"/>
        </w:rPr>
        <w:t xml:space="preserve">  </w:t>
      </w:r>
    </w:p>
    <w:p w14:paraId="21558ECD" w14:textId="7F8E5DF4" w:rsidR="00A7390A" w:rsidRDefault="00A7390A" w:rsidP="00A739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researcher</w:t>
      </w:r>
      <w:r w:rsidRPr="00A769F6">
        <w:rPr>
          <w:sz w:val="24"/>
          <w:szCs w:val="24"/>
        </w:rPr>
        <w:t xml:space="preserve"> will leave you with the cat for 5 minutes</w:t>
      </w:r>
      <w:r>
        <w:rPr>
          <w:sz w:val="24"/>
          <w:szCs w:val="24"/>
        </w:rPr>
        <w:t>,</w:t>
      </w:r>
      <w:r w:rsidRPr="00FA3BC2">
        <w:rPr>
          <w:sz w:val="24"/>
          <w:szCs w:val="24"/>
        </w:rPr>
        <w:t xml:space="preserve"> </w:t>
      </w:r>
      <w:r>
        <w:rPr>
          <w:sz w:val="24"/>
          <w:szCs w:val="24"/>
        </w:rPr>
        <w:t>please stay with the cat in their pen until the researcher returns, even if the cat wanders off, is hiding, starts eating or using it</w:t>
      </w:r>
      <w:r w:rsidR="00424114">
        <w:rPr>
          <w:sz w:val="24"/>
          <w:szCs w:val="24"/>
        </w:rPr>
        <w:t>s litter tray.</w:t>
      </w:r>
      <w:bookmarkStart w:id="0" w:name="_GoBack"/>
      <w:bookmarkEnd w:id="0"/>
    </w:p>
    <w:p w14:paraId="6A540684" w14:textId="77777777" w:rsidR="00A7390A" w:rsidRPr="00CB6599" w:rsidRDefault="00A7390A" w:rsidP="00A7390A">
      <w:pPr>
        <w:pStyle w:val="ListParagraph"/>
        <w:rPr>
          <w:sz w:val="24"/>
          <w:szCs w:val="24"/>
        </w:rPr>
      </w:pPr>
    </w:p>
    <w:p w14:paraId="348AF110" w14:textId="0180E366" w:rsidR="00A7390A" w:rsidRDefault="0006549D" w:rsidP="00A739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A7390A">
        <w:rPr>
          <w:sz w:val="24"/>
          <w:szCs w:val="24"/>
        </w:rPr>
        <w:t xml:space="preserve">lease remain sitting on the floor, and stay within the first half of the pen, nearest the door. </w:t>
      </w:r>
    </w:p>
    <w:p w14:paraId="514EB6FF" w14:textId="77777777" w:rsidR="00A7390A" w:rsidRPr="00A7390A" w:rsidRDefault="00A7390A" w:rsidP="00A7390A">
      <w:pPr>
        <w:pStyle w:val="ListParagraph"/>
        <w:rPr>
          <w:sz w:val="24"/>
          <w:szCs w:val="24"/>
        </w:rPr>
      </w:pPr>
    </w:p>
    <w:p w14:paraId="53CF39B7" w14:textId="77777777" w:rsidR="00A7390A" w:rsidRPr="00A7390A" w:rsidRDefault="00A7390A" w:rsidP="00A739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researcher </w:t>
      </w:r>
      <w:r w:rsidRPr="00A769F6">
        <w:rPr>
          <w:sz w:val="24"/>
          <w:szCs w:val="24"/>
        </w:rPr>
        <w:t>will be nearby in case you are feeling uncomfortable for any reason, or need assistance</w:t>
      </w:r>
      <w:r>
        <w:rPr>
          <w:sz w:val="24"/>
          <w:szCs w:val="24"/>
        </w:rPr>
        <w:t>.</w:t>
      </w:r>
    </w:p>
    <w:p w14:paraId="4FE5FC98" w14:textId="77777777" w:rsidR="00A7390A" w:rsidRPr="00A7390A" w:rsidRDefault="00A7390A" w:rsidP="00A7390A">
      <w:pPr>
        <w:pStyle w:val="ListParagraph"/>
        <w:rPr>
          <w:sz w:val="24"/>
          <w:szCs w:val="24"/>
        </w:rPr>
      </w:pPr>
    </w:p>
    <w:p w14:paraId="45182843" w14:textId="77777777" w:rsidR="00A7390A" w:rsidRPr="00A769F6" w:rsidRDefault="00A7390A" w:rsidP="00A739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769F6">
        <w:rPr>
          <w:sz w:val="24"/>
          <w:szCs w:val="24"/>
        </w:rPr>
        <w:t>There will be two small GoPro cameras recording the interaction, one pointing towards the back of the cat’s pen, the other pointing towards the front</w:t>
      </w:r>
      <w:r>
        <w:rPr>
          <w:sz w:val="24"/>
          <w:szCs w:val="24"/>
        </w:rPr>
        <w:t>,</w:t>
      </w:r>
      <w:r w:rsidRPr="00A769F6">
        <w:rPr>
          <w:sz w:val="24"/>
          <w:szCs w:val="24"/>
        </w:rPr>
        <w:t xml:space="preserve"> so we can record both you and the cat.</w:t>
      </w:r>
    </w:p>
    <w:p w14:paraId="4ACD7266" w14:textId="77777777" w:rsidR="00A7390A" w:rsidRDefault="00A7390A"/>
    <w:p w14:paraId="46AA87A6" w14:textId="77777777" w:rsidR="00A7390A" w:rsidRDefault="00A7390A"/>
    <w:p w14:paraId="1722C7EB" w14:textId="77777777" w:rsidR="00A7390A" w:rsidRDefault="00A7390A"/>
    <w:sectPr w:rsidR="00A7390A" w:rsidSect="0064199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E73F6"/>
    <w:multiLevelType w:val="hybridMultilevel"/>
    <w:tmpl w:val="CC4E7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0A"/>
    <w:rsid w:val="0006549D"/>
    <w:rsid w:val="00424114"/>
    <w:rsid w:val="005D3368"/>
    <w:rsid w:val="0064199B"/>
    <w:rsid w:val="00A7390A"/>
    <w:rsid w:val="00EC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B112CC"/>
  <w14:defaultImageDpi w14:val="32767"/>
  <w15:chartTrackingRefBased/>
  <w15:docId w15:val="{7AB292F4-444E-A345-BF83-2B32929F2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390A"/>
    <w:pPr>
      <w:spacing w:after="160" w:line="259" w:lineRule="auto"/>
    </w:pPr>
    <w:rPr>
      <w:rFonts w:eastAsiaTheme="minorEastAsia"/>
      <w:sz w:val="22"/>
      <w:szCs w:val="22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Finka, Lauren</dc:creator>
  <cp:keywords/>
  <dc:description/>
  <cp:lastModifiedBy>Finka, Lauren</cp:lastModifiedBy>
  <cp:revision>2</cp:revision>
  <dcterms:created xsi:type="dcterms:W3CDTF">2020-01-16T13:35:00Z</dcterms:created>
  <dcterms:modified xsi:type="dcterms:W3CDTF">2020-01-16T14:13:00Z</dcterms:modified>
</cp:coreProperties>
</file>