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98" w:rsidRPr="008F5398" w:rsidRDefault="008F5398" w:rsidP="00076A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3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9E46C2" w:rsidRPr="002D3D5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D3D5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675DD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PCR and qPCR primers </w:t>
      </w:r>
      <w:r w:rsidR="007F06CA">
        <w:rPr>
          <w:rFonts w:ascii="Times New Roman" w:hAnsi="Times New Roman" w:cs="Times New Roman"/>
          <w:sz w:val="24"/>
          <w:szCs w:val="24"/>
          <w:lang w:val="en-US"/>
        </w:rPr>
        <w:t xml:space="preserve">sequences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used in </w:t>
      </w:r>
      <w:r w:rsidR="007F06CA">
        <w:rPr>
          <w:rFonts w:ascii="Times New Roman" w:hAnsi="Times New Roman" w:cs="Times New Roman"/>
          <w:sz w:val="24"/>
          <w:szCs w:val="24"/>
          <w:lang w:val="en-US"/>
        </w:rPr>
        <w:t>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study</w:t>
      </w:r>
    </w:p>
    <w:tbl>
      <w:tblPr>
        <w:tblStyle w:val="Tablaconcuadrcula"/>
        <w:tblW w:w="7120" w:type="dxa"/>
        <w:jc w:val="center"/>
        <w:tblInd w:w="222" w:type="dxa"/>
        <w:tblLayout w:type="fixed"/>
        <w:tblLook w:val="04A0" w:firstRow="1" w:lastRow="0" w:firstColumn="1" w:lastColumn="0" w:noHBand="0" w:noVBand="1"/>
      </w:tblPr>
      <w:tblGrid>
        <w:gridCol w:w="1098"/>
        <w:gridCol w:w="4703"/>
        <w:gridCol w:w="1319"/>
      </w:tblGrid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2D3D5A" w:rsidRDefault="00675DD7" w:rsidP="00076A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75DD7" w:rsidRPr="002D3D5A" w:rsidRDefault="00675DD7" w:rsidP="00076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D5A">
              <w:rPr>
                <w:rFonts w:ascii="Times New Roman" w:hAnsi="Times New Roman" w:cs="Times New Roman"/>
                <w:b/>
                <w:lang w:val="en-US"/>
              </w:rPr>
              <w:t>GE</w:t>
            </w:r>
            <w:r w:rsidRPr="002D3D5A">
              <w:rPr>
                <w:rFonts w:ascii="Times New Roman" w:hAnsi="Times New Roman" w:cs="Times New Roman"/>
                <w:b/>
              </w:rPr>
              <w:t>NE</w:t>
            </w:r>
          </w:p>
          <w:p w:rsidR="00675DD7" w:rsidRPr="002D3D5A" w:rsidRDefault="00675DD7" w:rsidP="00076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3" w:type="dxa"/>
          </w:tcPr>
          <w:p w:rsidR="00675DD7" w:rsidRPr="002D3D5A" w:rsidRDefault="00675DD7" w:rsidP="00076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DD7" w:rsidRPr="002D3D5A" w:rsidRDefault="00675DD7" w:rsidP="00076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D5A">
              <w:rPr>
                <w:rFonts w:ascii="Times New Roman" w:hAnsi="Times New Roman" w:cs="Times New Roman"/>
                <w:b/>
              </w:rPr>
              <w:t>PRIMER</w:t>
            </w:r>
          </w:p>
        </w:tc>
        <w:tc>
          <w:tcPr>
            <w:tcW w:w="1319" w:type="dxa"/>
          </w:tcPr>
          <w:p w:rsidR="00675DD7" w:rsidRPr="002D3D5A" w:rsidRDefault="00675DD7" w:rsidP="00076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DD7" w:rsidRPr="002D3D5A" w:rsidRDefault="00675DD7" w:rsidP="00076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D5A">
              <w:rPr>
                <w:rFonts w:ascii="Times New Roman" w:hAnsi="Times New Roman" w:cs="Times New Roman"/>
                <w:b/>
              </w:rPr>
              <w:t>PRODUCT</w:t>
            </w:r>
          </w:p>
          <w:p w:rsidR="00675DD7" w:rsidRPr="002D3D5A" w:rsidRDefault="00675DD7" w:rsidP="00076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D5A">
              <w:rPr>
                <w:rFonts w:ascii="Times New Roman" w:hAnsi="Times New Roman" w:cs="Times New Roman"/>
                <w:b/>
              </w:rPr>
              <w:t>(bp)</w:t>
            </w:r>
          </w:p>
        </w:tc>
      </w:tr>
      <w:tr w:rsidR="00675DD7" w:rsidRPr="00051961" w:rsidTr="00AF07FD">
        <w:trPr>
          <w:jc w:val="center"/>
        </w:trPr>
        <w:tc>
          <w:tcPr>
            <w:tcW w:w="7120" w:type="dxa"/>
            <w:gridSpan w:val="3"/>
          </w:tcPr>
          <w:p w:rsidR="00675DD7" w:rsidRPr="002D3D5A" w:rsidRDefault="00675DD7" w:rsidP="00076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D5A">
              <w:rPr>
                <w:rFonts w:ascii="Times New Roman" w:hAnsi="Times New Roman" w:cs="Times New Roman"/>
                <w:b/>
              </w:rPr>
              <w:t>End point PCR</w:t>
            </w: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16S</w:t>
            </w: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RNAr</w:t>
            </w:r>
            <w:r w:rsidRPr="00077F5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F  5´ AGAGTTTGATCMTGGCTCAG 3´</w:t>
            </w:r>
          </w:p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</w:rPr>
            </w:pPr>
            <w:r w:rsidRPr="00051961">
              <w:rPr>
                <w:rFonts w:ascii="Times New Roman" w:hAnsi="Times New Roman" w:cs="Times New Roman"/>
              </w:rPr>
              <w:t>R  5´ ACCTTGTTACGACTT 3´</w:t>
            </w: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1500</w:t>
            </w:r>
          </w:p>
        </w:tc>
      </w:tr>
      <w:tr w:rsidR="00675DD7" w:rsidRPr="00051961" w:rsidTr="00675DD7">
        <w:trPr>
          <w:trHeight w:val="20"/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75DD7" w:rsidRPr="00483EA0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  <w:sz w:val="10"/>
              </w:rPr>
            </w:pP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VA-p</w:t>
            </w:r>
            <w:r w:rsidRPr="00077F5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</w:rPr>
            </w:pP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F  5´ AGACACGGTCCAGACTCCTAC 3´</w:t>
            </w:r>
          </w:p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</w:rPr>
            </w:pP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R  5´ AGGGTATCTAATCCTGTTTGCT 3´</w:t>
            </w: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</w:rPr>
            </w:pP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VPM</w:t>
            </w:r>
            <w:r w:rsidRPr="00077F5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 xml:space="preserve">F 5´CAGCTACCGAAACAGACGCTA </w:t>
            </w:r>
          </w:p>
          <w:p w:rsidR="00675DD7" w:rsidRPr="00483EA0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R 5´TCCTATCGAGGACTCTCTCAAC</w:t>
            </w: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675</w:t>
            </w: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961">
              <w:rPr>
                <w:rFonts w:ascii="Times New Roman" w:hAnsi="Times New Roman" w:cs="Times New Roman"/>
                <w:lang w:val="en-US"/>
              </w:rPr>
              <w:t>ToxR1</w:t>
            </w:r>
            <w:r w:rsidRPr="00077F58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</w:rPr>
            </w:pP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F  5´ GTCTTCTGACGCAATCGTTG 3´</w:t>
            </w:r>
          </w:p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</w:rPr>
            </w:pP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R  5´</w:t>
            </w:r>
            <w:r w:rsidRPr="00051961">
              <w:rPr>
                <w:rFonts w:ascii="Times New Roman" w:hAnsi="Times New Roman" w:cs="Times New Roman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ATACGAGTGGTTGCTGTCATG 3´</w:t>
            </w: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368</w:t>
            </w: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</w:rPr>
            </w:pP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961">
              <w:rPr>
                <w:rFonts w:ascii="Times New Roman" w:hAnsi="Times New Roman" w:cs="Times New Roman"/>
                <w:lang w:val="en-US"/>
              </w:rPr>
              <w:t>ToxR2</w:t>
            </w:r>
            <w:r w:rsidRPr="00077F58">
              <w:rPr>
                <w:rFonts w:ascii="Times New Roman" w:hAnsi="Times New Roman" w:cs="Times New Roman"/>
                <w:vertAlign w:val="superscript"/>
                <w:lang w:val="en-US"/>
              </w:rPr>
              <w:t>5</w:t>
            </w: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  <w:lang w:val="en-US"/>
              </w:rPr>
            </w:pPr>
            <w:r w:rsidRPr="00051961">
              <w:rPr>
                <w:rFonts w:ascii="Times New Roman" w:hAnsi="Times New Roman" w:cs="Times New Roman"/>
                <w:color w:val="231F20"/>
                <w:position w:val="-1"/>
                <w:lang w:val="en-US"/>
              </w:rPr>
              <w:t>F  5´ GAACCAGAAGCGCCAGTAGT 3´</w:t>
            </w:r>
          </w:p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  <w:lang w:val="en-US"/>
              </w:rPr>
            </w:pPr>
            <w:r w:rsidRPr="00051961">
              <w:rPr>
                <w:rFonts w:ascii="Times New Roman" w:hAnsi="Times New Roman" w:cs="Times New Roman"/>
                <w:color w:val="231F20"/>
                <w:position w:val="-1"/>
                <w:lang w:val="en-US"/>
              </w:rPr>
              <w:t>R  5´ GCATGGTGCTTAACGTAGCG 3´</w:t>
            </w: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257</w:t>
            </w: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</w:rPr>
            </w:pP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Tlh</w:t>
            </w:r>
            <w:r w:rsidRPr="00077F58">
              <w:rPr>
                <w:rFonts w:ascii="Times New Roman" w:hAnsi="Times New Roman" w:cs="Times New Roman"/>
                <w:vertAlign w:val="superscript"/>
              </w:rPr>
              <w:t>6</w:t>
            </w: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</w:rPr>
            </w:pP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F  5´ AAAGCGGATTATGCAGAAGCACTG 3´</w:t>
            </w:r>
          </w:p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</w:rPr>
            </w:pP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R  5´</w:t>
            </w:r>
            <w:r w:rsidRPr="00051961">
              <w:rPr>
                <w:rFonts w:ascii="Times New Roman" w:hAnsi="Times New Roman" w:cs="Times New Roman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GCTACTTTCTAGCATTTTCTCTGC 3´</w:t>
            </w: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450</w:t>
            </w: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  <w:lang w:val="en-US"/>
              </w:rPr>
            </w:pP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Tdh</w:t>
            </w:r>
            <w:r w:rsidRPr="00077F58">
              <w:rPr>
                <w:rFonts w:ascii="Times New Roman" w:hAnsi="Times New Roman" w:cs="Times New Roman"/>
                <w:vertAlign w:val="superscript"/>
              </w:rPr>
              <w:t>7</w:t>
            </w: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</w:rPr>
            </w:pP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F  5´GTAAAGGTCTCTGACTTTTGGAC 3´</w:t>
            </w:r>
          </w:p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</w:rPr>
            </w:pP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R  5´</w:t>
            </w:r>
            <w:r w:rsidRPr="00051961">
              <w:rPr>
                <w:rFonts w:ascii="Times New Roman" w:hAnsi="Times New Roman" w:cs="Times New Roman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TGGAATAGAACCTTCATCTTCACC 3´</w:t>
            </w: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961">
              <w:rPr>
                <w:rFonts w:ascii="Times New Roman" w:hAnsi="Times New Roman" w:cs="Times New Roman"/>
                <w:lang w:val="en-US"/>
              </w:rPr>
              <w:t>269</w:t>
            </w: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  <w:lang w:val="en-US"/>
              </w:rPr>
            </w:pP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Trh</w:t>
            </w:r>
            <w:r w:rsidRPr="00077F58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  <w:lang w:val="en-US"/>
              </w:rPr>
            </w:pPr>
            <w:r w:rsidRPr="00051961">
              <w:rPr>
                <w:rFonts w:ascii="Times New Roman" w:hAnsi="Times New Roman" w:cs="Times New Roman"/>
                <w:color w:val="231F20"/>
                <w:position w:val="-1"/>
                <w:lang w:val="en-US"/>
              </w:rPr>
              <w:t>F 5´TTGGCTTCGATATTTTCAGTATCT</w:t>
            </w:r>
          </w:p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  <w:lang w:val="en-US"/>
              </w:rPr>
            </w:pPr>
            <w:r w:rsidRPr="00051961">
              <w:rPr>
                <w:rFonts w:ascii="Times New Roman" w:hAnsi="Times New Roman" w:cs="Times New Roman"/>
                <w:color w:val="231F20"/>
                <w:position w:val="-1"/>
                <w:lang w:val="en-US"/>
              </w:rPr>
              <w:t>R 5´CATAACAAACATATGCCCATTTCCG</w:t>
            </w:r>
          </w:p>
        </w:tc>
        <w:tc>
          <w:tcPr>
            <w:tcW w:w="1319" w:type="dxa"/>
          </w:tcPr>
          <w:p w:rsidR="00675DD7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961">
              <w:rPr>
                <w:rFonts w:ascii="Times New Roman" w:hAnsi="Times New Roman" w:cs="Times New Roman"/>
                <w:lang w:val="en-US"/>
              </w:rPr>
              <w:t>500</w:t>
            </w: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</w:rPr>
            </w:pP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OmpW</w:t>
            </w:r>
            <w:r w:rsidRPr="00077F58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</w:rPr>
            </w:pP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F  5´</w:t>
            </w:r>
            <w:r w:rsidRPr="00051961">
              <w:rPr>
                <w:rFonts w:ascii="Times New Roman" w:hAnsi="Times New Roman" w:cs="Times New Roman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CACCAAGAAGGTGACTTTATTGTG 3´</w:t>
            </w:r>
          </w:p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</w:rPr>
            </w:pP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R  5´</w:t>
            </w:r>
            <w:r w:rsidRPr="00051961">
              <w:rPr>
                <w:rFonts w:ascii="Times New Roman" w:hAnsi="Times New Roman" w:cs="Times New Roman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GAACTTATAACCACCCGCG 3´</w:t>
            </w: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588</w:t>
            </w: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</w:rPr>
            </w:pP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D7" w:rsidRPr="000C7A99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CtxAB</w:t>
            </w:r>
            <w:r w:rsidRPr="00077F58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 xml:space="preserve">F 5 ’CTCAGACGGGATTTGTTAGGCACG ’3 </w:t>
            </w:r>
          </w:p>
          <w:p w:rsidR="00675DD7" w:rsidRPr="000C7A99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0C7A99">
              <w:rPr>
                <w:rFonts w:ascii="Times New Roman" w:hAnsi="Times New Roman" w:cs="Times New Roman"/>
              </w:rPr>
              <w:t>R 5’ TCTATCTCTGTAGCCCCTATTAC G ’3</w:t>
            </w:r>
          </w:p>
        </w:tc>
        <w:tc>
          <w:tcPr>
            <w:tcW w:w="1319" w:type="dxa"/>
          </w:tcPr>
          <w:p w:rsidR="00675DD7" w:rsidRPr="000C7A99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  <w:p w:rsidR="00675DD7" w:rsidRPr="000C7A99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C7A99">
              <w:rPr>
                <w:rFonts w:ascii="Times New Roman" w:hAnsi="Times New Roman" w:cs="Times New Roman"/>
              </w:rPr>
              <w:t>301</w:t>
            </w:r>
          </w:p>
        </w:tc>
      </w:tr>
      <w:tr w:rsidR="00675DD7" w:rsidRPr="000C7A99" w:rsidTr="00675DD7">
        <w:trPr>
          <w:jc w:val="center"/>
        </w:trPr>
        <w:tc>
          <w:tcPr>
            <w:tcW w:w="1098" w:type="dxa"/>
          </w:tcPr>
          <w:p w:rsidR="00675DD7" w:rsidRPr="000C7A99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75DD7" w:rsidRPr="000C7A99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</w:rPr>
            </w:pPr>
          </w:p>
        </w:tc>
        <w:tc>
          <w:tcPr>
            <w:tcW w:w="1319" w:type="dxa"/>
          </w:tcPr>
          <w:p w:rsidR="00675DD7" w:rsidRPr="000C7A99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C7A99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C7A99">
              <w:rPr>
                <w:rFonts w:ascii="Times New Roman" w:hAnsi="Times New Roman" w:cs="Times New Roman"/>
              </w:rPr>
              <w:t>PirA</w:t>
            </w:r>
            <w:r w:rsidRPr="000C7A99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lang w:val="en-US"/>
              </w:rPr>
            </w:pPr>
            <w:r w:rsidRPr="000C7A99">
              <w:rPr>
                <w:rFonts w:ascii="Times New Roman" w:hAnsi="Times New Roman" w:cs="Times New Roman"/>
              </w:rPr>
              <w:t>F 5</w:t>
            </w:r>
            <w:r w:rsidRPr="00051961">
              <w:rPr>
                <w:rFonts w:ascii="Times New Roman" w:hAnsi="Times New Roman" w:cs="Times New Roman"/>
                <w:lang w:val="en-US"/>
              </w:rPr>
              <w:t xml:space="preserve">´TGACTATTCTCACGATTGGACTG </w:t>
            </w:r>
          </w:p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231F20"/>
                <w:position w:val="-1"/>
                <w:lang w:val="en-US"/>
              </w:rPr>
            </w:pPr>
            <w:r w:rsidRPr="00051961">
              <w:rPr>
                <w:rFonts w:ascii="Times New Roman" w:hAnsi="Times New Roman" w:cs="Times New Roman"/>
                <w:lang w:val="en-US"/>
              </w:rPr>
              <w:t>R 5´CACGACTAGCGCCATTGTTA</w:t>
            </w:r>
          </w:p>
        </w:tc>
        <w:tc>
          <w:tcPr>
            <w:tcW w:w="1319" w:type="dxa"/>
          </w:tcPr>
          <w:p w:rsidR="00675DD7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961">
              <w:rPr>
                <w:rFonts w:ascii="Times New Roman" w:hAnsi="Times New Roman" w:cs="Times New Roman"/>
                <w:lang w:val="en-US"/>
              </w:rPr>
              <w:t>284</w:t>
            </w: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961">
              <w:rPr>
                <w:rFonts w:ascii="Times New Roman" w:hAnsi="Times New Roman" w:cs="Times New Roman"/>
                <w:lang w:val="en-US"/>
              </w:rPr>
              <w:t>PirB</w:t>
            </w:r>
            <w:r w:rsidRPr="00077F58">
              <w:rPr>
                <w:rFonts w:ascii="Times New Roman" w:hAnsi="Times New Roman" w:cs="Times New Roman"/>
                <w:vertAlign w:val="superscript"/>
                <w:lang w:val="en-US"/>
              </w:rPr>
              <w:t>11</w:t>
            </w: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 xml:space="preserve">F 5´TGATGAAGTGATGGGTGCTC </w:t>
            </w:r>
          </w:p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lang w:val="en-US"/>
              </w:rPr>
            </w:pPr>
            <w:r w:rsidRPr="00051961">
              <w:rPr>
                <w:rFonts w:ascii="Times New Roman" w:hAnsi="Times New Roman" w:cs="Times New Roman"/>
              </w:rPr>
              <w:t>R 5´TGTAAGCGCCGTTTAACTCA</w:t>
            </w:r>
          </w:p>
        </w:tc>
        <w:tc>
          <w:tcPr>
            <w:tcW w:w="1319" w:type="dxa"/>
          </w:tcPr>
          <w:p w:rsidR="00675DD7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961">
              <w:rPr>
                <w:rFonts w:ascii="Times New Roman" w:hAnsi="Times New Roman" w:cs="Times New Roman"/>
                <w:lang w:val="en-US"/>
              </w:rPr>
              <w:t>392</w:t>
            </w: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75DD7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75DD7" w:rsidRPr="00051961" w:rsidTr="001C74CC">
        <w:trPr>
          <w:jc w:val="center"/>
        </w:trPr>
        <w:tc>
          <w:tcPr>
            <w:tcW w:w="7120" w:type="dxa"/>
            <w:gridSpan w:val="3"/>
          </w:tcPr>
          <w:p w:rsidR="00675DD7" w:rsidRPr="002D3D5A" w:rsidRDefault="00675DD7" w:rsidP="00076A0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D3D5A">
              <w:rPr>
                <w:rFonts w:ascii="Times New Roman" w:hAnsi="Times New Roman" w:cs="Times New Roman"/>
                <w:b/>
                <w:lang w:val="en-US"/>
              </w:rPr>
              <w:t>qPCR</w:t>
            </w: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961">
              <w:rPr>
                <w:rFonts w:ascii="Times New Roman" w:hAnsi="Times New Roman" w:cs="Times New Roman"/>
                <w:lang w:val="en-US"/>
              </w:rPr>
              <w:t>Casp 1</w:t>
            </w:r>
            <w:r w:rsidRPr="00077F58">
              <w:rPr>
                <w:rFonts w:ascii="Times New Roman" w:hAnsi="Times New Roman" w:cs="Times New Roman"/>
                <w:vertAlign w:val="superscript"/>
                <w:lang w:val="en-US"/>
              </w:rPr>
              <w:t>12</w:t>
            </w: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51961">
              <w:rPr>
                <w:rFonts w:ascii="Times New Roman" w:hAnsi="Times New Roman" w:cs="Times New Roman"/>
                <w:color w:val="231F20"/>
                <w:position w:val="-1"/>
                <w:lang w:val="en-US"/>
              </w:rPr>
              <w:t>F  5´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  <w:position w:val="-1"/>
                <w:lang w:val="en-US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  <w:position w:val="-1"/>
                <w:lang w:val="en-US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  <w:spacing w:val="-1"/>
                <w:position w:val="-1"/>
                <w:lang w:val="en-US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  <w:position w:val="-1"/>
                <w:lang w:val="en-US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  <w:lang w:val="en-US"/>
              </w:rPr>
              <w:t>AA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  <w:position w:val="-1"/>
                <w:lang w:val="en-US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  <w:position w:val="-1"/>
                <w:lang w:val="en-US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  <w:position w:val="-1"/>
                <w:lang w:val="en-US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  <w:position w:val="-1"/>
                <w:lang w:val="en-US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  <w:position w:val="-1"/>
                <w:lang w:val="en-US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  <w:lang w:val="en-US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  <w:position w:val="-1"/>
                <w:lang w:val="en-US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  <w:lang w:val="en-US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  <w:position w:val="-1"/>
                <w:lang w:val="en-US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-1"/>
                <w:position w:val="-1"/>
                <w:lang w:val="en-US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  <w:lang w:val="en-US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  <w:position w:val="-1"/>
                <w:lang w:val="en-US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  <w:position w:val="-1"/>
                <w:lang w:val="en-US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  <w:lang w:val="en-US"/>
              </w:rPr>
              <w:t>A 3´</w:t>
            </w:r>
          </w:p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51961">
              <w:rPr>
                <w:rFonts w:ascii="Times New Roman" w:hAnsi="Times New Roman" w:cs="Times New Roman"/>
                <w:color w:val="000000"/>
                <w:lang w:val="en-US"/>
              </w:rPr>
              <w:t>R  5´ CCTGACCTTTCTGTAGTGTA 3´</w:t>
            </w: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51961">
              <w:rPr>
                <w:rFonts w:ascii="Times New Roman" w:hAnsi="Times New Roman" w:cs="Times New Roman"/>
                <w:lang w:val="en-US"/>
              </w:rPr>
              <w:t>133</w:t>
            </w: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left="40" w:right="-20"/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  <w:color w:val="231F20"/>
              </w:rPr>
              <w:t>Casp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</w:rPr>
              <w:t>2</w:t>
            </w:r>
            <w:r w:rsidRPr="00077F58">
              <w:rPr>
                <w:rFonts w:ascii="Times New Roman" w:hAnsi="Times New Roman" w:cs="Times New Roman"/>
                <w:color w:val="231F20"/>
                <w:vertAlign w:val="superscript"/>
              </w:rPr>
              <w:t>13</w:t>
            </w: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497"/>
              <w:rPr>
                <w:rFonts w:ascii="Times New Roman" w:hAnsi="Times New Roman" w:cs="Times New Roman"/>
                <w:color w:val="231F20"/>
              </w:rPr>
            </w:pPr>
            <w:r w:rsidRPr="00051961">
              <w:rPr>
                <w:rFonts w:ascii="Times New Roman" w:hAnsi="Times New Roman" w:cs="Times New Roman"/>
                <w:color w:val="231F20"/>
              </w:rPr>
              <w:t>F  5´AC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</w:rPr>
              <w:t>GGG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</w:rPr>
              <w:t>AAATA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  <w:spacing w:val="-1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</w:rPr>
              <w:t>AC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</w:rPr>
              <w:t>3´</w:t>
            </w:r>
          </w:p>
          <w:p w:rsidR="00675DD7" w:rsidRPr="00051961" w:rsidRDefault="00675DD7" w:rsidP="00076A01">
            <w:pPr>
              <w:autoSpaceDE w:val="0"/>
              <w:autoSpaceDN w:val="0"/>
              <w:adjustRightInd w:val="0"/>
              <w:ind w:right="497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  <w:color w:val="231F20"/>
                <w:spacing w:val="-1"/>
              </w:rPr>
              <w:t xml:space="preserve">R  </w:t>
            </w:r>
            <w:r w:rsidRPr="00051961">
              <w:rPr>
                <w:rFonts w:ascii="Times New Roman" w:hAnsi="Times New Roman" w:cs="Times New Roman"/>
                <w:color w:val="231F20"/>
              </w:rPr>
              <w:t>5´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</w:rPr>
              <w:t>AC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  <w:spacing w:val="-1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</w:rPr>
              <w:t>GTC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</w:rPr>
              <w:t>AA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</w:rPr>
              <w:t>CC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</w:rPr>
              <w:t>5´</w:t>
            </w:r>
          </w:p>
        </w:tc>
        <w:tc>
          <w:tcPr>
            <w:tcW w:w="1319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color w:val="231F20"/>
              </w:rPr>
            </w:pPr>
          </w:p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  <w:color w:val="231F20"/>
              </w:rPr>
              <w:t>165</w:t>
            </w: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Casp 3</w:t>
            </w:r>
            <w:r w:rsidRPr="00077F58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4703" w:type="dxa"/>
          </w:tcPr>
          <w:p w:rsidR="00675DD7" w:rsidRPr="00051961" w:rsidRDefault="00675DD7" w:rsidP="00076A01">
            <w:pPr>
              <w:rPr>
                <w:rFonts w:ascii="Times New Roman" w:hAnsi="Times New Roman" w:cs="Times New Roman"/>
                <w:color w:val="231F20"/>
              </w:rPr>
            </w:pPr>
            <w:r w:rsidRPr="00051961">
              <w:rPr>
                <w:rFonts w:ascii="Times New Roman" w:hAnsi="Times New Roman" w:cs="Times New Roman"/>
                <w:color w:val="231F20"/>
                <w:spacing w:val="-1"/>
              </w:rPr>
              <w:t>F  5</w:t>
            </w:r>
            <w:r w:rsidRPr="00051961">
              <w:rPr>
                <w:rFonts w:ascii="Times New Roman" w:hAnsi="Times New Roman" w:cs="Times New Roman"/>
                <w:color w:val="231F20"/>
              </w:rPr>
              <w:t>´</w:t>
            </w:r>
            <w:r w:rsidRPr="00051961">
              <w:rPr>
                <w:rFonts w:ascii="Times New Roman" w:hAnsi="Times New Roman" w:cs="Times New Roman"/>
                <w:color w:val="231F20"/>
                <w:spacing w:val="-12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</w:rPr>
              <w:t>CGGGAAAT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</w:rPr>
              <w:t>GGG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</w:rPr>
              <w:t>TTG 3´</w:t>
            </w:r>
          </w:p>
          <w:p w:rsidR="00675DD7" w:rsidRPr="00051961" w:rsidRDefault="00675DD7" w:rsidP="00076A01">
            <w:pPr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  <w:color w:val="231F20"/>
              </w:rPr>
              <w:t>R  5´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</w:rPr>
              <w:t>TT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</w:rPr>
              <w:t>TAC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</w:rPr>
              <w:t>GGG 3´</w:t>
            </w: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139</w:t>
            </w: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Casp 7</w:t>
            </w:r>
            <w:r w:rsidRPr="00077F58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4703" w:type="dxa"/>
          </w:tcPr>
          <w:p w:rsidR="00675DD7" w:rsidRPr="00051961" w:rsidRDefault="00675DD7" w:rsidP="00076A01">
            <w:pPr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F  5´ ATTGGACCACAGAGACAACG 3’</w:t>
            </w:r>
          </w:p>
          <w:p w:rsidR="00675DD7" w:rsidRPr="00051961" w:rsidRDefault="00675DD7" w:rsidP="00076A01">
            <w:pPr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R  5´ TGTTGCCTTTGAAGGGCTCC 3’</w:t>
            </w: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135</w:t>
            </w: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Casp 8</w:t>
            </w:r>
            <w:r w:rsidRPr="00077F58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4703" w:type="dxa"/>
          </w:tcPr>
          <w:p w:rsidR="00675DD7" w:rsidRPr="00051961" w:rsidRDefault="00675DD7" w:rsidP="00076A01">
            <w:pPr>
              <w:rPr>
                <w:rFonts w:ascii="Times New Roman" w:hAnsi="Times New Roman" w:cs="Times New Roman"/>
                <w:color w:val="231F20"/>
              </w:rPr>
            </w:pPr>
            <w:r w:rsidRPr="00051961">
              <w:rPr>
                <w:rFonts w:ascii="Times New Roman" w:hAnsi="Times New Roman" w:cs="Times New Roman"/>
                <w:color w:val="231F20"/>
              </w:rPr>
              <w:t>F  5´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</w:rPr>
              <w:t>GG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  <w:spacing w:val="-1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</w:rPr>
              <w:t>GGTT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</w:rPr>
              <w:t>GTC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</w:rPr>
              <w:t>3´</w:t>
            </w:r>
          </w:p>
          <w:p w:rsidR="00675DD7" w:rsidRPr="00051961" w:rsidRDefault="00675DD7" w:rsidP="00076A01">
            <w:pPr>
              <w:rPr>
                <w:rFonts w:ascii="Times New Roman" w:hAnsi="Times New Roman" w:cs="Times New Roman"/>
                <w:color w:val="231F20"/>
              </w:rPr>
            </w:pPr>
            <w:r w:rsidRPr="00051961">
              <w:rPr>
                <w:rFonts w:ascii="Times New Roman" w:hAnsi="Times New Roman" w:cs="Times New Roman"/>
                <w:color w:val="231F20"/>
                <w:spacing w:val="-1"/>
              </w:rPr>
              <w:t xml:space="preserve">R  </w:t>
            </w:r>
            <w:r w:rsidRPr="00051961">
              <w:rPr>
                <w:rFonts w:ascii="Times New Roman" w:hAnsi="Times New Roman" w:cs="Times New Roman"/>
                <w:color w:val="231F20"/>
              </w:rPr>
              <w:t>5´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</w:rPr>
              <w:t>CC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</w:rPr>
              <w:t>TCC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</w:rPr>
              <w:t>GT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</w:rPr>
              <w:t>GG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</w:rPr>
              <w:t>GT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-4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</w:rPr>
              <w:t>3´</w:t>
            </w: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125</w:t>
            </w: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RL 7</w:t>
            </w:r>
            <w:r w:rsidRPr="00077F58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051961">
              <w:rPr>
                <w:rFonts w:ascii="Times New Roman" w:hAnsi="Times New Roman" w:cs="Times New Roman"/>
                <w:color w:val="231F20"/>
              </w:rPr>
              <w:t>F  5´</w:t>
            </w:r>
            <w:r w:rsidRPr="00051961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</w:rPr>
              <w:t>TCCCA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</w:rPr>
              <w:t>CCA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AA</w:t>
            </w:r>
            <w:r w:rsidRPr="00051961">
              <w:rPr>
                <w:rFonts w:ascii="Times New Roman" w:hAnsi="Times New Roman" w:cs="Times New Roman"/>
                <w:color w:val="231F20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1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</w:rPr>
              <w:t>TA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  <w:spacing w:val="-1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</w:rPr>
              <w:t>3´</w:t>
            </w:r>
          </w:p>
          <w:p w:rsidR="00675DD7" w:rsidRPr="00051961" w:rsidRDefault="00675DD7" w:rsidP="00076A01">
            <w:pPr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  <w:color w:val="231F20"/>
                <w:spacing w:val="-1"/>
                <w:position w:val="-1"/>
              </w:rPr>
              <w:t xml:space="preserve">R  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5´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  <w:position w:val="-1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CAA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  <w:position w:val="-1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  <w:position w:val="-1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  <w:position w:val="-1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GTC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  <w:position w:val="-1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  <w:position w:val="-1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  <w:position w:val="-1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GG</w:t>
            </w:r>
            <w:r w:rsidRPr="00051961">
              <w:rPr>
                <w:rFonts w:ascii="Times New Roman" w:hAnsi="Times New Roman" w:cs="Times New Roman"/>
                <w:color w:val="231F20"/>
                <w:spacing w:val="-1"/>
                <w:position w:val="-1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  <w:position w:val="-1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1"/>
                <w:position w:val="-1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  <w:position w:val="-1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  <w:spacing w:val="-1"/>
                <w:position w:val="-1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CTCAA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  <w:position w:val="-1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  <w:position w:val="-1"/>
              </w:rPr>
              <w:t>3</w:t>
            </w: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242</w:t>
            </w: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675DD7" w:rsidRPr="00051961" w:rsidRDefault="00675DD7" w:rsidP="00076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DD7" w:rsidRPr="00051961" w:rsidTr="00675DD7">
        <w:trPr>
          <w:jc w:val="center"/>
        </w:trPr>
        <w:tc>
          <w:tcPr>
            <w:tcW w:w="1098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RL 36</w:t>
            </w:r>
            <w:r w:rsidRPr="00077F58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4703" w:type="dxa"/>
          </w:tcPr>
          <w:p w:rsidR="00675DD7" w:rsidRPr="00051961" w:rsidRDefault="00675DD7" w:rsidP="00076A01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00"/>
              </w:rPr>
            </w:pPr>
            <w:r w:rsidRPr="00051961">
              <w:rPr>
                <w:rFonts w:ascii="Times New Roman" w:hAnsi="Times New Roman" w:cs="Times New Roman"/>
                <w:color w:val="231F20"/>
              </w:rPr>
              <w:t>F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</w:rPr>
              <w:t xml:space="preserve">  </w:t>
            </w:r>
            <w:r w:rsidRPr="00051961">
              <w:rPr>
                <w:rFonts w:ascii="Times New Roman" w:hAnsi="Times New Roman" w:cs="Times New Roman"/>
                <w:color w:val="231F20"/>
              </w:rPr>
              <w:t>5´ CAT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</w:rPr>
              <w:t>AA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</w:rPr>
              <w:t>CA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</w:rPr>
              <w:t>TC</w:t>
            </w:r>
            <w:r w:rsidRPr="00051961">
              <w:rPr>
                <w:rFonts w:ascii="Times New Roman" w:hAnsi="Times New Roman" w:cs="Times New Roman"/>
                <w:color w:val="231F20"/>
                <w:spacing w:val="-1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</w:rPr>
              <w:t>AA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  <w:spacing w:val="-1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3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</w:rPr>
              <w:t>3</w:t>
            </w:r>
            <w:r w:rsidRPr="00051961">
              <w:rPr>
                <w:rFonts w:ascii="Times New Roman" w:hAnsi="Times New Roman" w:cs="Times New Roman"/>
                <w:color w:val="231F20"/>
              </w:rPr>
              <w:t>´</w:t>
            </w:r>
          </w:p>
          <w:p w:rsidR="00675DD7" w:rsidRPr="00051961" w:rsidRDefault="00675DD7" w:rsidP="00076A01">
            <w:pPr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R  5´</w:t>
            </w:r>
            <w:r w:rsidRPr="00051961">
              <w:rPr>
                <w:rFonts w:ascii="Times New Roman" w:hAnsi="Times New Roman" w:cs="Times New Roman"/>
                <w:color w:val="231F20"/>
                <w:spacing w:val="-1"/>
                <w:position w:val="-1"/>
              </w:rPr>
              <w:t xml:space="preserve"> 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  <w:position w:val="-1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  <w:position w:val="-1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  <w:position w:val="-1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GG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  <w:position w:val="-1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  <w:position w:val="-1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  <w:position w:val="-1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CAA</w:t>
            </w:r>
            <w:r w:rsidRPr="00051961">
              <w:rPr>
                <w:rFonts w:ascii="Times New Roman" w:hAnsi="Times New Roman" w:cs="Times New Roman"/>
                <w:color w:val="231F20"/>
                <w:spacing w:val="-3"/>
                <w:position w:val="-1"/>
              </w:rPr>
              <w:t>A</w:t>
            </w:r>
            <w:r w:rsidRPr="00051961">
              <w:rPr>
                <w:rFonts w:ascii="Times New Roman" w:hAnsi="Times New Roman" w:cs="Times New Roman"/>
                <w:color w:val="231F20"/>
                <w:spacing w:val="1"/>
                <w:position w:val="-1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  <w:position w:val="-1"/>
              </w:rPr>
              <w:t>C</w:t>
            </w:r>
            <w:r w:rsidRPr="00051961">
              <w:rPr>
                <w:rFonts w:ascii="Times New Roman" w:hAnsi="Times New Roman" w:cs="Times New Roman"/>
                <w:color w:val="231F20"/>
                <w:spacing w:val="-1"/>
                <w:position w:val="-1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  <w:position w:val="-1"/>
              </w:rPr>
              <w:t>T</w:t>
            </w:r>
            <w:r w:rsidRPr="00051961">
              <w:rPr>
                <w:rFonts w:ascii="Times New Roman" w:hAnsi="Times New Roman" w:cs="Times New Roman"/>
                <w:color w:val="231F20"/>
                <w:spacing w:val="2"/>
                <w:position w:val="-1"/>
              </w:rPr>
              <w:t>G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 xml:space="preserve">A </w:t>
            </w:r>
            <w:r w:rsidRPr="00051961">
              <w:rPr>
                <w:rFonts w:ascii="Times New Roman" w:hAnsi="Times New Roman" w:cs="Times New Roman"/>
                <w:color w:val="231F20"/>
                <w:spacing w:val="-2"/>
                <w:position w:val="-1"/>
              </w:rPr>
              <w:t>3</w:t>
            </w:r>
            <w:r w:rsidRPr="00051961">
              <w:rPr>
                <w:rFonts w:ascii="Times New Roman" w:hAnsi="Times New Roman" w:cs="Times New Roman"/>
                <w:color w:val="231F20"/>
                <w:position w:val="-1"/>
              </w:rPr>
              <w:t>´</w:t>
            </w:r>
          </w:p>
        </w:tc>
        <w:tc>
          <w:tcPr>
            <w:tcW w:w="1319" w:type="dxa"/>
          </w:tcPr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</w:p>
          <w:p w:rsidR="00675DD7" w:rsidRPr="00051961" w:rsidRDefault="00675DD7" w:rsidP="00076A01">
            <w:pPr>
              <w:jc w:val="center"/>
              <w:rPr>
                <w:rFonts w:ascii="Times New Roman" w:hAnsi="Times New Roman" w:cs="Times New Roman"/>
              </w:rPr>
            </w:pPr>
            <w:r w:rsidRPr="00051961">
              <w:rPr>
                <w:rFonts w:ascii="Times New Roman" w:hAnsi="Times New Roman" w:cs="Times New Roman"/>
              </w:rPr>
              <w:t>124</w:t>
            </w:r>
          </w:p>
        </w:tc>
      </w:tr>
    </w:tbl>
    <w:p w:rsidR="00062133" w:rsidRDefault="00483EA0" w:rsidP="00AA2E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67F8">
        <w:rPr>
          <w:rFonts w:ascii="Times New Roman" w:hAnsi="Times New Roman" w:cs="Times New Roman"/>
        </w:rPr>
        <w:t xml:space="preserve">VPM, </w:t>
      </w:r>
      <w:r w:rsidRPr="00AA2E44">
        <w:rPr>
          <w:rFonts w:ascii="Times New Roman" w:hAnsi="Times New Roman" w:cs="Times New Roman"/>
          <w:i/>
        </w:rPr>
        <w:t>Vibrio parahaemolyticus</w:t>
      </w:r>
      <w:r w:rsidRPr="00CB67F8">
        <w:rPr>
          <w:rFonts w:ascii="Times New Roman" w:hAnsi="Times New Roman" w:cs="Times New Roman"/>
        </w:rPr>
        <w:t xml:space="preserve"> metall</w:t>
      </w:r>
      <w:r w:rsidR="00AA2E44">
        <w:rPr>
          <w:rFonts w:ascii="Times New Roman" w:hAnsi="Times New Roman" w:cs="Times New Roman"/>
        </w:rPr>
        <w:t xml:space="preserve">oprotease; ToxR, transmembrane </w:t>
      </w:r>
      <w:r w:rsidRPr="00CB67F8">
        <w:rPr>
          <w:rFonts w:ascii="Times New Roman" w:hAnsi="Times New Roman" w:cs="Times New Roman"/>
        </w:rPr>
        <w:t xml:space="preserve">DNA-binding protein; Tlh, </w:t>
      </w:r>
      <w:r w:rsidRPr="00CB67F8">
        <w:rPr>
          <w:rFonts w:ascii="Times New Roman" w:hAnsi="Times New Roman" w:cs="Times New Roman"/>
          <w:color w:val="231F20"/>
          <w:position w:val="-1"/>
        </w:rPr>
        <w:t xml:space="preserve">Thermolabil hemolysin; Tdh, </w:t>
      </w:r>
      <w:r w:rsidRPr="00CB67F8">
        <w:rPr>
          <w:rFonts w:ascii="Times New Roman" w:hAnsi="Times New Roman" w:cs="Times New Roman"/>
        </w:rPr>
        <w:t xml:space="preserve">Thermostable direct hemolysin; Trh, thermostable direct hemolysin-related gene; OmpW, </w:t>
      </w:r>
      <w:r w:rsidR="00CB67F8" w:rsidRPr="00CB67F8">
        <w:rPr>
          <w:rFonts w:ascii="Times New Roman" w:hAnsi="Times New Roman" w:cs="Times New Roman"/>
        </w:rPr>
        <w:t>Outer membrane protein; CtxAB</w:t>
      </w:r>
      <w:r w:rsidR="00CB67F8">
        <w:rPr>
          <w:rFonts w:ascii="Times New Roman" w:hAnsi="Times New Roman" w:cs="Times New Roman"/>
        </w:rPr>
        <w:t xml:space="preserve">, </w:t>
      </w:r>
      <w:r w:rsidR="00CB67F8" w:rsidRPr="00CB67F8">
        <w:rPr>
          <w:rFonts w:ascii="Times New Roman" w:hAnsi="Times New Roman" w:cs="Times New Roman"/>
        </w:rPr>
        <w:t>Cholera toxin</w:t>
      </w:r>
      <w:r w:rsidR="00AA2E44">
        <w:rPr>
          <w:rFonts w:ascii="Times New Roman" w:hAnsi="Times New Roman" w:cs="Times New Roman"/>
        </w:rPr>
        <w:t>; Casp, caspase; RL, Ribosomal protein.</w:t>
      </w:r>
    </w:p>
    <w:p w:rsidR="000C7A99" w:rsidRPr="00E20FB5" w:rsidRDefault="000C7A99" w:rsidP="00076A01">
      <w:pPr>
        <w:spacing w:after="0" w:line="240" w:lineRule="auto"/>
        <w:rPr>
          <w:rFonts w:ascii="Times New Roman" w:hAnsi="Times New Roman" w:cs="Times New Roman"/>
        </w:rPr>
      </w:pPr>
    </w:p>
    <w:p w:rsidR="00460918" w:rsidRPr="00076A01" w:rsidRDefault="00460918" w:rsidP="00076A0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76A01">
        <w:rPr>
          <w:rFonts w:ascii="Times New Roman" w:hAnsi="Times New Roman" w:cs="Times New Roman"/>
          <w:lang w:val="en-US"/>
        </w:rPr>
        <w:t>*References for primer sequences sourced from the literature are provided below.</w:t>
      </w:r>
    </w:p>
    <w:p w:rsidR="000C7A99" w:rsidRDefault="000C7A99" w:rsidP="00076A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F58" w:rsidRPr="00076A01" w:rsidRDefault="00037AE3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Lane D</w:t>
      </w:r>
      <w:r w:rsidR="00077F58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r>
        <w:rPr>
          <w:rFonts w:ascii="Times New Roman" w:hAnsi="Times New Roman" w:cs="Times New Roman"/>
          <w:sz w:val="24"/>
          <w:szCs w:val="24"/>
          <w:lang w:val="en-US"/>
        </w:rPr>
        <w:t>“16S/23S rRNA sequencing”.</w:t>
      </w:r>
      <w:r w:rsidR="00077F58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 In: Stackebrandt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E,</w:t>
      </w:r>
      <w:r w:rsidR="00077F58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 Goodfellow </w:t>
      </w:r>
      <w:r>
        <w:rPr>
          <w:rFonts w:ascii="Times New Roman" w:hAnsi="Times New Roman" w:cs="Times New Roman"/>
          <w:sz w:val="24"/>
          <w:szCs w:val="24"/>
          <w:lang w:val="en-US"/>
        </w:rPr>
        <w:t>M, editors.</w:t>
      </w:r>
      <w:r w:rsidR="00077F58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 Nucleic acid techniques in bacterial systematics. </w:t>
      </w:r>
      <w:r>
        <w:rPr>
          <w:rFonts w:ascii="Times New Roman" w:hAnsi="Times New Roman" w:cs="Times New Roman"/>
          <w:sz w:val="24"/>
          <w:szCs w:val="24"/>
          <w:lang w:val="en-US"/>
        </w:rPr>
        <w:t>Chichester, England: John Wiley and Sons</w:t>
      </w:r>
      <w:r w:rsidR="00077F58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23B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77F58" w:rsidRPr="001623BB">
        <w:rPr>
          <w:rFonts w:ascii="Times New Roman" w:hAnsi="Times New Roman" w:cs="Times New Roman"/>
          <w:sz w:val="24"/>
          <w:szCs w:val="24"/>
          <w:lang w:val="en-US"/>
        </w:rPr>
        <w:t>1991</w:t>
      </w:r>
      <w:r w:rsidR="001623B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77F58" w:rsidRPr="00076A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77F58" w:rsidRPr="00076A01">
        <w:rPr>
          <w:rFonts w:ascii="Times New Roman" w:hAnsi="Times New Roman" w:cs="Times New Roman"/>
          <w:sz w:val="24"/>
          <w:szCs w:val="24"/>
          <w:lang w:val="en-US"/>
        </w:rPr>
        <w:t>p. 115</w:t>
      </w:r>
      <w:r w:rsidRPr="00076A0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77F58" w:rsidRPr="00076A01">
        <w:rPr>
          <w:rFonts w:ascii="Times New Roman" w:hAnsi="Times New Roman" w:cs="Times New Roman"/>
          <w:sz w:val="24"/>
          <w:szCs w:val="24"/>
          <w:lang w:val="en-US"/>
        </w:rPr>
        <w:t>147.</w:t>
      </w:r>
    </w:p>
    <w:p w:rsidR="00076A01" w:rsidRDefault="00076A01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F58" w:rsidRPr="00076A01" w:rsidRDefault="00037AE3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Xu H, He LH, Lv S, Gong O,</w:t>
      </w:r>
      <w:r w:rsidR="00077F58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 Li SL. Establishment of universal loop-mediated  isothermal  amplification  method  (LAMP) for  rapid  detection  of  pathogenic </w:t>
      </w:r>
      <w:r w:rsidR="00077F58" w:rsidRPr="00037AE3">
        <w:rPr>
          <w:rFonts w:ascii="Times New Roman" w:hAnsi="Times New Roman" w:cs="Times New Roman"/>
          <w:i/>
          <w:sz w:val="24"/>
          <w:szCs w:val="24"/>
          <w:lang w:val="en-US"/>
        </w:rPr>
        <w:t>Vibrio</w:t>
      </w:r>
      <w:r w:rsidR="00077F58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 spp.  in  aquatic organisms. </w:t>
      </w:r>
      <w:r w:rsidR="00077F58" w:rsidRPr="00076A01">
        <w:rPr>
          <w:rFonts w:ascii="Times New Roman" w:hAnsi="Times New Roman" w:cs="Times New Roman"/>
          <w:i/>
          <w:sz w:val="24"/>
          <w:szCs w:val="24"/>
          <w:lang w:val="en-US"/>
        </w:rPr>
        <w:t>African J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Microbiol</w:t>
      </w:r>
      <w:r w:rsidR="00077F58" w:rsidRPr="00076A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Res.</w:t>
      </w:r>
      <w:r w:rsidR="00077F58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5230" w:rsidRPr="00037AE3">
        <w:rPr>
          <w:rFonts w:ascii="Times New Roman" w:hAnsi="Times New Roman" w:cs="Times New Roman"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95230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230" w:rsidRPr="00037AE3">
        <w:rPr>
          <w:rFonts w:ascii="Times New Roman" w:hAnsi="Times New Roman" w:cs="Times New Roman"/>
          <w:sz w:val="24"/>
          <w:szCs w:val="24"/>
          <w:lang w:val="en-US"/>
        </w:rPr>
        <w:t>6(14)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95230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3447–3454.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="00077F58" w:rsidRPr="00076A01">
        <w:rPr>
          <w:rFonts w:ascii="Times New Roman" w:hAnsi="Times New Roman" w:cs="Times New Roman"/>
          <w:sz w:val="24"/>
          <w:szCs w:val="24"/>
          <w:lang w:val="en-US"/>
        </w:rPr>
        <w:t>10.5897/AJMR11.1417</w:t>
      </w:r>
    </w:p>
    <w:p w:rsidR="00076A01" w:rsidRDefault="00076A01" w:rsidP="001623B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95230" w:rsidRPr="00076A01" w:rsidRDefault="00037AE3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Luan XY, Chen JX, Zhang XH,</w:t>
      </w:r>
      <w:r w:rsidR="00695230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 Jia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JT, Sun FR, Li</w:t>
      </w:r>
      <w:r w:rsidR="00695230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 Y. Comparison of different primers for rapid detection of </w:t>
      </w:r>
      <w:r w:rsidR="00695230" w:rsidRPr="00037AE3">
        <w:rPr>
          <w:rFonts w:ascii="Times New Roman" w:hAnsi="Times New Roman" w:cs="Times New Roman"/>
          <w:i/>
          <w:sz w:val="24"/>
          <w:szCs w:val="24"/>
          <w:lang w:val="en-US"/>
        </w:rPr>
        <w:t>Vibrio parahaemolyticus</w:t>
      </w:r>
      <w:r w:rsidR="00695230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 using the polymerase chain reaction. </w:t>
      </w:r>
      <w:r w:rsidR="00695230" w:rsidRPr="00076A01">
        <w:rPr>
          <w:rFonts w:ascii="Times New Roman" w:hAnsi="Times New Roman" w:cs="Times New Roman"/>
          <w:i/>
          <w:sz w:val="24"/>
          <w:szCs w:val="24"/>
          <w:lang w:val="en-US"/>
        </w:rPr>
        <w:t>Lett. Applied Microbiol.</w:t>
      </w:r>
      <w:r w:rsidR="00695230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5230" w:rsidRPr="00037AE3">
        <w:rPr>
          <w:rFonts w:ascii="Times New Roman" w:hAnsi="Times New Roman" w:cs="Times New Roman"/>
          <w:sz w:val="24"/>
          <w:szCs w:val="24"/>
          <w:lang w:val="en-US"/>
        </w:rPr>
        <w:t>2007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95230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5230" w:rsidRPr="00037AE3">
        <w:rPr>
          <w:rFonts w:ascii="Times New Roman" w:hAnsi="Times New Roman" w:cs="Times New Roman"/>
          <w:sz w:val="24"/>
          <w:szCs w:val="24"/>
          <w:lang w:val="en-US"/>
        </w:rPr>
        <w:t>44(3)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95230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242–247.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="00695230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10.1111/j.1472-765x.2006.02074.x </w:t>
      </w:r>
    </w:p>
    <w:p w:rsidR="00076A01" w:rsidRDefault="00076A01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230" w:rsidRPr="00076A01" w:rsidRDefault="00037AE3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Kim Y</w:t>
      </w:r>
      <w:r w:rsidR="00695230" w:rsidRPr="00076A01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95230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 Ok</w:t>
      </w:r>
      <w:r>
        <w:rPr>
          <w:rFonts w:ascii="Times New Roman" w:hAnsi="Times New Roman" w:cs="Times New Roman"/>
          <w:sz w:val="24"/>
          <w:szCs w:val="24"/>
          <w:lang w:val="en-US"/>
        </w:rPr>
        <w:t>uda J, Matsumoto C, Takahashi N, Hashimoto S, Nishibuchi</w:t>
      </w:r>
      <w:r w:rsidR="00695230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 M. Identification of </w:t>
      </w:r>
      <w:r w:rsidR="00695230" w:rsidRPr="00076A01">
        <w:rPr>
          <w:rFonts w:ascii="Times New Roman" w:hAnsi="Times New Roman" w:cs="Times New Roman"/>
          <w:i/>
          <w:sz w:val="24"/>
          <w:szCs w:val="24"/>
          <w:lang w:val="en-US"/>
        </w:rPr>
        <w:t>Vibrio parahaemolyticus</w:t>
      </w:r>
      <w:r w:rsidR="00695230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 strains at the species level by PCR targeted to the toxR gene.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J Clin</w:t>
      </w:r>
      <w:r w:rsidR="00695230" w:rsidRPr="00076A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Microbiol.</w:t>
      </w:r>
      <w:r w:rsidR="00695230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95230" w:rsidRPr="00037AE3">
        <w:rPr>
          <w:rFonts w:ascii="Times New Roman" w:hAnsi="Times New Roman" w:cs="Times New Roman"/>
          <w:sz w:val="24"/>
          <w:szCs w:val="24"/>
          <w:lang w:val="en-US"/>
        </w:rPr>
        <w:t>1999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95230" w:rsidRPr="00076A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95230" w:rsidRPr="00037AE3">
        <w:rPr>
          <w:rFonts w:ascii="Times New Roman" w:hAnsi="Times New Roman" w:cs="Times New Roman"/>
          <w:sz w:val="24"/>
          <w:szCs w:val="24"/>
          <w:lang w:val="en-US"/>
        </w:rPr>
        <w:t>37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95230" w:rsidRPr="00076A01">
        <w:rPr>
          <w:rFonts w:ascii="Times New Roman" w:hAnsi="Times New Roman" w:cs="Times New Roman"/>
          <w:sz w:val="24"/>
          <w:szCs w:val="24"/>
          <w:lang w:val="en-US"/>
        </w:rPr>
        <w:t>1173</w:t>
      </w:r>
      <w:r w:rsidR="00D407D2" w:rsidRPr="00076A0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95230" w:rsidRPr="00076A01">
        <w:rPr>
          <w:rFonts w:ascii="Times New Roman" w:hAnsi="Times New Roman" w:cs="Times New Roman"/>
          <w:sz w:val="24"/>
          <w:szCs w:val="24"/>
          <w:lang w:val="en-US"/>
        </w:rPr>
        <w:t>1177.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doi</w:t>
      </w:r>
      <w:r w:rsidRPr="00037AE3">
        <w:rPr>
          <w:rFonts w:ascii="Times New Roman" w:hAnsi="Times New Roman" w:cs="Times New Roman"/>
          <w:sz w:val="24"/>
          <w:szCs w:val="24"/>
          <w:lang w:val="en-US"/>
        </w:rPr>
        <w:t>: 10.1128/JCM.37.4.1173-1177.1999</w:t>
      </w:r>
    </w:p>
    <w:p w:rsidR="00076A01" w:rsidRDefault="00076A01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F58" w:rsidRPr="00076A01" w:rsidRDefault="000C7669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Wang D, Fang Z, Xie C, Liu Y. Construction of method for rapid detection of </w:t>
      </w:r>
      <w:r w:rsidRPr="000C7669">
        <w:rPr>
          <w:rFonts w:ascii="Times New Roman" w:hAnsi="Times New Roman" w:cs="Times New Roman"/>
          <w:i/>
          <w:sz w:val="24"/>
          <w:szCs w:val="24"/>
          <w:lang w:val="en-US"/>
        </w:rPr>
        <w:t>Vibrio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7669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077F58" w:rsidRPr="000C7669">
        <w:rPr>
          <w:rFonts w:ascii="Times New Roman" w:hAnsi="Times New Roman" w:cs="Times New Roman"/>
          <w:i/>
          <w:sz w:val="24"/>
          <w:szCs w:val="24"/>
          <w:lang w:val="en-US"/>
        </w:rPr>
        <w:t>arahaemolyticus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using the quantitative real-time PCR based on the ToxR g</w:t>
      </w:r>
      <w:r w:rsidR="00077F58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ene. </w:t>
      </w:r>
      <w:r w:rsidR="00077F58" w:rsidRPr="00076A01">
        <w:rPr>
          <w:rFonts w:ascii="Times New Roman" w:hAnsi="Times New Roman" w:cs="Times New Roman"/>
          <w:i/>
          <w:sz w:val="24"/>
          <w:szCs w:val="24"/>
          <w:lang w:val="en-US"/>
        </w:rPr>
        <w:t>Adv</w:t>
      </w:r>
      <w:r w:rsidR="00695230" w:rsidRPr="00076A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en-US"/>
        </w:rPr>
        <w:t>J Food Sci</w:t>
      </w:r>
      <w:r w:rsidR="00695230" w:rsidRPr="00076A01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en-US"/>
        </w:rPr>
        <w:t xml:space="preserve"> Tech.</w:t>
      </w:r>
      <w:r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en-US"/>
        </w:rPr>
        <w:t>(</w:t>
      </w:r>
      <w:r w:rsidR="00695230" w:rsidRPr="000C7669"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7F58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7F58" w:rsidRPr="000C7669">
        <w:rPr>
          <w:rFonts w:ascii="Times New Roman" w:hAnsi="Times New Roman" w:cs="Times New Roman"/>
          <w:sz w:val="24"/>
          <w:szCs w:val="24"/>
          <w:lang w:val="en-US"/>
        </w:rPr>
        <w:t>5(8)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77F58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1022–1030. </w:t>
      </w:r>
      <w:r w:rsidR="00037AE3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="00077F58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10.19026/ajfst.5.3200 </w:t>
      </w:r>
    </w:p>
    <w:p w:rsidR="00076A01" w:rsidRDefault="00076A01" w:rsidP="001623B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077F58" w:rsidRPr="00D407D2" w:rsidRDefault="00486E66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Taniguchi H, Hirano H, Kubomura S, Higashi K,</w:t>
      </w:r>
      <w:r w:rsidR="000C7A99" w:rsidRPr="000C7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Mizuguchi</w:t>
      </w:r>
      <w:r w:rsidR="00077F58" w:rsidRPr="000C7A99">
        <w:rPr>
          <w:rFonts w:ascii="Times New Roman" w:hAnsi="Times New Roman" w:cs="Times New Roman"/>
          <w:sz w:val="24"/>
          <w:szCs w:val="24"/>
          <w:lang w:val="en-US"/>
        </w:rPr>
        <w:t xml:space="preserve"> Y. </w:t>
      </w:r>
      <w:r w:rsidR="00077F58" w:rsidRPr="00076A01">
        <w:rPr>
          <w:rFonts w:ascii="Times New Roman" w:hAnsi="Times New Roman" w:cs="Times New Roman"/>
          <w:sz w:val="24"/>
          <w:szCs w:val="24"/>
          <w:lang w:val="en-US"/>
        </w:rPr>
        <w:t xml:space="preserve">Comparison of the </w:t>
      </w:r>
      <w:r w:rsidR="00077F58"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nucleotide sequences of the genes for the thermostable direct hemolysin and the thermolabile hemolysin from </w:t>
      </w:r>
      <w:r w:rsidR="00077F58" w:rsidRPr="00D407D2">
        <w:rPr>
          <w:rFonts w:ascii="Times New Roman" w:hAnsi="Times New Roman" w:cs="Times New Roman"/>
          <w:i/>
          <w:sz w:val="24"/>
          <w:szCs w:val="24"/>
          <w:lang w:val="en-US"/>
        </w:rPr>
        <w:t>Vibrio parahaemolyticus</w:t>
      </w:r>
      <w:r w:rsidR="00077F58"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7F58" w:rsidRPr="00D407D2">
        <w:rPr>
          <w:rFonts w:ascii="Times New Roman" w:hAnsi="Times New Roman" w:cs="Times New Roman"/>
          <w:i/>
          <w:sz w:val="24"/>
          <w:szCs w:val="24"/>
          <w:lang w:val="en-US"/>
        </w:rPr>
        <w:t>Microb</w:t>
      </w:r>
      <w:r w:rsidR="000C7A99" w:rsidRPr="00D407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Pathog.</w:t>
      </w:r>
      <w:r w:rsidR="00077F58"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C7A99" w:rsidRPr="00486E66">
        <w:rPr>
          <w:rFonts w:ascii="Times New Roman" w:hAnsi="Times New Roman" w:cs="Times New Roman"/>
          <w:sz w:val="24"/>
          <w:szCs w:val="24"/>
          <w:lang w:val="en-US"/>
        </w:rPr>
        <w:t>1986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C7A99"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7F58" w:rsidRPr="00486E66">
        <w:rPr>
          <w:rFonts w:ascii="Times New Roman" w:hAnsi="Times New Roman" w:cs="Times New Roman"/>
          <w:sz w:val="24"/>
          <w:szCs w:val="24"/>
          <w:lang w:val="en-US"/>
        </w:rPr>
        <w:t>1(5)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77F58"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425–432. </w:t>
      </w:r>
      <w:r w:rsidR="00037AE3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="00077F58"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10.1016/0882-4010(86)90004-5 </w:t>
      </w:r>
    </w:p>
    <w:p w:rsidR="00077F58" w:rsidRPr="00D407D2" w:rsidRDefault="00077F58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7D2" w:rsidRDefault="00D407D2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7D2">
        <w:rPr>
          <w:rFonts w:ascii="Times New Roman" w:hAnsi="Times New Roman" w:cs="Times New Roman"/>
          <w:sz w:val="24"/>
          <w:szCs w:val="24"/>
          <w:lang w:val="en-US"/>
        </w:rPr>
        <w:lastRenderedPageBreak/>
        <w:t>7. Nishibuchi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 xml:space="preserve"> M,</w:t>
      </w:r>
      <w:r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 Kaper JB.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Thermostable direct hemolysin gene of </w:t>
      </w:r>
      <w:r w:rsidRPr="00D407D2">
        <w:rPr>
          <w:rFonts w:ascii="Times New Roman" w:hAnsi="Times New Roman" w:cs="Times New Roman"/>
          <w:i/>
          <w:sz w:val="24"/>
          <w:szCs w:val="24"/>
          <w:lang w:val="en-US"/>
        </w:rPr>
        <w:t>Vibrio parahaemolyticus</w:t>
      </w:r>
      <w:r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: a virulence gene acquired by a marine bacterium. </w:t>
      </w:r>
      <w:r w:rsidR="00486E66">
        <w:rPr>
          <w:rFonts w:ascii="Times New Roman" w:hAnsi="Times New Roman" w:cs="Times New Roman"/>
          <w:i/>
          <w:sz w:val="24"/>
          <w:szCs w:val="24"/>
          <w:lang w:val="en-US"/>
        </w:rPr>
        <w:t>Infect Immun</w:t>
      </w:r>
      <w:r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6E66">
        <w:rPr>
          <w:rFonts w:ascii="Times New Roman" w:hAnsi="Times New Roman" w:cs="Times New Roman"/>
          <w:sz w:val="24"/>
          <w:szCs w:val="24"/>
          <w:lang w:val="en-US"/>
        </w:rPr>
        <w:t>1995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E66">
        <w:rPr>
          <w:rFonts w:ascii="Times New Roman" w:hAnsi="Times New Roman" w:cs="Times New Roman"/>
          <w:sz w:val="24"/>
          <w:szCs w:val="24"/>
          <w:lang w:val="en-US"/>
        </w:rPr>
        <w:t>63(6)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407D2">
        <w:rPr>
          <w:rFonts w:ascii="Times New Roman" w:hAnsi="Times New Roman" w:cs="Times New Roman"/>
          <w:sz w:val="24"/>
          <w:szCs w:val="24"/>
          <w:lang w:val="en-US"/>
        </w:rPr>
        <w:t>2093</w:t>
      </w:r>
      <w:r w:rsidRPr="00076A0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209</w:t>
      </w:r>
      <w:r w:rsidRPr="00D407D2">
        <w:rPr>
          <w:rFonts w:ascii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AE3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>
        <w:rPr>
          <w:rFonts w:ascii="Times New Roman" w:hAnsi="Times New Roman" w:cs="Times New Roman"/>
          <w:sz w:val="24"/>
          <w:szCs w:val="24"/>
          <w:lang w:val="en-US"/>
        </w:rPr>
        <w:t>10.1128/IAI.63.6.2093-2099.1995</w:t>
      </w:r>
    </w:p>
    <w:p w:rsidR="00D407D2" w:rsidRDefault="00D407D2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7D2" w:rsidRPr="00D407D2" w:rsidRDefault="00D407D2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Bej AK, Patterson DP, Brasher C</w:t>
      </w:r>
      <w:r w:rsidRPr="00D407D2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, Vickery MCL, Jones DD, Kaysner C</w:t>
      </w:r>
      <w:r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A. Detection of total and hemolysin-producing </w:t>
      </w:r>
      <w:r w:rsidRPr="00486E66">
        <w:rPr>
          <w:rFonts w:ascii="Times New Roman" w:hAnsi="Times New Roman" w:cs="Times New Roman"/>
          <w:i/>
          <w:sz w:val="24"/>
          <w:szCs w:val="24"/>
          <w:lang w:val="en-US"/>
        </w:rPr>
        <w:t>Vibrio parahaemolyticus</w:t>
      </w:r>
      <w:r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 in shellfish using multiplex PCR amplification of tl, tdh and trh.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E66" w:rsidRPr="00486E66">
        <w:rPr>
          <w:rFonts w:ascii="Times New Roman" w:hAnsi="Times New Roman" w:cs="Times New Roman"/>
          <w:i/>
          <w:sz w:val="24"/>
          <w:szCs w:val="24"/>
          <w:lang w:val="en-US"/>
        </w:rPr>
        <w:t>J Microbiol</w:t>
      </w:r>
      <w:r w:rsidRPr="00486E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Methods</w:t>
      </w:r>
      <w:r w:rsidR="00486E66" w:rsidRPr="00486E6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(1999) 36(3):</w:t>
      </w:r>
      <w:r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215–225. </w:t>
      </w:r>
      <w:r w:rsidR="00037AE3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Pr="00D407D2">
        <w:rPr>
          <w:rFonts w:ascii="Times New Roman" w:hAnsi="Times New Roman" w:cs="Times New Roman"/>
          <w:sz w:val="24"/>
          <w:szCs w:val="24"/>
          <w:lang w:val="en-US"/>
        </w:rPr>
        <w:t>10.1016/s0167-7012(99)00037-8</w:t>
      </w:r>
    </w:p>
    <w:p w:rsidR="00077F58" w:rsidRPr="00D407D2" w:rsidRDefault="00077F58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F58" w:rsidRPr="00D407D2" w:rsidRDefault="00D407D2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Nandi B, Nandy RK, Mukhopadhyay S, Nair GB, Shimada T, Ghose A</w:t>
      </w:r>
      <w:r w:rsidR="00077F58"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C. Rapid method for species-specific identification of </w:t>
      </w:r>
      <w:r w:rsidR="00077F58" w:rsidRPr="00486E66">
        <w:rPr>
          <w:rFonts w:ascii="Times New Roman" w:hAnsi="Times New Roman" w:cs="Times New Roman"/>
          <w:i/>
          <w:sz w:val="24"/>
          <w:szCs w:val="24"/>
          <w:lang w:val="en-US"/>
        </w:rPr>
        <w:t>Vibrio cholerae</w:t>
      </w:r>
      <w:r w:rsidR="00077F58"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 using primers targeted to the gene of outer membrane protein OmpW. </w:t>
      </w:r>
      <w:r w:rsidR="00077F58" w:rsidRPr="00D407D2">
        <w:rPr>
          <w:rFonts w:ascii="Times New Roman" w:hAnsi="Times New Roman" w:cs="Times New Roman"/>
          <w:i/>
          <w:sz w:val="24"/>
          <w:szCs w:val="24"/>
          <w:lang w:val="en-US"/>
        </w:rPr>
        <w:t>J Clin Microbiol</w:t>
      </w:r>
      <w:r w:rsidRPr="00D407D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6E66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77F58" w:rsidRPr="00486E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77F58" w:rsidRPr="00486E66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77F58" w:rsidRPr="00D407D2">
        <w:rPr>
          <w:rFonts w:ascii="Times New Roman" w:hAnsi="Times New Roman" w:cs="Times New Roman"/>
          <w:sz w:val="24"/>
          <w:szCs w:val="24"/>
          <w:lang w:val="en-US"/>
        </w:rPr>
        <w:t>4145–4151</w:t>
      </w:r>
      <w:r w:rsidR="00DB0D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37AE3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="00DB0D6E" w:rsidRPr="00D407D2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B0D6E" w:rsidRPr="00DB0D6E">
        <w:rPr>
          <w:rFonts w:ascii="Times New Roman" w:hAnsi="Times New Roman" w:cs="Times New Roman"/>
          <w:sz w:val="24"/>
          <w:szCs w:val="24"/>
          <w:lang w:val="en-US"/>
        </w:rPr>
        <w:t>10.1128/jcm.38.11.4145-4151.2000</w:t>
      </w:r>
    </w:p>
    <w:p w:rsidR="00D407D2" w:rsidRPr="00D407D2" w:rsidRDefault="00D407D2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F58" w:rsidRPr="00D407D2" w:rsidRDefault="00486E66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6E66">
        <w:rPr>
          <w:rFonts w:ascii="Times New Roman" w:hAnsi="Times New Roman" w:cs="Times New Roman"/>
          <w:sz w:val="24"/>
          <w:szCs w:val="24"/>
        </w:rPr>
        <w:t>10. Thompson CC, Freitas FS, Marin MA, Fonseca EL,</w:t>
      </w:r>
      <w:r w:rsidR="00077F58" w:rsidRPr="00486E66">
        <w:rPr>
          <w:rFonts w:ascii="Times New Roman" w:hAnsi="Times New Roman" w:cs="Times New Roman"/>
          <w:sz w:val="24"/>
          <w:szCs w:val="24"/>
        </w:rPr>
        <w:t xml:space="preserve"> </w:t>
      </w:r>
      <w:r w:rsidRPr="00486E66">
        <w:rPr>
          <w:rFonts w:ascii="Times New Roman" w:hAnsi="Times New Roman" w:cs="Times New Roman"/>
          <w:sz w:val="24"/>
          <w:szCs w:val="24"/>
        </w:rPr>
        <w:t>Okeke IN, Vicente AC</w:t>
      </w:r>
      <w:r w:rsidR="00077F58" w:rsidRPr="00486E66">
        <w:rPr>
          <w:rFonts w:ascii="Times New Roman" w:hAnsi="Times New Roman" w:cs="Times New Roman"/>
          <w:sz w:val="24"/>
          <w:szCs w:val="24"/>
        </w:rPr>
        <w:t xml:space="preserve">P. </w:t>
      </w:r>
      <w:r w:rsidR="00077F58" w:rsidRPr="00D407D2">
        <w:rPr>
          <w:rFonts w:ascii="Times New Roman" w:hAnsi="Times New Roman" w:cs="Times New Roman"/>
          <w:i/>
          <w:sz w:val="24"/>
          <w:szCs w:val="24"/>
          <w:lang w:val="en-US"/>
        </w:rPr>
        <w:t>Vibrio cholerae</w:t>
      </w:r>
      <w:r w:rsidR="00077F58"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 O1 lineages driving cholera outbreaks during seventh chole</w:t>
      </w:r>
      <w:r w:rsidR="00DB0D6E">
        <w:rPr>
          <w:rFonts w:ascii="Times New Roman" w:hAnsi="Times New Roman" w:cs="Times New Roman"/>
          <w:sz w:val="24"/>
          <w:szCs w:val="24"/>
          <w:lang w:val="en-US"/>
        </w:rPr>
        <w:t xml:space="preserve">ra pandemic in Ghana.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Infect</w:t>
      </w:r>
      <w:r w:rsidR="00077F58" w:rsidRPr="00DB0D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Genet Evol</w:t>
      </w:r>
      <w:r w:rsidR="00DB0D6E" w:rsidRPr="00DB0D6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407D2" w:rsidRPr="00486E66">
        <w:rPr>
          <w:rFonts w:ascii="Times New Roman" w:hAnsi="Times New Roman" w:cs="Times New Roman"/>
          <w:sz w:val="24"/>
          <w:szCs w:val="24"/>
          <w:lang w:val="en-US"/>
        </w:rPr>
        <w:t>2011</w:t>
      </w:r>
      <w:r w:rsidRPr="00486E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40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7F58" w:rsidRPr="00486E66">
        <w:rPr>
          <w:rFonts w:ascii="Times New Roman" w:hAnsi="Times New Roman" w:cs="Times New Roman"/>
          <w:sz w:val="24"/>
          <w:szCs w:val="24"/>
          <w:lang w:val="en-US"/>
        </w:rPr>
        <w:t>11(8)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77F58"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1951–1956. </w:t>
      </w:r>
      <w:r w:rsidR="00037AE3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="00077F58" w:rsidRPr="00D407D2">
        <w:rPr>
          <w:rFonts w:ascii="Times New Roman" w:hAnsi="Times New Roman" w:cs="Times New Roman"/>
          <w:sz w:val="24"/>
          <w:szCs w:val="24"/>
          <w:lang w:val="en-US"/>
        </w:rPr>
        <w:t>10.1016/j.meegid.2011.08.020</w:t>
      </w:r>
    </w:p>
    <w:p w:rsidR="00D407D2" w:rsidRPr="00D407D2" w:rsidRDefault="00D407D2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F58" w:rsidRPr="00D407D2" w:rsidRDefault="00D407D2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Han J, Tang K, Tran L,</w:t>
      </w:r>
      <w:r w:rsidR="00DB0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Lightner</w:t>
      </w:r>
      <w:r w:rsidR="00077F58"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 D. Photorhabdus insect-related (Pir) toxin-like genes in a plasmid of </w:t>
      </w:r>
      <w:r w:rsidR="00077F58" w:rsidRPr="00DB0D6E">
        <w:rPr>
          <w:rFonts w:ascii="Times New Roman" w:hAnsi="Times New Roman" w:cs="Times New Roman"/>
          <w:i/>
          <w:sz w:val="24"/>
          <w:szCs w:val="24"/>
          <w:lang w:val="en-US"/>
        </w:rPr>
        <w:t>Vibrio parahaemolyticus,</w:t>
      </w:r>
      <w:r w:rsidR="00077F58"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 the causative agent of acute hepatopancreatic necrosis dis</w:t>
      </w:r>
      <w:r w:rsidR="00DB0D6E">
        <w:rPr>
          <w:rFonts w:ascii="Times New Roman" w:hAnsi="Times New Roman" w:cs="Times New Roman"/>
          <w:sz w:val="24"/>
          <w:szCs w:val="24"/>
          <w:lang w:val="en-US"/>
        </w:rPr>
        <w:t xml:space="preserve">ease (AHPND) of shrimp. </w:t>
      </w:r>
      <w:r w:rsidR="00486E66"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r w:rsidR="00077F58" w:rsidRPr="00DB0D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86E66">
        <w:rPr>
          <w:rFonts w:ascii="Times New Roman" w:hAnsi="Times New Roman" w:cs="Times New Roman"/>
          <w:i/>
          <w:sz w:val="24"/>
          <w:szCs w:val="24"/>
          <w:lang w:val="en-US"/>
        </w:rPr>
        <w:t>Aquat</w:t>
      </w:r>
      <w:r w:rsidR="00077F58" w:rsidRPr="00DB0D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Organ</w:t>
      </w:r>
      <w:r w:rsidR="00DB0D6E" w:rsidRPr="00DB0D6E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077F58"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B0D6E" w:rsidRPr="00486E66">
        <w:rPr>
          <w:rFonts w:ascii="Times New Roman" w:hAnsi="Times New Roman" w:cs="Times New Roman"/>
          <w:sz w:val="24"/>
          <w:szCs w:val="24"/>
          <w:lang w:val="en-US"/>
        </w:rPr>
        <w:t>2015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B0D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7F58" w:rsidRPr="00486E66">
        <w:rPr>
          <w:rFonts w:ascii="Times New Roman" w:hAnsi="Times New Roman" w:cs="Times New Roman"/>
          <w:sz w:val="24"/>
          <w:szCs w:val="24"/>
          <w:lang w:val="en-US"/>
        </w:rPr>
        <w:t>113(1)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B0D6E">
        <w:rPr>
          <w:rFonts w:ascii="Times New Roman" w:hAnsi="Times New Roman" w:cs="Times New Roman"/>
          <w:sz w:val="24"/>
          <w:szCs w:val="24"/>
          <w:lang w:val="en-US"/>
        </w:rPr>
        <w:t xml:space="preserve">33–40. </w:t>
      </w:r>
      <w:r w:rsidR="00037AE3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="00077F58" w:rsidRPr="00D407D2">
        <w:rPr>
          <w:rFonts w:ascii="Times New Roman" w:hAnsi="Times New Roman" w:cs="Times New Roman"/>
          <w:sz w:val="24"/>
          <w:szCs w:val="24"/>
          <w:lang w:val="en-US"/>
        </w:rPr>
        <w:t xml:space="preserve">10.3354/dao02830 </w:t>
      </w:r>
    </w:p>
    <w:p w:rsidR="00077F58" w:rsidRDefault="00077F58" w:rsidP="001623BB">
      <w:pPr>
        <w:spacing w:after="0" w:line="240" w:lineRule="auto"/>
        <w:ind w:left="284" w:hanging="284"/>
        <w:rPr>
          <w:rFonts w:ascii="Times New Roman" w:hAnsi="Times New Roman" w:cs="Times New Roman"/>
          <w:lang w:val="en-US"/>
        </w:rPr>
      </w:pPr>
    </w:p>
    <w:p w:rsidR="00675C1A" w:rsidRDefault="00675C1A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12. 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Qu T, Huang B, Zhang L,</w:t>
      </w:r>
      <w:r w:rsidRPr="00AA5B20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i L, Xu F, Huang W, Li C, Yishuan D, Zhang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G.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 xml:space="preserve"> Identification and functional characterization of two executioner c</w:t>
      </w:r>
      <w:r w:rsidRPr="00AA5B20">
        <w:rPr>
          <w:rFonts w:ascii="Times New Roman" w:hAnsi="Times New Roman" w:cs="Times New Roman"/>
          <w:sz w:val="24"/>
          <w:szCs w:val="24"/>
          <w:lang w:val="en-US"/>
        </w:rPr>
        <w:t xml:space="preserve">aspases in </w:t>
      </w:r>
      <w:r w:rsidRPr="00AA5B20">
        <w:rPr>
          <w:rFonts w:ascii="Times New Roman" w:hAnsi="Times New Roman" w:cs="Times New Roman"/>
          <w:i/>
          <w:sz w:val="24"/>
          <w:szCs w:val="24"/>
          <w:lang w:val="en-US"/>
        </w:rPr>
        <w:t>Crassostrea gigas</w:t>
      </w:r>
      <w:r w:rsidRPr="00AA5B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A5B20">
        <w:rPr>
          <w:rFonts w:ascii="Times New Roman" w:hAnsi="Times New Roman" w:cs="Times New Roman"/>
          <w:i/>
          <w:sz w:val="24"/>
          <w:szCs w:val="24"/>
          <w:lang w:val="en-US"/>
        </w:rPr>
        <w:t>PLoS ONE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5B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6E66">
        <w:rPr>
          <w:rFonts w:ascii="Times New Roman" w:hAnsi="Times New Roman" w:cs="Times New Roman"/>
          <w:sz w:val="24"/>
          <w:szCs w:val="24"/>
          <w:lang w:val="en-US"/>
        </w:rPr>
        <w:t>2014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6E66">
        <w:rPr>
          <w:rFonts w:ascii="Times New Roman" w:hAnsi="Times New Roman" w:cs="Times New Roman"/>
          <w:sz w:val="24"/>
          <w:szCs w:val="24"/>
          <w:lang w:val="en-US"/>
        </w:rPr>
        <w:t>9(2)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A5B20">
        <w:rPr>
          <w:rFonts w:ascii="Times New Roman" w:hAnsi="Times New Roman" w:cs="Times New Roman"/>
          <w:sz w:val="24"/>
          <w:szCs w:val="24"/>
          <w:lang w:val="en-US"/>
        </w:rPr>
        <w:t xml:space="preserve">e89040. </w:t>
      </w:r>
      <w:r w:rsidR="00037AE3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Pr="00AA5B20">
        <w:rPr>
          <w:rFonts w:ascii="Times New Roman" w:hAnsi="Times New Roman" w:cs="Times New Roman"/>
          <w:sz w:val="24"/>
          <w:szCs w:val="24"/>
          <w:lang w:val="en-US"/>
        </w:rPr>
        <w:t>10.1371/journal.pone.0089040</w:t>
      </w:r>
    </w:p>
    <w:p w:rsidR="00675C1A" w:rsidRDefault="00675C1A" w:rsidP="001623BB">
      <w:pPr>
        <w:spacing w:after="0" w:line="240" w:lineRule="auto"/>
        <w:ind w:left="284" w:hanging="284"/>
        <w:rPr>
          <w:rFonts w:ascii="Times New Roman" w:hAnsi="Times New Roman" w:cs="Times New Roman"/>
          <w:lang w:val="en-US"/>
        </w:rPr>
      </w:pPr>
    </w:p>
    <w:p w:rsidR="00675C1A" w:rsidRPr="00326F83" w:rsidRDefault="00675C1A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13. 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Medhioub W,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Ramonden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c S, Vanhove A, Vergnes A, Masseret E, Savar V,</w:t>
      </w:r>
      <w:r w:rsidRPr="00957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Amzil Z, Laabir M, Rolland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. Exposure to the neurotoxic d</w:t>
      </w:r>
      <w:r w:rsidRPr="00957EEA">
        <w:rPr>
          <w:rFonts w:ascii="Times New Roman" w:hAnsi="Times New Roman" w:cs="Times New Roman"/>
          <w:sz w:val="24"/>
          <w:szCs w:val="24"/>
          <w:lang w:val="en-US"/>
        </w:rPr>
        <w:t xml:space="preserve">inoflagellate, </w:t>
      </w:r>
      <w:r w:rsidRPr="00440610">
        <w:rPr>
          <w:rFonts w:ascii="Times New Roman" w:hAnsi="Times New Roman" w:cs="Times New Roman"/>
          <w:i/>
          <w:sz w:val="24"/>
          <w:szCs w:val="24"/>
          <w:lang w:val="en-US"/>
        </w:rPr>
        <w:t>Alexandrium catenella,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 xml:space="preserve"> induces apoptosis of the hemocytes of the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yster, </w:t>
      </w:r>
      <w:r w:rsidRPr="00440610">
        <w:rPr>
          <w:rFonts w:ascii="Times New Roman" w:hAnsi="Times New Roman" w:cs="Times New Roman"/>
          <w:i/>
          <w:sz w:val="24"/>
          <w:szCs w:val="24"/>
          <w:lang w:val="en-US"/>
        </w:rPr>
        <w:t>Crassostrea gigas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86E66">
        <w:rPr>
          <w:rFonts w:ascii="Times New Roman" w:hAnsi="Times New Roman" w:cs="Times New Roman"/>
          <w:i/>
          <w:sz w:val="24"/>
          <w:szCs w:val="24"/>
          <w:lang w:val="en-US"/>
        </w:rPr>
        <w:t>Mar</w:t>
      </w:r>
      <w:r w:rsidRPr="00326F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Drugs</w:t>
      </w:r>
      <w:r w:rsidR="00486E6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326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6E66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86E66">
        <w:rPr>
          <w:rFonts w:ascii="Times New Roman" w:hAnsi="Times New Roman" w:cs="Times New Roman"/>
          <w:sz w:val="24"/>
          <w:szCs w:val="24"/>
          <w:lang w:val="en-US"/>
        </w:rPr>
        <w:t xml:space="preserve"> 11(12)</w:t>
      </w:r>
      <w:r w:rsidR="00486E6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26F83">
        <w:rPr>
          <w:rFonts w:ascii="Times New Roman" w:hAnsi="Times New Roman" w:cs="Times New Roman"/>
          <w:sz w:val="24"/>
          <w:szCs w:val="24"/>
          <w:lang w:val="en-US"/>
        </w:rPr>
        <w:t xml:space="preserve">4799–4814. </w:t>
      </w:r>
      <w:r w:rsidR="00037AE3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Pr="00326F83">
        <w:rPr>
          <w:rFonts w:ascii="Times New Roman" w:hAnsi="Times New Roman" w:cs="Times New Roman"/>
          <w:sz w:val="24"/>
          <w:szCs w:val="24"/>
          <w:lang w:val="en-US"/>
        </w:rPr>
        <w:t>10.3390/md11124799</w:t>
      </w:r>
    </w:p>
    <w:p w:rsidR="00675C1A" w:rsidRPr="0043111E" w:rsidRDefault="00675C1A" w:rsidP="001623B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5C1A" w:rsidRPr="0043111E" w:rsidRDefault="00486E66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Li C, Qu T, Huang B, Ji P, Huang W, Que H, Li L, Zhang</w:t>
      </w:r>
      <w:r w:rsidR="00675C1A" w:rsidRPr="0043111E">
        <w:rPr>
          <w:rFonts w:ascii="Times New Roman" w:hAnsi="Times New Roman" w:cs="Times New Roman"/>
          <w:sz w:val="24"/>
          <w:szCs w:val="24"/>
          <w:lang w:val="en-US"/>
        </w:rPr>
        <w:t xml:space="preserve"> G. Cloning and characterization of a novel caspase-8-like gene in </w:t>
      </w:r>
      <w:r w:rsidR="00675C1A" w:rsidRPr="0043111E">
        <w:rPr>
          <w:rFonts w:ascii="Times New Roman" w:hAnsi="Times New Roman" w:cs="Times New Roman"/>
          <w:i/>
          <w:sz w:val="24"/>
          <w:szCs w:val="24"/>
          <w:lang w:val="en-US"/>
        </w:rPr>
        <w:t>Crassostrea gigas</w:t>
      </w:r>
      <w:r w:rsidR="00675C1A" w:rsidRPr="004311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75C1A" w:rsidRPr="0043111E">
        <w:rPr>
          <w:rFonts w:ascii="Times New Roman" w:hAnsi="Times New Roman" w:cs="Times New Roman"/>
          <w:i/>
          <w:sz w:val="24"/>
          <w:szCs w:val="24"/>
          <w:lang w:val="en-US"/>
        </w:rPr>
        <w:t>Fish Shellfish Immun</w:t>
      </w:r>
      <w:r w:rsidR="00675C1A" w:rsidRPr="004311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75C1A" w:rsidRPr="00486E66">
        <w:rPr>
          <w:rFonts w:ascii="Times New Roman" w:hAnsi="Times New Roman" w:cs="Times New Roman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75C1A" w:rsidRPr="00486E66">
        <w:rPr>
          <w:rFonts w:ascii="Times New Roman" w:hAnsi="Times New Roman" w:cs="Times New Roman"/>
          <w:sz w:val="24"/>
          <w:szCs w:val="24"/>
          <w:lang w:val="en-US"/>
        </w:rPr>
        <w:t xml:space="preserve"> 46(2)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75C1A" w:rsidRPr="0043111E">
        <w:rPr>
          <w:rFonts w:ascii="Times New Roman" w:hAnsi="Times New Roman" w:cs="Times New Roman"/>
          <w:sz w:val="24"/>
          <w:szCs w:val="24"/>
          <w:lang w:val="en-US"/>
        </w:rPr>
        <w:t xml:space="preserve">486–492. </w:t>
      </w:r>
      <w:r w:rsidR="00037AE3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="00675C1A" w:rsidRPr="0043111E">
        <w:rPr>
          <w:rFonts w:ascii="Times New Roman" w:hAnsi="Times New Roman" w:cs="Times New Roman"/>
          <w:sz w:val="24"/>
          <w:szCs w:val="24"/>
          <w:lang w:val="en-US"/>
        </w:rPr>
        <w:t xml:space="preserve">10.1016/j.fsi.2015.06.035 </w:t>
      </w:r>
    </w:p>
    <w:p w:rsidR="00675C1A" w:rsidRPr="0043111E" w:rsidRDefault="00675C1A" w:rsidP="001623B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75C1A" w:rsidRPr="0043111E" w:rsidRDefault="00486E66" w:rsidP="001623B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Du Y, Zhang L, Xu F, Huang B, Zhang G, Li</w:t>
      </w:r>
      <w:r w:rsidR="00675C1A" w:rsidRPr="0043111E">
        <w:rPr>
          <w:rFonts w:ascii="Times New Roman" w:hAnsi="Times New Roman" w:cs="Times New Roman"/>
          <w:sz w:val="24"/>
          <w:szCs w:val="24"/>
          <w:lang w:val="en-US"/>
        </w:rPr>
        <w:t xml:space="preserve"> L. Validation of housekeeping genes as internal controls for studying gene expression during Pacific oyster (</w:t>
      </w:r>
      <w:r w:rsidR="00675C1A" w:rsidRPr="0043111E">
        <w:rPr>
          <w:rFonts w:ascii="Times New Roman" w:hAnsi="Times New Roman" w:cs="Times New Roman"/>
          <w:i/>
          <w:sz w:val="24"/>
          <w:szCs w:val="24"/>
          <w:lang w:val="en-US"/>
        </w:rPr>
        <w:t>Crassostrea gigas</w:t>
      </w:r>
      <w:r w:rsidR="00675C1A" w:rsidRPr="0043111E">
        <w:rPr>
          <w:rFonts w:ascii="Times New Roman" w:hAnsi="Times New Roman" w:cs="Times New Roman"/>
          <w:sz w:val="24"/>
          <w:szCs w:val="24"/>
          <w:lang w:val="en-US"/>
        </w:rPr>
        <w:t xml:space="preserve">) development by quantitative real-time PCR. </w:t>
      </w:r>
      <w:r w:rsidR="00675C1A" w:rsidRPr="0043111E">
        <w:rPr>
          <w:rFonts w:ascii="Times New Roman" w:hAnsi="Times New Roman" w:cs="Times New Roman"/>
          <w:i/>
          <w:sz w:val="24"/>
          <w:szCs w:val="24"/>
          <w:lang w:val="en-US"/>
        </w:rPr>
        <w:t>Fish Shellfish Immunol.</w:t>
      </w:r>
      <w:r w:rsidR="00675C1A" w:rsidRPr="00431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75C1A" w:rsidRPr="00486E66"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75C1A" w:rsidRPr="00431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5C1A" w:rsidRPr="00486E66">
        <w:rPr>
          <w:rFonts w:ascii="Times New Roman" w:hAnsi="Times New Roman" w:cs="Times New Roman"/>
          <w:sz w:val="24"/>
          <w:szCs w:val="24"/>
          <w:lang w:val="en-US"/>
        </w:rPr>
        <w:t>34(3)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75C1A" w:rsidRPr="0043111E">
        <w:rPr>
          <w:rFonts w:ascii="Times New Roman" w:hAnsi="Times New Roman" w:cs="Times New Roman"/>
          <w:sz w:val="24"/>
          <w:szCs w:val="24"/>
          <w:lang w:val="en-US"/>
        </w:rPr>
        <w:t xml:space="preserve">939–945. </w:t>
      </w:r>
      <w:r w:rsidR="00037AE3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r w:rsidR="00675C1A" w:rsidRPr="0043111E">
        <w:rPr>
          <w:rFonts w:ascii="Times New Roman" w:hAnsi="Times New Roman" w:cs="Times New Roman"/>
          <w:sz w:val="24"/>
          <w:szCs w:val="24"/>
          <w:lang w:val="en-US"/>
        </w:rPr>
        <w:t xml:space="preserve">10.1016/j.fsi.2012.12.007 </w:t>
      </w:r>
    </w:p>
    <w:p w:rsidR="00675C1A" w:rsidRDefault="00675C1A" w:rsidP="00675C1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33850" w:rsidRDefault="00133850" w:rsidP="00133850">
      <w:pPr>
        <w:rPr>
          <w:rFonts w:ascii="Times New Roman" w:hAnsi="Times New Roman" w:cs="Times New Roman"/>
          <w:lang w:val="en-US"/>
        </w:rPr>
      </w:pPr>
    </w:p>
    <w:p w:rsidR="00133850" w:rsidRDefault="00133850" w:rsidP="00133850">
      <w:pPr>
        <w:rPr>
          <w:rFonts w:ascii="Times New Roman" w:hAnsi="Times New Roman" w:cs="Times New Roman"/>
          <w:lang w:val="en-US"/>
        </w:rPr>
      </w:pPr>
    </w:p>
    <w:p w:rsidR="00486E66" w:rsidRDefault="00486E66" w:rsidP="00133850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133850" w:rsidRDefault="00133850" w:rsidP="00133850">
      <w:pPr>
        <w:rPr>
          <w:rFonts w:ascii="Times New Roman" w:hAnsi="Times New Roman" w:cs="Times New Roman"/>
          <w:lang w:val="en-US"/>
        </w:rPr>
      </w:pPr>
    </w:p>
    <w:p w:rsidR="002D3D5A" w:rsidRDefault="00133850" w:rsidP="002D3D5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2D3D5A">
        <w:rPr>
          <w:rFonts w:ascii="Times New Roman" w:hAnsi="Times New Roman" w:cs="Times New Roman"/>
          <w:b/>
          <w:lang w:val="en-US"/>
        </w:rPr>
        <w:lastRenderedPageBreak/>
        <w:t>Table S2</w:t>
      </w:r>
      <w:r w:rsidRPr="00E44F3F">
        <w:rPr>
          <w:rFonts w:ascii="Times New Roman" w:hAnsi="Times New Roman" w:cs="Times New Roman"/>
          <w:lang w:val="en-US"/>
        </w:rPr>
        <w:t xml:space="preserve">. </w:t>
      </w:r>
      <w:r w:rsidR="002D3D5A" w:rsidRPr="00737268">
        <w:rPr>
          <w:rFonts w:ascii="Times New Roman" w:hAnsi="Times New Roman" w:cs="Times New Roman"/>
          <w:i/>
          <w:lang w:val="en-US"/>
        </w:rPr>
        <w:t>Vibrio campbellii</w:t>
      </w:r>
      <w:r w:rsidR="002D3D5A">
        <w:rPr>
          <w:rFonts w:ascii="Times New Roman" w:hAnsi="Times New Roman" w:cs="Times New Roman"/>
          <w:lang w:val="en-US"/>
        </w:rPr>
        <w:t xml:space="preserve">, and </w:t>
      </w:r>
      <w:r w:rsidR="002D3D5A" w:rsidRPr="00737268">
        <w:rPr>
          <w:rFonts w:ascii="Times New Roman" w:hAnsi="Times New Roman" w:cs="Times New Roman"/>
          <w:i/>
          <w:lang w:val="en-US"/>
        </w:rPr>
        <w:t>V. parahaemolyticus</w:t>
      </w:r>
      <w:r w:rsidR="002D3D5A">
        <w:rPr>
          <w:rFonts w:ascii="Times New Roman" w:hAnsi="Times New Roman" w:cs="Times New Roman"/>
          <w:lang w:val="en-US"/>
        </w:rPr>
        <w:t xml:space="preserve"> amplified genes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2536"/>
        <w:gridCol w:w="522"/>
        <w:gridCol w:w="583"/>
        <w:gridCol w:w="693"/>
        <w:gridCol w:w="718"/>
        <w:gridCol w:w="522"/>
        <w:gridCol w:w="571"/>
        <w:gridCol w:w="534"/>
        <w:gridCol w:w="864"/>
        <w:gridCol w:w="840"/>
        <w:gridCol w:w="632"/>
        <w:gridCol w:w="625"/>
      </w:tblGrid>
      <w:tr w:rsidR="00133850" w:rsidTr="00EB25D4">
        <w:tc>
          <w:tcPr>
            <w:tcW w:w="2536" w:type="dxa"/>
          </w:tcPr>
          <w:p w:rsidR="00133850" w:rsidRPr="00E44F3F" w:rsidRDefault="00133850" w:rsidP="00EB25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Strain/ Genes</w:t>
            </w:r>
          </w:p>
        </w:tc>
        <w:tc>
          <w:tcPr>
            <w:tcW w:w="522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16s</w:t>
            </w:r>
          </w:p>
        </w:tc>
        <w:tc>
          <w:tcPr>
            <w:tcW w:w="583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Vap</w:t>
            </w:r>
          </w:p>
        </w:tc>
        <w:tc>
          <w:tcPr>
            <w:tcW w:w="693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VPM</w:t>
            </w:r>
          </w:p>
        </w:tc>
        <w:tc>
          <w:tcPr>
            <w:tcW w:w="718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ToxR</w:t>
            </w:r>
          </w:p>
        </w:tc>
        <w:tc>
          <w:tcPr>
            <w:tcW w:w="522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Tlh</w:t>
            </w:r>
          </w:p>
        </w:tc>
        <w:tc>
          <w:tcPr>
            <w:tcW w:w="571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Tdh</w:t>
            </w:r>
          </w:p>
        </w:tc>
        <w:tc>
          <w:tcPr>
            <w:tcW w:w="534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Trh</w:t>
            </w:r>
          </w:p>
        </w:tc>
        <w:tc>
          <w:tcPr>
            <w:tcW w:w="864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OmpW</w:t>
            </w:r>
          </w:p>
        </w:tc>
        <w:tc>
          <w:tcPr>
            <w:tcW w:w="840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CtxAB</w:t>
            </w:r>
          </w:p>
        </w:tc>
        <w:tc>
          <w:tcPr>
            <w:tcW w:w="632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PirA</w:t>
            </w:r>
          </w:p>
        </w:tc>
        <w:tc>
          <w:tcPr>
            <w:tcW w:w="625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PirB</w:t>
            </w:r>
          </w:p>
        </w:tc>
      </w:tr>
      <w:tr w:rsidR="00133850" w:rsidTr="00EB25D4">
        <w:tc>
          <w:tcPr>
            <w:tcW w:w="2536" w:type="dxa"/>
          </w:tcPr>
          <w:p w:rsidR="00133850" w:rsidRPr="00AB664D" w:rsidRDefault="00133850" w:rsidP="00EB25D4">
            <w:pPr>
              <w:rPr>
                <w:rFonts w:ascii="Times New Roman" w:hAnsi="Times New Roman" w:cs="Times New Roman"/>
                <w:i/>
              </w:rPr>
            </w:pPr>
            <w:r w:rsidRPr="00AB664D">
              <w:rPr>
                <w:rFonts w:ascii="Times New Roman" w:hAnsi="Times New Roman" w:cs="Times New Roman"/>
                <w:i/>
              </w:rPr>
              <w:t>Vibrio campbellii</w:t>
            </w:r>
          </w:p>
        </w:tc>
        <w:tc>
          <w:tcPr>
            <w:tcW w:w="522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83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3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2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1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4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0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5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3850" w:rsidTr="00EB25D4">
        <w:tc>
          <w:tcPr>
            <w:tcW w:w="2536" w:type="dxa"/>
          </w:tcPr>
          <w:p w:rsidR="00133850" w:rsidRPr="00AB664D" w:rsidRDefault="00133850" w:rsidP="00EB25D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Vibrio </w:t>
            </w:r>
            <w:r w:rsidRPr="00AB664D">
              <w:rPr>
                <w:rFonts w:ascii="Times New Roman" w:hAnsi="Times New Roman" w:cs="Times New Roman"/>
                <w:i/>
              </w:rPr>
              <w:t>parahaemolyticus</w:t>
            </w:r>
          </w:p>
        </w:tc>
        <w:tc>
          <w:tcPr>
            <w:tcW w:w="522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83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3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2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71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34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0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25" w:type="dxa"/>
          </w:tcPr>
          <w:p w:rsidR="00133850" w:rsidRDefault="00133850" w:rsidP="00EB2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2D3D5A" w:rsidRPr="00460918" w:rsidRDefault="002D3D5A" w:rsidP="002D3D5A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+, positive; -, negative. </w:t>
      </w:r>
    </w:p>
    <w:p w:rsidR="00133850" w:rsidRPr="001623BB" w:rsidRDefault="00133850" w:rsidP="0013385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1623BB">
        <w:rPr>
          <w:rFonts w:ascii="Times New Roman" w:hAnsi="Times New Roman" w:cs="Times New Roman"/>
          <w:lang w:val="en-US"/>
        </w:rPr>
        <w:t xml:space="preserve">VPM, </w:t>
      </w:r>
      <w:r w:rsidRPr="001623BB">
        <w:rPr>
          <w:rFonts w:ascii="Times New Roman" w:hAnsi="Times New Roman" w:cs="Times New Roman"/>
          <w:i/>
          <w:lang w:val="en-US"/>
        </w:rPr>
        <w:t>Vibrio parahaemolyticus</w:t>
      </w:r>
      <w:r w:rsidRPr="001623BB">
        <w:rPr>
          <w:rFonts w:ascii="Times New Roman" w:hAnsi="Times New Roman" w:cs="Times New Roman"/>
          <w:lang w:val="en-US"/>
        </w:rPr>
        <w:t xml:space="preserve"> metalloprotease; ToxR, transmembrane DNA-binding protein; Tlh, </w:t>
      </w:r>
      <w:r w:rsidRPr="001623BB">
        <w:rPr>
          <w:rFonts w:ascii="Times New Roman" w:hAnsi="Times New Roman" w:cs="Times New Roman"/>
          <w:color w:val="231F20"/>
          <w:position w:val="-1"/>
          <w:lang w:val="en-US"/>
        </w:rPr>
        <w:t xml:space="preserve">Thermolabil hemolysin; Tdh, </w:t>
      </w:r>
      <w:r w:rsidRPr="001623BB">
        <w:rPr>
          <w:rFonts w:ascii="Times New Roman" w:hAnsi="Times New Roman" w:cs="Times New Roman"/>
          <w:lang w:val="en-US"/>
        </w:rPr>
        <w:t>Thermostable direct hemolysin; Trh, thermostable direct hemolysin-related gene; OmpW, Outer membrane protein; CtxAB, Cholera toxin.</w:t>
      </w:r>
    </w:p>
    <w:p w:rsidR="00133850" w:rsidRPr="001623BB" w:rsidRDefault="00133850" w:rsidP="00675C1A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2D3D5A" w:rsidRPr="001623BB" w:rsidRDefault="002D3D5A" w:rsidP="00675C1A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2D3D5A" w:rsidRPr="001623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7B"/>
    <w:rsid w:val="00037AE3"/>
    <w:rsid w:val="00051961"/>
    <w:rsid w:val="00062133"/>
    <w:rsid w:val="00076A01"/>
    <w:rsid w:val="00077F58"/>
    <w:rsid w:val="000C7669"/>
    <w:rsid w:val="000C7A99"/>
    <w:rsid w:val="000F178B"/>
    <w:rsid w:val="000F57A2"/>
    <w:rsid w:val="00133850"/>
    <w:rsid w:val="001623BB"/>
    <w:rsid w:val="002D3D5A"/>
    <w:rsid w:val="0043111E"/>
    <w:rsid w:val="00460918"/>
    <w:rsid w:val="00483EA0"/>
    <w:rsid w:val="00486E66"/>
    <w:rsid w:val="00675C1A"/>
    <w:rsid w:val="00675DD7"/>
    <w:rsid w:val="00695230"/>
    <w:rsid w:val="007B6148"/>
    <w:rsid w:val="007F06CA"/>
    <w:rsid w:val="008F5398"/>
    <w:rsid w:val="009E46C2"/>
    <w:rsid w:val="00AA2E44"/>
    <w:rsid w:val="00CB67F8"/>
    <w:rsid w:val="00D407D2"/>
    <w:rsid w:val="00DB0D6E"/>
    <w:rsid w:val="00E0507B"/>
    <w:rsid w:val="00E2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7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7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384">
          <w:marLeft w:val="375"/>
          <w:marRight w:val="37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027">
          <w:marLeft w:val="37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973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nestrada</dc:creator>
  <cp:lastModifiedBy>nestrada</cp:lastModifiedBy>
  <cp:revision>6</cp:revision>
  <dcterms:created xsi:type="dcterms:W3CDTF">2020-11-27T06:48:00Z</dcterms:created>
  <dcterms:modified xsi:type="dcterms:W3CDTF">2020-11-27T07:06:00Z</dcterms:modified>
</cp:coreProperties>
</file>