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0885" w14:textId="14EE388D" w:rsidR="00A63CFD" w:rsidRPr="003F78BD" w:rsidRDefault="000A200A" w:rsidP="00A63CF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S3 </w:t>
      </w:r>
      <w:r w:rsidR="00A63CFD" w:rsidRPr="003F78BD">
        <w:rPr>
          <w:rFonts w:ascii="Arial" w:hAnsi="Arial" w:cs="Arial"/>
          <w:b/>
          <w:sz w:val="20"/>
          <w:szCs w:val="20"/>
        </w:rPr>
        <w:t>Table. Summary of predictor candi</w:t>
      </w:r>
      <w:r w:rsidR="009A31D5">
        <w:rPr>
          <w:rFonts w:ascii="Arial" w:hAnsi="Arial" w:cs="Arial"/>
          <w:b/>
          <w:sz w:val="20"/>
          <w:szCs w:val="20"/>
        </w:rPr>
        <w:t>dates (n=29</w:t>
      </w:r>
      <w:r w:rsidR="0092129D">
        <w:rPr>
          <w:rFonts w:ascii="Arial" w:hAnsi="Arial" w:cs="Arial"/>
          <w:b/>
          <w:sz w:val="20"/>
          <w:szCs w:val="20"/>
        </w:rPr>
        <w:t>0</w:t>
      </w:r>
      <w:r w:rsidR="00A63CFD" w:rsidRPr="003F78BD">
        <w:rPr>
          <w:rFonts w:ascii="Arial" w:hAnsi="Arial" w:cs="Arial"/>
          <w:b/>
          <w:sz w:val="20"/>
          <w:szCs w:val="20"/>
        </w:rPr>
        <w:t xml:space="preserve">) measured in </w:t>
      </w:r>
      <w:r w:rsidR="009A31D5">
        <w:rPr>
          <w:rFonts w:ascii="Arial" w:hAnsi="Arial" w:cs="Arial"/>
          <w:b/>
          <w:sz w:val="20"/>
          <w:szCs w:val="20"/>
        </w:rPr>
        <w:t>30-day</w:t>
      </w:r>
      <w:r w:rsidR="00A63CFD" w:rsidRPr="003F78BD">
        <w:rPr>
          <w:rFonts w:ascii="Arial" w:hAnsi="Arial" w:cs="Arial"/>
          <w:b/>
          <w:sz w:val="20"/>
          <w:szCs w:val="20"/>
        </w:rPr>
        <w:t xml:space="preserve"> windows for predicting </w:t>
      </w:r>
      <w:r w:rsidR="009A31D5">
        <w:rPr>
          <w:rFonts w:ascii="Arial" w:hAnsi="Arial" w:cs="Arial"/>
          <w:b/>
          <w:sz w:val="20"/>
          <w:szCs w:val="20"/>
        </w:rPr>
        <w:t>o</w:t>
      </w:r>
      <w:r w:rsidR="007B3DD5">
        <w:rPr>
          <w:rFonts w:ascii="Arial" w:hAnsi="Arial" w:cs="Arial"/>
          <w:b/>
          <w:sz w:val="20"/>
          <w:szCs w:val="20"/>
        </w:rPr>
        <w:t xml:space="preserve">pioid </w:t>
      </w:r>
      <w:proofErr w:type="spellStart"/>
      <w:r w:rsidR="007B3DD5">
        <w:rPr>
          <w:rFonts w:ascii="Arial" w:hAnsi="Arial" w:cs="Arial"/>
          <w:b/>
          <w:sz w:val="20"/>
          <w:szCs w:val="20"/>
        </w:rPr>
        <w:t>overdose</w:t>
      </w:r>
      <w:r w:rsidR="00137D89" w:rsidRPr="003F78BD">
        <w:rPr>
          <w:rFonts w:ascii="Arial" w:hAnsi="Arial" w:cs="Arial"/>
          <w:b/>
          <w:sz w:val="20"/>
          <w:szCs w:val="20"/>
          <w:vertAlign w:val="superscript"/>
        </w:rPr>
        <w:t>a</w:t>
      </w:r>
      <w:proofErr w:type="spellEnd"/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898"/>
        <w:gridCol w:w="2880"/>
        <w:gridCol w:w="2700"/>
        <w:gridCol w:w="3420"/>
        <w:gridCol w:w="2610"/>
      </w:tblGrid>
      <w:tr w:rsidR="00FF6E18" w:rsidRPr="00B243A2" w14:paraId="77452AA0" w14:textId="77777777" w:rsidTr="00FF6E18">
        <w:tc>
          <w:tcPr>
            <w:tcW w:w="2898" w:type="dxa"/>
            <w:shd w:val="clear" w:color="auto" w:fill="D9D9D9" w:themeFill="background1" w:themeFillShade="D9"/>
          </w:tcPr>
          <w:p w14:paraId="4FB1BED7" w14:textId="1C8A08D8" w:rsidR="00FF6E18" w:rsidRPr="00B243A2" w:rsidRDefault="00FF6E18" w:rsidP="006603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CAB">
              <w:rPr>
                <w:rFonts w:ascii="Arial" w:hAnsi="Arial" w:cs="Arial"/>
                <w:b/>
                <w:sz w:val="16"/>
                <w:szCs w:val="16"/>
              </w:rPr>
              <w:t xml:space="preserve">Patterns of prescription opioid </w:t>
            </w:r>
            <w:proofErr w:type="spellStart"/>
            <w:r w:rsidRPr="00BC6CAB">
              <w:rPr>
                <w:rFonts w:ascii="Arial" w:hAnsi="Arial" w:cs="Arial"/>
                <w:b/>
                <w:sz w:val="16"/>
                <w:szCs w:val="16"/>
              </w:rPr>
              <w:t>use</w:t>
            </w:r>
            <w:r w:rsidRPr="006603F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14:paraId="70F326DA" w14:textId="77777777" w:rsidR="00FF6E18" w:rsidRPr="00B243A2" w:rsidRDefault="00FF6E18" w:rsidP="00DD1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E9C">
              <w:rPr>
                <w:rFonts w:ascii="Arial" w:hAnsi="Arial" w:cs="Arial"/>
                <w:b/>
                <w:sz w:val="16"/>
                <w:szCs w:val="16"/>
              </w:rPr>
              <w:t>Patterns of non-opioid prescription use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B2676DA" w14:textId="77777777" w:rsidR="00FF6E18" w:rsidRPr="00B243A2" w:rsidRDefault="00FF6E18" w:rsidP="00DD1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Beneficiaries s</w:t>
            </w:r>
            <w:r w:rsidRPr="00B243A2">
              <w:rPr>
                <w:rFonts w:ascii="Arial" w:hAnsi="Arial" w:cs="Arial"/>
                <w:b/>
                <w:sz w:val="16"/>
                <w:szCs w:val="16"/>
              </w:rPr>
              <w:t>ociodemographics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DAA5433" w14:textId="77777777" w:rsidR="00FF6E18" w:rsidRPr="00B243A2" w:rsidRDefault="00FF6E18" w:rsidP="00DD1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3A2">
              <w:rPr>
                <w:rFonts w:ascii="Arial" w:hAnsi="Arial" w:cs="Arial"/>
                <w:b/>
                <w:sz w:val="16"/>
                <w:szCs w:val="16"/>
              </w:rPr>
              <w:t>Health status factors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A6CFB8D" w14:textId="0307ABB0" w:rsidR="00FF6E18" w:rsidRPr="00561EAC" w:rsidRDefault="00954EDC" w:rsidP="00706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Allegheny County Data Warehouse</w:t>
            </w:r>
            <w:r w:rsidR="00BE35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35D0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r w:rsidR="00FF6E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</w:tc>
      </w:tr>
      <w:tr w:rsidR="00FF6E18" w:rsidRPr="00B243A2" w14:paraId="46C1FD4A" w14:textId="77777777" w:rsidTr="00FF6E18">
        <w:tc>
          <w:tcPr>
            <w:tcW w:w="2898" w:type="dxa"/>
          </w:tcPr>
          <w:p w14:paraId="338134FC" w14:textId="564A4C04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Average opioid daily dose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MME</w:t>
            </w:r>
            <w:r w:rsidRPr="007064F4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proofErr w:type="spellEnd"/>
          </w:p>
          <w:p w14:paraId="7EDA80EF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MME</w:t>
            </w:r>
          </w:p>
          <w:p w14:paraId="1F91456A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duration for any opioids, SAO, and LAO</w:t>
            </w:r>
          </w:p>
          <w:p w14:paraId="2320BF43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Duration of longest continuous use for any opioids, SAO, and LAO</w:t>
            </w:r>
          </w:p>
          <w:p w14:paraId="3A563951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No. fills of any opioids, SAO, and LAO </w:t>
            </w:r>
          </w:p>
          <w:p w14:paraId="18E1B950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standardized 30-day prescriptions for any opioids, SAO, and LAO</w:t>
            </w:r>
          </w:p>
          <w:p w14:paraId="268EE038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duration of 30-day use of any opioids, SAO, and LAO</w:t>
            </w:r>
          </w:p>
          <w:p w14:paraId="523C99FC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fills by opioid ingredient and type (e.g., any fentanyl, SAO-type fentanyl, LAO-type fentanyl)</w:t>
            </w:r>
          </w:p>
          <w:p w14:paraId="79EC49FC" w14:textId="71F8C1E6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of opioids by </w:t>
            </w:r>
            <w:r w:rsidR="00F1453F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chedule and SAO/LAO (e.g., SAO, Schedule I only)</w:t>
            </w:r>
          </w:p>
          <w:p w14:paraId="79AA1F59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early refills for opioids</w:t>
            </w:r>
          </w:p>
          <w:p w14:paraId="6D8653AB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overlapping days of early refills</w:t>
            </w:r>
          </w:p>
          <w:p w14:paraId="0E819185" w14:textId="637FDD3E" w:rsidR="00FF6E18" w:rsidRPr="00A646DB" w:rsidRDefault="00FF6E18" w:rsidP="00A646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inject</w:t>
            </w:r>
            <w:r w:rsidR="00B5152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ble opioids or antitussive opioids</w:t>
            </w:r>
          </w:p>
        </w:tc>
        <w:tc>
          <w:tcPr>
            <w:tcW w:w="2880" w:type="dxa"/>
          </w:tcPr>
          <w:p w14:paraId="1BB85C48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BZD fills</w:t>
            </w:r>
          </w:p>
          <w:p w14:paraId="0AB8FC25" w14:textId="6F338625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BF2E9C">
              <w:rPr>
                <w:rFonts w:ascii="Arial" w:hAnsi="Arial" w:cs="Arial"/>
                <w:sz w:val="16"/>
                <w:szCs w:val="16"/>
              </w:rPr>
              <w:t>No. muscle relaxant fills</w:t>
            </w:r>
          </w:p>
          <w:p w14:paraId="75ADBD94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overlapping days of concurrent opioid and BZD use</w:t>
            </w:r>
          </w:p>
          <w:p w14:paraId="254EC211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overlapping days of concurrent opioid and muscle relaxants use</w:t>
            </w:r>
          </w:p>
          <w:p w14:paraId="5977BDD9" w14:textId="26AE215E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overlapping days of concurrent opioid, BZD and muscle relaxant use</w:t>
            </w:r>
          </w:p>
          <w:p w14:paraId="61BB0619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duration of buprenorphine for opioid use disorder</w:t>
            </w:r>
          </w:p>
          <w:p w14:paraId="5EE5C5DF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duration of naltrexone</w:t>
            </w:r>
          </w:p>
          <w:p w14:paraId="2FE4DF38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gabapentinoid fills</w:t>
            </w:r>
          </w:p>
          <w:p w14:paraId="7A542DB3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duration of gabapentinoid use</w:t>
            </w:r>
          </w:p>
          <w:p w14:paraId="0A6A1B60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antidepressants fills</w:t>
            </w:r>
          </w:p>
          <w:p w14:paraId="23A8E25B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duration of antidepressant use</w:t>
            </w:r>
          </w:p>
          <w:p w14:paraId="2100848B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average monthly non-opioid prescriptions</w:t>
            </w:r>
          </w:p>
          <w:p w14:paraId="2BE986EA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naltrexone fills</w:t>
            </w:r>
          </w:p>
          <w:p w14:paraId="5657ED11" w14:textId="5E927AA7" w:rsidR="00FF6E18" w:rsidRPr="00A646DB" w:rsidRDefault="00FF6E18" w:rsidP="00A64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62E8803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B243A2"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42247E9B" w14:textId="4E8928FC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6421B362" w14:textId="77777777" w:rsidR="00FF6E18" w:rsidRDefault="00FF6E18" w:rsidP="00502B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Race</w:t>
            </w:r>
          </w:p>
          <w:p w14:paraId="40786456" w14:textId="16EB9A94" w:rsidR="00FF6E18" w:rsidRDefault="00FF6E18" w:rsidP="00502B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Medicaid eligibility</w:t>
            </w:r>
          </w:p>
          <w:p w14:paraId="1C63BDAF" w14:textId="132B677C" w:rsidR="00FF6E18" w:rsidRPr="00502B7E" w:rsidRDefault="00FF6E18" w:rsidP="00502B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Duration of enrollment</w:t>
            </w:r>
          </w:p>
        </w:tc>
        <w:tc>
          <w:tcPr>
            <w:tcW w:w="3420" w:type="dxa"/>
          </w:tcPr>
          <w:p w14:paraId="397092AE" w14:textId="0142EA98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outpatient visits</w:t>
            </w:r>
          </w:p>
          <w:p w14:paraId="2EB7E837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ED visits</w:t>
            </w:r>
          </w:p>
          <w:p w14:paraId="60545900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inpatient visits</w:t>
            </w:r>
          </w:p>
          <w:p w14:paraId="1EE738BB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 of prescription opioid overdose</w:t>
            </w:r>
          </w:p>
          <w:p w14:paraId="27782EB5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 of heroin overdose</w:t>
            </w:r>
          </w:p>
          <w:p w14:paraId="383919EF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Non-opioid drug use disorders</w:t>
            </w:r>
          </w:p>
          <w:p w14:paraId="01A4B5C7" w14:textId="28FDD4DD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non-opioid SUD or alcohol use disorders</w:t>
            </w:r>
          </w:p>
          <w:p w14:paraId="26DE3F81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 use disorders</w:t>
            </w:r>
          </w:p>
          <w:p w14:paraId="3736F1C9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 of urine drug tests</w:t>
            </w:r>
          </w:p>
          <w:p w14:paraId="11FC5DE5" w14:textId="43379A52" w:rsidR="00FF6E18" w:rsidRPr="00186688" w:rsidRDefault="00FF6E18" w:rsidP="001866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 of SUD counseling</w:t>
            </w:r>
          </w:p>
          <w:p w14:paraId="19AACC05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Adjustment disorders</w:t>
            </w:r>
          </w:p>
          <w:p w14:paraId="4861ADA3" w14:textId="4EE278EA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Personality disorders</w:t>
            </w:r>
          </w:p>
          <w:p w14:paraId="664F2D8A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Psychoses </w:t>
            </w:r>
          </w:p>
          <w:p w14:paraId="0692F37C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Delusional disorders</w:t>
            </w:r>
          </w:p>
          <w:p w14:paraId="4E93822F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Schizophrenia</w:t>
            </w:r>
          </w:p>
          <w:p w14:paraId="0BF63060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Mood disorders</w:t>
            </w:r>
          </w:p>
          <w:p w14:paraId="7EAA8A8B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Anxiety disorders</w:t>
            </w:r>
          </w:p>
          <w:p w14:paraId="6F91F51F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Alcohol-induced mental disorders</w:t>
            </w:r>
          </w:p>
          <w:p w14:paraId="4D75A590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Drug-induced mental or sleep disorders</w:t>
            </w:r>
          </w:p>
          <w:p w14:paraId="355D7688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mental health disorders</w:t>
            </w:r>
          </w:p>
          <w:p w14:paraId="5D99047D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Osteoarthritis</w:t>
            </w:r>
          </w:p>
          <w:p w14:paraId="524E1B62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Rheumatoid arthritis</w:t>
            </w:r>
          </w:p>
          <w:p w14:paraId="197D4EA1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 pain</w:t>
            </w:r>
          </w:p>
          <w:p w14:paraId="773E29A9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Neck pain</w:t>
            </w:r>
          </w:p>
          <w:p w14:paraId="26D13AEC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Headache or migraine</w:t>
            </w:r>
          </w:p>
          <w:p w14:paraId="43CE3365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Temporomandibular disorder pain</w:t>
            </w:r>
          </w:p>
          <w:p w14:paraId="5896845A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Abdominal pain or hernia</w:t>
            </w:r>
          </w:p>
          <w:p w14:paraId="216068A8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Chest pain</w:t>
            </w:r>
          </w:p>
          <w:p w14:paraId="0A9BC775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Kidney or gall bladder stones</w:t>
            </w:r>
          </w:p>
          <w:p w14:paraId="153F7F7D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Menstrual or genital reproductive pain</w:t>
            </w:r>
          </w:p>
          <w:p w14:paraId="400AA9CA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Fractures, concussion, injuries</w:t>
            </w:r>
          </w:p>
          <w:p w14:paraId="742079E1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Fibromyalgia</w:t>
            </w:r>
          </w:p>
          <w:p w14:paraId="1CF0A23A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Internal orthopedic device implant/graft</w:t>
            </w:r>
          </w:p>
          <w:p w14:paraId="568C5DB7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pain conditions</w:t>
            </w:r>
          </w:p>
          <w:p w14:paraId="61F41CBB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Surgical procedures (e.g., ischemic heart diseases)</w:t>
            </w:r>
          </w:p>
          <w:p w14:paraId="6CFF174F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Diseases of musculoskeletal system and connective tissues</w:t>
            </w:r>
          </w:p>
          <w:p w14:paraId="112E28B0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Neuropathies (excluding alcoholic, drug, and optic-related)</w:t>
            </w:r>
          </w:p>
          <w:p w14:paraId="32DBAC7F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Ischemic heart disease</w:t>
            </w:r>
          </w:p>
          <w:p w14:paraId="307565B2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HIV/AIDS</w:t>
            </w:r>
          </w:p>
          <w:p w14:paraId="22CB242C" w14:textId="77777777" w:rsidR="00FF6E18" w:rsidRPr="00B243A2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Elixhauser index and individual categories</w:t>
            </w:r>
          </w:p>
        </w:tc>
        <w:tc>
          <w:tcPr>
            <w:tcW w:w="2610" w:type="dxa"/>
          </w:tcPr>
          <w:p w14:paraId="78343E09" w14:textId="77777777" w:rsidR="00FF6E18" w:rsidRDefault="00FF6E18" w:rsidP="00DD16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Released from jail and frequency</w:t>
            </w:r>
          </w:p>
          <w:p w14:paraId="7C94CA66" w14:textId="745E4D0A" w:rsidR="00FF6E18" w:rsidRDefault="00FF6E18" w:rsidP="00502B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Involvement in the </w:t>
            </w:r>
            <w:r w:rsidR="00757D28">
              <w:rPr>
                <w:rFonts w:ascii="Arial" w:hAnsi="Arial" w:cs="Arial"/>
                <w:sz w:val="16"/>
                <w:szCs w:val="16"/>
              </w:rPr>
              <w:t>M</w:t>
            </w:r>
            <w:r w:rsidRPr="00502B7E">
              <w:rPr>
                <w:rFonts w:ascii="Arial" w:hAnsi="Arial" w:cs="Arial"/>
                <w:sz w:val="16"/>
                <w:szCs w:val="16"/>
              </w:rPr>
              <w:t>agist</w:t>
            </w:r>
            <w:r>
              <w:rPr>
                <w:rFonts w:ascii="Arial" w:hAnsi="Arial" w:cs="Arial"/>
                <w:sz w:val="16"/>
                <w:szCs w:val="16"/>
              </w:rPr>
              <w:t xml:space="preserve">erial </w:t>
            </w:r>
            <w:r w:rsidR="00757D28">
              <w:rPr>
                <w:rFonts w:ascii="Arial" w:hAnsi="Arial" w:cs="Arial"/>
                <w:sz w:val="16"/>
                <w:szCs w:val="16"/>
              </w:rPr>
              <w:t>District C</w:t>
            </w:r>
            <w:r w:rsidR="008637C1">
              <w:rPr>
                <w:rFonts w:ascii="Arial" w:hAnsi="Arial" w:cs="Arial"/>
                <w:sz w:val="16"/>
                <w:szCs w:val="16"/>
              </w:rPr>
              <w:t xml:space="preserve">ourt by </w:t>
            </w:r>
            <w:r w:rsidR="008C7212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="008637C1">
              <w:rPr>
                <w:rFonts w:ascii="Arial" w:hAnsi="Arial" w:cs="Arial"/>
                <w:sz w:val="16"/>
                <w:szCs w:val="16"/>
              </w:rPr>
              <w:t>type of offenses with 2 different levels including criminal, drugs, DUI, motor vehicle, person, public</w:t>
            </w:r>
            <w:r w:rsidR="008C7212">
              <w:rPr>
                <w:rFonts w:ascii="Arial" w:hAnsi="Arial" w:cs="Arial"/>
                <w:sz w:val="16"/>
                <w:szCs w:val="16"/>
              </w:rPr>
              <w:t xml:space="preserve"> order</w:t>
            </w:r>
            <w:r w:rsidR="008637C1">
              <w:rPr>
                <w:rFonts w:ascii="Arial" w:hAnsi="Arial" w:cs="Arial"/>
                <w:sz w:val="16"/>
                <w:szCs w:val="16"/>
              </w:rPr>
              <w:t xml:space="preserve">, property, weapons </w:t>
            </w:r>
            <w:r>
              <w:rPr>
                <w:rFonts w:ascii="Arial" w:hAnsi="Arial" w:cs="Arial"/>
                <w:sz w:val="16"/>
                <w:szCs w:val="16"/>
              </w:rPr>
              <w:t>(e.g., drugs</w:t>
            </w:r>
            <w:r w:rsidR="008637C1">
              <w:rPr>
                <w:rFonts w:ascii="Arial" w:hAnsi="Arial" w:cs="Arial"/>
                <w:sz w:val="16"/>
                <w:szCs w:val="16"/>
              </w:rPr>
              <w:t xml:space="preserve"> felony, drugs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502B7E">
              <w:rPr>
                <w:rFonts w:ascii="Arial" w:hAnsi="Arial" w:cs="Arial"/>
                <w:sz w:val="16"/>
                <w:szCs w:val="16"/>
              </w:rPr>
              <w:t>isdemeanor</w:t>
            </w:r>
            <w:r>
              <w:rPr>
                <w:rFonts w:ascii="Arial" w:hAnsi="Arial" w:cs="Arial"/>
                <w:sz w:val="16"/>
                <w:szCs w:val="16"/>
              </w:rPr>
              <w:t xml:space="preserve">), and frequency </w:t>
            </w:r>
          </w:p>
          <w:p w14:paraId="71B45A1B" w14:textId="3CA699A7" w:rsidR="008637C1" w:rsidRDefault="00757D28" w:rsidP="008637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Involvement in the Court of Common Plea</w:t>
            </w:r>
            <w:r w:rsidR="000B527E">
              <w:rPr>
                <w:rFonts w:ascii="Arial" w:hAnsi="Arial" w:cs="Arial"/>
                <w:sz w:val="16"/>
                <w:szCs w:val="16"/>
              </w:rPr>
              <w:t>s</w:t>
            </w:r>
            <w:r w:rsidR="008C7212">
              <w:rPr>
                <w:rFonts w:ascii="Arial" w:hAnsi="Arial" w:cs="Arial"/>
                <w:sz w:val="16"/>
                <w:szCs w:val="16"/>
              </w:rPr>
              <w:t xml:space="preserve"> by 8</w:t>
            </w:r>
            <w:r w:rsidR="008637C1">
              <w:rPr>
                <w:rFonts w:ascii="Arial" w:hAnsi="Arial" w:cs="Arial"/>
                <w:sz w:val="16"/>
                <w:szCs w:val="16"/>
              </w:rPr>
              <w:t xml:space="preserve"> type of offenses with 2 different levels including criminal, drugs, DUI, motor vehicle, person, public</w:t>
            </w:r>
            <w:r w:rsidR="008C7212">
              <w:rPr>
                <w:rFonts w:ascii="Arial" w:hAnsi="Arial" w:cs="Arial"/>
                <w:sz w:val="16"/>
                <w:szCs w:val="16"/>
              </w:rPr>
              <w:t xml:space="preserve"> order</w:t>
            </w:r>
            <w:r w:rsidR="008637C1">
              <w:rPr>
                <w:rFonts w:ascii="Arial" w:hAnsi="Arial" w:cs="Arial"/>
                <w:sz w:val="16"/>
                <w:szCs w:val="16"/>
              </w:rPr>
              <w:t>, property, weapons (e.g., drugs felony, drugs m</w:t>
            </w:r>
            <w:r w:rsidR="008637C1" w:rsidRPr="00502B7E">
              <w:rPr>
                <w:rFonts w:ascii="Arial" w:hAnsi="Arial" w:cs="Arial"/>
                <w:sz w:val="16"/>
                <w:szCs w:val="16"/>
              </w:rPr>
              <w:t>isdemeanor</w:t>
            </w:r>
            <w:r w:rsidR="008637C1">
              <w:rPr>
                <w:rFonts w:ascii="Arial" w:hAnsi="Arial" w:cs="Arial"/>
                <w:sz w:val="16"/>
                <w:szCs w:val="16"/>
              </w:rPr>
              <w:t xml:space="preserve">), and frequency </w:t>
            </w:r>
          </w:p>
          <w:p w14:paraId="53E5654F" w14:textId="2C09D2FD" w:rsidR="00FF6E18" w:rsidRPr="00561EAC" w:rsidRDefault="008637C1" w:rsidP="00BE35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Receipt of p</w:t>
            </w:r>
            <w:r w:rsidRPr="008637C1">
              <w:rPr>
                <w:rFonts w:ascii="Arial" w:hAnsi="Arial" w:cs="Arial"/>
                <w:sz w:val="16"/>
                <w:szCs w:val="16"/>
              </w:rPr>
              <w:t xml:space="preserve">ublicly-funded human services program, including receipt of aging, assisted housing, child </w:t>
            </w:r>
            <w:r w:rsidR="008C7212">
              <w:rPr>
                <w:rFonts w:ascii="Arial" w:hAnsi="Arial" w:cs="Arial"/>
                <w:sz w:val="16"/>
                <w:szCs w:val="16"/>
              </w:rPr>
              <w:t>welfare</w:t>
            </w:r>
            <w:r w:rsidRPr="008637C1">
              <w:rPr>
                <w:rFonts w:ascii="Arial" w:hAnsi="Arial" w:cs="Arial"/>
                <w:sz w:val="16"/>
                <w:szCs w:val="16"/>
              </w:rPr>
              <w:t xml:space="preserve">, community, early intervention, housing support, independent living, intellectual disabilities, juvenile justice, </w:t>
            </w:r>
            <w:r w:rsidR="008C7212">
              <w:rPr>
                <w:rFonts w:ascii="Arial" w:hAnsi="Arial" w:cs="Arial"/>
                <w:sz w:val="16"/>
                <w:szCs w:val="16"/>
              </w:rPr>
              <w:t xml:space="preserve">child welfare </w:t>
            </w:r>
            <w:r w:rsidRPr="008637C1">
              <w:rPr>
                <w:rFonts w:ascii="Arial" w:hAnsi="Arial" w:cs="Arial"/>
                <w:sz w:val="16"/>
                <w:szCs w:val="16"/>
              </w:rPr>
              <w:t>parent, and other public benefit services.</w:t>
            </w:r>
          </w:p>
        </w:tc>
      </w:tr>
    </w:tbl>
    <w:p w14:paraId="347FD6BA" w14:textId="2E6FB02F" w:rsidR="006603F7" w:rsidRPr="00AE10B2" w:rsidRDefault="006869AE" w:rsidP="006603F7">
      <w:pPr>
        <w:spacing w:after="0"/>
        <w:rPr>
          <w:rFonts w:ascii="Arial" w:hAnsi="Arial" w:cs="Arial"/>
          <w:sz w:val="16"/>
          <w:szCs w:val="13"/>
        </w:rPr>
      </w:pPr>
      <w:r w:rsidRPr="00AE10B2">
        <w:rPr>
          <w:rFonts w:ascii="Arial" w:hAnsi="Arial" w:cs="Arial"/>
          <w:b/>
          <w:sz w:val="16"/>
          <w:szCs w:val="13"/>
        </w:rPr>
        <w:br/>
      </w:r>
      <w:r w:rsidRPr="00AE10B2">
        <w:rPr>
          <w:rFonts w:ascii="Arial" w:hAnsi="Arial" w:cs="Arial"/>
          <w:sz w:val="16"/>
          <w:szCs w:val="13"/>
          <w:vertAlign w:val="superscript"/>
        </w:rPr>
        <w:t>a:</w:t>
      </w:r>
      <w:r w:rsidRPr="00AE10B2">
        <w:rPr>
          <w:rFonts w:ascii="Arial" w:hAnsi="Arial" w:cs="Arial"/>
          <w:b/>
          <w:sz w:val="16"/>
          <w:szCs w:val="13"/>
        </w:rPr>
        <w:t xml:space="preserve"> </w:t>
      </w:r>
      <w:r w:rsidRPr="00AE10B2">
        <w:rPr>
          <w:rFonts w:ascii="Arial" w:hAnsi="Arial" w:cs="Arial"/>
          <w:sz w:val="16"/>
          <w:szCs w:val="13"/>
        </w:rPr>
        <w:t>Details for the operational definitions for each variable and corresponding diagnosis and procedure codes and National Drug Codes can be provided per request to the corresponding author.</w:t>
      </w:r>
      <w:r w:rsidRPr="00AE10B2">
        <w:rPr>
          <w:rFonts w:ascii="Arial" w:hAnsi="Arial" w:cs="Arial"/>
          <w:sz w:val="16"/>
          <w:szCs w:val="13"/>
        </w:rPr>
        <w:br/>
      </w:r>
      <w:r w:rsidR="006603F7" w:rsidRPr="00AE10B2">
        <w:rPr>
          <w:rFonts w:ascii="Arial" w:hAnsi="Arial" w:cs="Arial"/>
          <w:sz w:val="16"/>
          <w:szCs w:val="13"/>
          <w:vertAlign w:val="superscript"/>
        </w:rPr>
        <w:t>b:</w:t>
      </w:r>
      <w:r w:rsidR="006603F7" w:rsidRPr="00AE10B2">
        <w:rPr>
          <w:rFonts w:ascii="Arial" w:hAnsi="Arial" w:cs="Arial"/>
          <w:b/>
          <w:sz w:val="16"/>
          <w:szCs w:val="13"/>
        </w:rPr>
        <w:t xml:space="preserve"> </w:t>
      </w:r>
      <w:r w:rsidR="007064F4" w:rsidRPr="00AE10B2">
        <w:rPr>
          <w:rFonts w:ascii="Arial" w:hAnsi="Arial" w:cs="Arial"/>
          <w:sz w:val="16"/>
          <w:szCs w:val="13"/>
        </w:rPr>
        <w:t>We used an “as-prescribed” approach that assumes patients taking all prescribed opioids on the schedule recommended by their clinicians.</w:t>
      </w:r>
      <w:r w:rsidR="002A5427" w:rsidRPr="002A5427">
        <w:t xml:space="preserve"> </w:t>
      </w:r>
      <w:r w:rsidR="002A5427" w:rsidRPr="002A5427">
        <w:rPr>
          <w:rFonts w:ascii="Arial" w:hAnsi="Arial" w:cs="Arial"/>
          <w:sz w:val="16"/>
          <w:szCs w:val="13"/>
        </w:rPr>
        <w:t>(</w:t>
      </w:r>
      <w:proofErr w:type="spellStart"/>
      <w:r w:rsidR="002A5427" w:rsidRPr="002A5427">
        <w:rPr>
          <w:rFonts w:ascii="Arial" w:hAnsi="Arial" w:cs="Arial"/>
          <w:sz w:val="16"/>
          <w:szCs w:val="13"/>
        </w:rPr>
        <w:t>Bohnert</w:t>
      </w:r>
      <w:proofErr w:type="spellEnd"/>
      <w:r w:rsidR="002A5427" w:rsidRPr="002A5427">
        <w:rPr>
          <w:rFonts w:ascii="Arial" w:hAnsi="Arial" w:cs="Arial"/>
          <w:sz w:val="16"/>
          <w:szCs w:val="13"/>
        </w:rPr>
        <w:t xml:space="preserve"> AS et al. JAMA. 2011;305(13):1315-1321. </w:t>
      </w:r>
      <w:proofErr w:type="spellStart"/>
      <w:r w:rsidR="002A5427" w:rsidRPr="002A5427">
        <w:rPr>
          <w:rFonts w:ascii="Arial" w:hAnsi="Arial" w:cs="Arial"/>
          <w:sz w:val="16"/>
          <w:szCs w:val="13"/>
        </w:rPr>
        <w:t>doi</w:t>
      </w:r>
      <w:proofErr w:type="spellEnd"/>
      <w:r w:rsidR="002A5427" w:rsidRPr="002A5427">
        <w:rPr>
          <w:rFonts w:ascii="Arial" w:hAnsi="Arial" w:cs="Arial"/>
          <w:sz w:val="16"/>
          <w:szCs w:val="13"/>
        </w:rPr>
        <w:t xml:space="preserve">: </w:t>
      </w:r>
      <w:r w:rsidR="002A5427" w:rsidRPr="002A5427">
        <w:rPr>
          <w:rFonts w:ascii="Arial" w:hAnsi="Arial" w:cs="Arial"/>
          <w:sz w:val="16"/>
          <w:szCs w:val="13"/>
        </w:rPr>
        <w:lastRenderedPageBreak/>
        <w:t>10.1001/jama.2011.370.)</w:t>
      </w:r>
      <w:r w:rsidR="007064F4" w:rsidRPr="00AE10B2">
        <w:rPr>
          <w:rFonts w:ascii="Arial" w:hAnsi="Arial" w:cs="Arial"/>
          <w:b/>
          <w:sz w:val="16"/>
          <w:szCs w:val="13"/>
        </w:rPr>
        <w:t xml:space="preserve"> </w:t>
      </w:r>
      <w:r w:rsidR="006603F7" w:rsidRPr="00AE10B2">
        <w:rPr>
          <w:rFonts w:ascii="Arial" w:hAnsi="Arial" w:cs="Arial"/>
          <w:sz w:val="16"/>
          <w:szCs w:val="13"/>
        </w:rPr>
        <w:t xml:space="preserve">Patients who received refills for the same drug at the same  dose and schedule while still having opioid prescriptions within </w:t>
      </w:r>
      <w:r w:rsidR="00FE67EF">
        <w:rPr>
          <w:rFonts w:ascii="Arial" w:hAnsi="Arial" w:cs="Arial"/>
          <w:sz w:val="16"/>
          <w:szCs w:val="13"/>
        </w:rPr>
        <w:t>three</w:t>
      </w:r>
      <w:r w:rsidR="006603F7" w:rsidRPr="00AE10B2">
        <w:rPr>
          <w:rFonts w:ascii="Arial" w:hAnsi="Arial" w:cs="Arial"/>
          <w:sz w:val="16"/>
          <w:szCs w:val="13"/>
        </w:rPr>
        <w:t xml:space="preserve"> days from a prior fill were assumed to have taken the medication from the prior fill before taking medication from the second fill. (Gellad WF et al. </w:t>
      </w:r>
      <w:r w:rsidR="00AD41B7" w:rsidRPr="00AE10B2">
        <w:rPr>
          <w:rFonts w:ascii="Arial" w:hAnsi="Arial" w:cs="Arial"/>
          <w:sz w:val="16"/>
          <w:szCs w:val="13"/>
        </w:rPr>
        <w:t>Am J Public Health. 2018</w:t>
      </w:r>
      <w:r w:rsidR="006603F7" w:rsidRPr="00AE10B2">
        <w:rPr>
          <w:rFonts w:ascii="Arial" w:hAnsi="Arial" w:cs="Arial"/>
          <w:sz w:val="16"/>
          <w:szCs w:val="13"/>
        </w:rPr>
        <w:t xml:space="preserve">;108(2):248-255. </w:t>
      </w:r>
      <w:proofErr w:type="spellStart"/>
      <w:r w:rsidR="006603F7" w:rsidRPr="00AE10B2">
        <w:rPr>
          <w:rFonts w:ascii="Arial" w:hAnsi="Arial" w:cs="Arial"/>
          <w:sz w:val="16"/>
          <w:szCs w:val="13"/>
        </w:rPr>
        <w:t>doi</w:t>
      </w:r>
      <w:proofErr w:type="spellEnd"/>
      <w:r w:rsidR="006603F7" w:rsidRPr="00AE10B2">
        <w:rPr>
          <w:rFonts w:ascii="Arial" w:hAnsi="Arial" w:cs="Arial"/>
          <w:sz w:val="16"/>
          <w:szCs w:val="13"/>
        </w:rPr>
        <w:t>: 10.2105/AJPH.2017.304174.)</w:t>
      </w:r>
    </w:p>
    <w:p w14:paraId="3884A4AE" w14:textId="2C0083DA" w:rsidR="007064F4" w:rsidRDefault="007064F4" w:rsidP="007064F4">
      <w:pPr>
        <w:spacing w:after="0"/>
        <w:rPr>
          <w:rFonts w:ascii="Arial" w:hAnsi="Arial" w:cs="Arial"/>
          <w:sz w:val="16"/>
          <w:szCs w:val="13"/>
        </w:rPr>
      </w:pPr>
      <w:r w:rsidRPr="00AE10B2">
        <w:rPr>
          <w:rFonts w:ascii="Arial" w:hAnsi="Arial" w:cs="Arial"/>
          <w:sz w:val="16"/>
          <w:szCs w:val="13"/>
          <w:vertAlign w:val="superscript"/>
        </w:rPr>
        <w:t>c:</w:t>
      </w:r>
      <w:r w:rsidRPr="00AE10B2">
        <w:rPr>
          <w:rFonts w:ascii="Arial" w:hAnsi="Arial" w:cs="Arial"/>
          <w:b/>
          <w:sz w:val="16"/>
          <w:szCs w:val="13"/>
        </w:rPr>
        <w:t xml:space="preserve"> </w:t>
      </w:r>
      <w:r w:rsidRPr="00AE10B2">
        <w:rPr>
          <w:rFonts w:ascii="Arial" w:hAnsi="Arial" w:cs="Arial"/>
          <w:sz w:val="16"/>
          <w:szCs w:val="13"/>
        </w:rPr>
        <w:t>We calculated morphine milligram equivalent (MME) for each opioid prescription, defined by the quantity dispensed multiplied by the strength in milligrams, multiplied by a conversion factor.</w:t>
      </w:r>
      <w:r w:rsidR="004477FB" w:rsidRPr="004477FB">
        <w:rPr>
          <w:rFonts w:ascii="Arial" w:hAnsi="Arial" w:cs="Arial"/>
          <w:sz w:val="16"/>
          <w:szCs w:val="13"/>
        </w:rPr>
        <w:t xml:space="preserve"> </w:t>
      </w:r>
      <w:r w:rsidR="004477FB" w:rsidRPr="002A5427">
        <w:rPr>
          <w:rFonts w:ascii="Arial" w:hAnsi="Arial" w:cs="Arial"/>
          <w:sz w:val="16"/>
          <w:szCs w:val="13"/>
        </w:rPr>
        <w:t>(</w:t>
      </w:r>
      <w:proofErr w:type="spellStart"/>
      <w:r w:rsidR="004477FB" w:rsidRPr="002A5427">
        <w:rPr>
          <w:rFonts w:ascii="Arial" w:hAnsi="Arial" w:cs="Arial"/>
          <w:sz w:val="16"/>
          <w:szCs w:val="13"/>
        </w:rPr>
        <w:t>Bohnert</w:t>
      </w:r>
      <w:proofErr w:type="spellEnd"/>
      <w:r w:rsidR="004477FB" w:rsidRPr="002A5427">
        <w:rPr>
          <w:rFonts w:ascii="Arial" w:hAnsi="Arial" w:cs="Arial"/>
          <w:sz w:val="16"/>
          <w:szCs w:val="13"/>
        </w:rPr>
        <w:t xml:space="preserve"> AS et al. JAMA. 2011;305(13):1315-1321. </w:t>
      </w:r>
      <w:proofErr w:type="spellStart"/>
      <w:r w:rsidR="004477FB" w:rsidRPr="002A5427">
        <w:rPr>
          <w:rFonts w:ascii="Arial" w:hAnsi="Arial" w:cs="Arial"/>
          <w:sz w:val="16"/>
          <w:szCs w:val="13"/>
        </w:rPr>
        <w:t>doi</w:t>
      </w:r>
      <w:proofErr w:type="spellEnd"/>
      <w:r w:rsidR="004477FB" w:rsidRPr="002A5427">
        <w:rPr>
          <w:rFonts w:ascii="Arial" w:hAnsi="Arial" w:cs="Arial"/>
          <w:sz w:val="16"/>
          <w:szCs w:val="13"/>
        </w:rPr>
        <w:t>: 10.1001/jama.2011.370.)</w:t>
      </w:r>
      <w:r w:rsidRPr="00AE10B2">
        <w:rPr>
          <w:rFonts w:ascii="Arial" w:hAnsi="Arial" w:cs="Arial"/>
          <w:sz w:val="16"/>
          <w:szCs w:val="13"/>
        </w:rPr>
        <w:t xml:space="preserve"> For each person, the average daily MME during the </w:t>
      </w:r>
      <w:r w:rsidR="0092232E">
        <w:rPr>
          <w:rFonts w:ascii="Arial" w:hAnsi="Arial" w:cs="Arial"/>
          <w:sz w:val="16"/>
          <w:szCs w:val="13"/>
        </w:rPr>
        <w:t xml:space="preserve">30-day </w:t>
      </w:r>
      <w:r w:rsidRPr="00AE10B2">
        <w:rPr>
          <w:rFonts w:ascii="Arial" w:hAnsi="Arial" w:cs="Arial"/>
          <w:sz w:val="16"/>
          <w:szCs w:val="13"/>
        </w:rPr>
        <w:t>window was calculated by summing MMEs across all opioids and dividing by the number of days supplied.</w:t>
      </w:r>
    </w:p>
    <w:p w14:paraId="1B8A78BB" w14:textId="77777777" w:rsidR="00AE10B2" w:rsidRDefault="00FF6E18" w:rsidP="001F11E5">
      <w:pPr>
        <w:contextualSpacing/>
        <w:rPr>
          <w:rFonts w:ascii="Arial" w:hAnsi="Arial" w:cs="Arial"/>
          <w:sz w:val="16"/>
          <w:szCs w:val="13"/>
        </w:rPr>
      </w:pPr>
      <w:r w:rsidRPr="00FF6E18">
        <w:rPr>
          <w:rFonts w:ascii="Arial" w:hAnsi="Arial" w:cs="Arial"/>
          <w:sz w:val="16"/>
          <w:szCs w:val="13"/>
          <w:vertAlign w:val="superscript"/>
        </w:rPr>
        <w:t>d</w:t>
      </w:r>
      <w:r w:rsidR="00AE10B2">
        <w:rPr>
          <w:rFonts w:ascii="Arial" w:hAnsi="Arial" w:cs="Arial"/>
          <w:sz w:val="16"/>
          <w:szCs w:val="13"/>
        </w:rPr>
        <w:t>:</w:t>
      </w:r>
      <w:r>
        <w:rPr>
          <w:rFonts w:ascii="Arial" w:hAnsi="Arial" w:cs="Arial"/>
          <w:sz w:val="16"/>
          <w:szCs w:val="13"/>
        </w:rPr>
        <w:t xml:space="preserve"> </w:t>
      </w:r>
      <w:r w:rsidR="00BE35D0" w:rsidRPr="00BE35D0">
        <w:rPr>
          <w:rFonts w:ascii="Arial" w:hAnsi="Arial" w:cs="Arial"/>
          <w:sz w:val="16"/>
          <w:szCs w:val="13"/>
        </w:rPr>
        <w:t>Data sources were obtained from the Allegheny County Department of Human Services Data Warehouse in Pennsylvania, U.S</w:t>
      </w:r>
      <w:r w:rsidR="00A646DB">
        <w:rPr>
          <w:rFonts w:ascii="Arial" w:hAnsi="Arial" w:cs="Arial"/>
          <w:sz w:val="16"/>
          <w:szCs w:val="13"/>
        </w:rPr>
        <w:t>.</w:t>
      </w:r>
    </w:p>
    <w:p w14:paraId="2F03427D" w14:textId="3F99445F" w:rsidR="00224F56" w:rsidRPr="00F14051" w:rsidRDefault="001F11E5" w:rsidP="001B350A">
      <w:pPr>
        <w:contextualSpacing/>
        <w:rPr>
          <w:rFonts w:ascii="Arial" w:hAnsi="Arial" w:cs="Arial"/>
          <w:sz w:val="18"/>
        </w:rPr>
      </w:pPr>
      <w:r w:rsidRPr="001F11E5">
        <w:rPr>
          <w:rFonts w:ascii="Arial" w:hAnsi="Arial" w:cs="Arial"/>
          <w:b/>
          <w:sz w:val="16"/>
          <w:szCs w:val="13"/>
        </w:rPr>
        <w:t xml:space="preserve">Abbreviations: BZD: </w:t>
      </w:r>
      <w:r w:rsidRPr="001F11E5">
        <w:rPr>
          <w:rFonts w:ascii="Arial" w:hAnsi="Arial" w:cs="Arial"/>
          <w:sz w:val="16"/>
          <w:szCs w:val="13"/>
        </w:rPr>
        <w:t>benzodiazepines;</w:t>
      </w:r>
      <w:r w:rsidRPr="001F11E5">
        <w:rPr>
          <w:rFonts w:ascii="Arial" w:hAnsi="Arial" w:cs="Arial"/>
          <w:b/>
          <w:sz w:val="16"/>
          <w:szCs w:val="13"/>
        </w:rPr>
        <w:t xml:space="preserve"> DUI: </w:t>
      </w:r>
      <w:r w:rsidRPr="001F11E5">
        <w:rPr>
          <w:rFonts w:ascii="Arial" w:hAnsi="Arial" w:cs="Arial"/>
          <w:sz w:val="16"/>
          <w:szCs w:val="13"/>
        </w:rPr>
        <w:t>driving under the influence</w:t>
      </w:r>
      <w:r w:rsidRPr="001F11E5">
        <w:rPr>
          <w:rFonts w:ascii="Arial" w:hAnsi="Arial" w:cs="Arial"/>
          <w:b/>
          <w:sz w:val="16"/>
          <w:szCs w:val="13"/>
        </w:rPr>
        <w:t xml:space="preserve">; LAO: </w:t>
      </w:r>
      <w:r w:rsidRPr="001F11E5">
        <w:rPr>
          <w:rFonts w:ascii="Arial" w:hAnsi="Arial" w:cs="Arial"/>
          <w:sz w:val="16"/>
          <w:szCs w:val="13"/>
        </w:rPr>
        <w:t>long-acting opioids</w:t>
      </w:r>
      <w:r w:rsidRPr="001F11E5">
        <w:rPr>
          <w:rFonts w:ascii="Arial" w:hAnsi="Arial" w:cs="Arial"/>
          <w:b/>
          <w:sz w:val="16"/>
          <w:szCs w:val="13"/>
        </w:rPr>
        <w:t xml:space="preserve">; MME: </w:t>
      </w:r>
      <w:r w:rsidRPr="001F11E5">
        <w:rPr>
          <w:rFonts w:ascii="Arial" w:hAnsi="Arial" w:cs="Arial"/>
          <w:sz w:val="16"/>
          <w:szCs w:val="13"/>
        </w:rPr>
        <w:t xml:space="preserve">morphine milligram equivalent; </w:t>
      </w:r>
      <w:r w:rsidRPr="001F11E5">
        <w:rPr>
          <w:rFonts w:ascii="Arial" w:hAnsi="Arial" w:cs="Arial"/>
          <w:b/>
          <w:sz w:val="16"/>
          <w:szCs w:val="13"/>
        </w:rPr>
        <w:t>No</w:t>
      </w:r>
      <w:r w:rsidRPr="001F11E5">
        <w:rPr>
          <w:rFonts w:ascii="Arial" w:hAnsi="Arial" w:cs="Arial"/>
          <w:sz w:val="16"/>
          <w:szCs w:val="13"/>
        </w:rPr>
        <w:t>: Number of;</w:t>
      </w:r>
      <w:r w:rsidRPr="001F11E5">
        <w:rPr>
          <w:rFonts w:ascii="Arial" w:hAnsi="Arial" w:cs="Arial"/>
          <w:b/>
          <w:sz w:val="16"/>
          <w:szCs w:val="13"/>
        </w:rPr>
        <w:t xml:space="preserve"> SAO: </w:t>
      </w:r>
      <w:r w:rsidRPr="001F11E5">
        <w:rPr>
          <w:rFonts w:ascii="Arial" w:hAnsi="Arial" w:cs="Arial"/>
          <w:sz w:val="16"/>
          <w:szCs w:val="13"/>
        </w:rPr>
        <w:t>short-acting opioids</w:t>
      </w:r>
      <w:r w:rsidRPr="001F11E5">
        <w:rPr>
          <w:rFonts w:ascii="Arial" w:hAnsi="Arial" w:cs="Arial"/>
          <w:b/>
          <w:sz w:val="16"/>
          <w:szCs w:val="13"/>
        </w:rPr>
        <w:t xml:space="preserve">; SUD: </w:t>
      </w:r>
      <w:r w:rsidRPr="001F11E5">
        <w:rPr>
          <w:rFonts w:ascii="Arial" w:hAnsi="Arial" w:cs="Arial"/>
          <w:sz w:val="16"/>
          <w:szCs w:val="13"/>
        </w:rPr>
        <w:t>substance use disorders</w:t>
      </w:r>
      <w:r w:rsidR="00407DF7">
        <w:rPr>
          <w:rFonts w:ascii="Arial" w:hAnsi="Arial" w:cs="Arial"/>
          <w:sz w:val="16"/>
          <w:szCs w:val="13"/>
        </w:rPr>
        <w:t>.</w:t>
      </w:r>
      <w:r w:rsidR="001B350A" w:rsidRPr="00F14051">
        <w:rPr>
          <w:rFonts w:ascii="Arial" w:hAnsi="Arial" w:cs="Arial"/>
          <w:sz w:val="18"/>
        </w:rPr>
        <w:t xml:space="preserve"> </w:t>
      </w:r>
    </w:p>
    <w:sectPr w:rsidR="00224F56" w:rsidRPr="00F14051" w:rsidSect="001B350A">
      <w:headerReference w:type="default" r:id="rId8"/>
      <w:footerReference w:type="default" r:id="rId9"/>
      <w:pgSz w:w="15840" w:h="12240" w:orient="landscape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9AC6" w14:textId="77777777" w:rsidR="008652CD" w:rsidRDefault="008652CD" w:rsidP="00C52ADA">
      <w:pPr>
        <w:spacing w:after="0" w:line="240" w:lineRule="auto"/>
      </w:pPr>
      <w:r>
        <w:separator/>
      </w:r>
    </w:p>
  </w:endnote>
  <w:endnote w:type="continuationSeparator" w:id="0">
    <w:p w14:paraId="72A12992" w14:textId="77777777" w:rsidR="008652CD" w:rsidRDefault="008652CD" w:rsidP="00C5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7074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D8204" w14:textId="5C940089" w:rsidR="00A424F2" w:rsidRDefault="00A424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314E997" w14:textId="77777777" w:rsidR="00A424F2" w:rsidRDefault="00A4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3499" w14:textId="77777777" w:rsidR="008652CD" w:rsidRDefault="008652CD" w:rsidP="00C52ADA">
      <w:pPr>
        <w:spacing w:after="0" w:line="240" w:lineRule="auto"/>
      </w:pPr>
      <w:r>
        <w:separator/>
      </w:r>
    </w:p>
  </w:footnote>
  <w:footnote w:type="continuationSeparator" w:id="0">
    <w:p w14:paraId="11BE463F" w14:textId="77777777" w:rsidR="008652CD" w:rsidRDefault="008652CD" w:rsidP="00C5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8244" w14:textId="2B372E6C" w:rsidR="00A424F2" w:rsidRPr="008A0985" w:rsidRDefault="00A424F2" w:rsidP="00C52ADA">
    <w:pPr>
      <w:pStyle w:val="Header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5D1"/>
    <w:multiLevelType w:val="hybridMultilevel"/>
    <w:tmpl w:val="24E0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F5550"/>
    <w:multiLevelType w:val="hybridMultilevel"/>
    <w:tmpl w:val="1D942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7227D"/>
    <w:multiLevelType w:val="hybridMultilevel"/>
    <w:tmpl w:val="6FBE55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2379F"/>
    <w:multiLevelType w:val="hybridMultilevel"/>
    <w:tmpl w:val="4E8E2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64BB"/>
    <w:multiLevelType w:val="hybridMultilevel"/>
    <w:tmpl w:val="7CE2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91F86"/>
    <w:multiLevelType w:val="hybridMultilevel"/>
    <w:tmpl w:val="03285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D3128"/>
    <w:multiLevelType w:val="hybridMultilevel"/>
    <w:tmpl w:val="05EC6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zQ3NjIxMDczMzBW0lEKTi0uzszPAykwqgUAzbdYH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52ADA"/>
    <w:rsid w:val="000015F6"/>
    <w:rsid w:val="000030FC"/>
    <w:rsid w:val="00003C3B"/>
    <w:rsid w:val="0000453A"/>
    <w:rsid w:val="00006499"/>
    <w:rsid w:val="000118EE"/>
    <w:rsid w:val="00012C8B"/>
    <w:rsid w:val="00013DA6"/>
    <w:rsid w:val="00022F54"/>
    <w:rsid w:val="000273C3"/>
    <w:rsid w:val="00030D79"/>
    <w:rsid w:val="00030E15"/>
    <w:rsid w:val="00031303"/>
    <w:rsid w:val="00035B07"/>
    <w:rsid w:val="00035CB0"/>
    <w:rsid w:val="000371ED"/>
    <w:rsid w:val="000421E7"/>
    <w:rsid w:val="00043259"/>
    <w:rsid w:val="00043635"/>
    <w:rsid w:val="00046178"/>
    <w:rsid w:val="00046775"/>
    <w:rsid w:val="00047F5C"/>
    <w:rsid w:val="00050C38"/>
    <w:rsid w:val="00056DD3"/>
    <w:rsid w:val="00057003"/>
    <w:rsid w:val="00057BEE"/>
    <w:rsid w:val="000602B1"/>
    <w:rsid w:val="00061AB0"/>
    <w:rsid w:val="00061BEA"/>
    <w:rsid w:val="00063A93"/>
    <w:rsid w:val="0006522C"/>
    <w:rsid w:val="00074657"/>
    <w:rsid w:val="000752B4"/>
    <w:rsid w:val="00076EC0"/>
    <w:rsid w:val="00080B23"/>
    <w:rsid w:val="00081F19"/>
    <w:rsid w:val="00082276"/>
    <w:rsid w:val="000827B0"/>
    <w:rsid w:val="0008365B"/>
    <w:rsid w:val="0009109D"/>
    <w:rsid w:val="00091AAF"/>
    <w:rsid w:val="0009469A"/>
    <w:rsid w:val="000946A3"/>
    <w:rsid w:val="00095734"/>
    <w:rsid w:val="00097C07"/>
    <w:rsid w:val="000A0ACF"/>
    <w:rsid w:val="000A10B5"/>
    <w:rsid w:val="000A200A"/>
    <w:rsid w:val="000A32EB"/>
    <w:rsid w:val="000A70F5"/>
    <w:rsid w:val="000A7170"/>
    <w:rsid w:val="000B24D6"/>
    <w:rsid w:val="000B3C3B"/>
    <w:rsid w:val="000B527E"/>
    <w:rsid w:val="000B7938"/>
    <w:rsid w:val="000C0A13"/>
    <w:rsid w:val="000C66B6"/>
    <w:rsid w:val="000C7CFE"/>
    <w:rsid w:val="000D0030"/>
    <w:rsid w:val="000D48E1"/>
    <w:rsid w:val="000D582B"/>
    <w:rsid w:val="000D5E4D"/>
    <w:rsid w:val="000D63E4"/>
    <w:rsid w:val="000E3512"/>
    <w:rsid w:val="000E49DF"/>
    <w:rsid w:val="000E599B"/>
    <w:rsid w:val="000F41EA"/>
    <w:rsid w:val="000F598C"/>
    <w:rsid w:val="000F77CD"/>
    <w:rsid w:val="00102841"/>
    <w:rsid w:val="00105D06"/>
    <w:rsid w:val="00106E07"/>
    <w:rsid w:val="0011007B"/>
    <w:rsid w:val="0011050F"/>
    <w:rsid w:val="001105FD"/>
    <w:rsid w:val="00113D05"/>
    <w:rsid w:val="00114E35"/>
    <w:rsid w:val="0011530C"/>
    <w:rsid w:val="00117493"/>
    <w:rsid w:val="001209C7"/>
    <w:rsid w:val="00120A75"/>
    <w:rsid w:val="001217AA"/>
    <w:rsid w:val="00124880"/>
    <w:rsid w:val="001279AA"/>
    <w:rsid w:val="001318F1"/>
    <w:rsid w:val="00132C96"/>
    <w:rsid w:val="0013492F"/>
    <w:rsid w:val="00134AC7"/>
    <w:rsid w:val="00135293"/>
    <w:rsid w:val="001363CC"/>
    <w:rsid w:val="00137B15"/>
    <w:rsid w:val="00137D89"/>
    <w:rsid w:val="001424E8"/>
    <w:rsid w:val="0014265E"/>
    <w:rsid w:val="00143CE1"/>
    <w:rsid w:val="00143F51"/>
    <w:rsid w:val="00143F7E"/>
    <w:rsid w:val="001459C8"/>
    <w:rsid w:val="001537FD"/>
    <w:rsid w:val="001544C3"/>
    <w:rsid w:val="00154AAA"/>
    <w:rsid w:val="0015643B"/>
    <w:rsid w:val="001626AC"/>
    <w:rsid w:val="0016295F"/>
    <w:rsid w:val="00167B00"/>
    <w:rsid w:val="00173ED3"/>
    <w:rsid w:val="001746BC"/>
    <w:rsid w:val="001839D3"/>
    <w:rsid w:val="00186688"/>
    <w:rsid w:val="00187874"/>
    <w:rsid w:val="00192031"/>
    <w:rsid w:val="00192DA7"/>
    <w:rsid w:val="00193013"/>
    <w:rsid w:val="0019479D"/>
    <w:rsid w:val="00195A76"/>
    <w:rsid w:val="00195E48"/>
    <w:rsid w:val="001972B7"/>
    <w:rsid w:val="001A171A"/>
    <w:rsid w:val="001A530C"/>
    <w:rsid w:val="001B0663"/>
    <w:rsid w:val="001B350A"/>
    <w:rsid w:val="001C24CB"/>
    <w:rsid w:val="001C2D54"/>
    <w:rsid w:val="001C3303"/>
    <w:rsid w:val="001C4AD8"/>
    <w:rsid w:val="001C739B"/>
    <w:rsid w:val="001D4E9F"/>
    <w:rsid w:val="001D4F3E"/>
    <w:rsid w:val="001D5D3A"/>
    <w:rsid w:val="001D7E11"/>
    <w:rsid w:val="001E0E0E"/>
    <w:rsid w:val="001E1DC0"/>
    <w:rsid w:val="001E2C32"/>
    <w:rsid w:val="001E6126"/>
    <w:rsid w:val="001E6818"/>
    <w:rsid w:val="001E7A8C"/>
    <w:rsid w:val="001F03E1"/>
    <w:rsid w:val="001F0DDF"/>
    <w:rsid w:val="001F11E5"/>
    <w:rsid w:val="001F2829"/>
    <w:rsid w:val="001F3473"/>
    <w:rsid w:val="001F3ED6"/>
    <w:rsid w:val="001F3FE9"/>
    <w:rsid w:val="001F666A"/>
    <w:rsid w:val="002006D4"/>
    <w:rsid w:val="002012BF"/>
    <w:rsid w:val="00204B55"/>
    <w:rsid w:val="002059D3"/>
    <w:rsid w:val="002117A8"/>
    <w:rsid w:val="002124E1"/>
    <w:rsid w:val="00212B46"/>
    <w:rsid w:val="002170E3"/>
    <w:rsid w:val="00224F56"/>
    <w:rsid w:val="00230D8C"/>
    <w:rsid w:val="0023359F"/>
    <w:rsid w:val="00234497"/>
    <w:rsid w:val="00235F86"/>
    <w:rsid w:val="00236AF5"/>
    <w:rsid w:val="002439FD"/>
    <w:rsid w:val="002448AF"/>
    <w:rsid w:val="002462F6"/>
    <w:rsid w:val="00251297"/>
    <w:rsid w:val="00253343"/>
    <w:rsid w:val="002571E1"/>
    <w:rsid w:val="002577EB"/>
    <w:rsid w:val="00260193"/>
    <w:rsid w:val="00262346"/>
    <w:rsid w:val="002674B7"/>
    <w:rsid w:val="0027285A"/>
    <w:rsid w:val="00274E59"/>
    <w:rsid w:val="002750D8"/>
    <w:rsid w:val="00281E69"/>
    <w:rsid w:val="002841DD"/>
    <w:rsid w:val="0029142D"/>
    <w:rsid w:val="002924FF"/>
    <w:rsid w:val="0029420C"/>
    <w:rsid w:val="002943EB"/>
    <w:rsid w:val="0029540D"/>
    <w:rsid w:val="002A044C"/>
    <w:rsid w:val="002A0DDA"/>
    <w:rsid w:val="002A2878"/>
    <w:rsid w:val="002A3214"/>
    <w:rsid w:val="002A5427"/>
    <w:rsid w:val="002A5769"/>
    <w:rsid w:val="002B08EC"/>
    <w:rsid w:val="002B1BD3"/>
    <w:rsid w:val="002B3067"/>
    <w:rsid w:val="002B5021"/>
    <w:rsid w:val="002B6BFF"/>
    <w:rsid w:val="002C311A"/>
    <w:rsid w:val="002C5BF8"/>
    <w:rsid w:val="002C6060"/>
    <w:rsid w:val="002D2525"/>
    <w:rsid w:val="002D27AD"/>
    <w:rsid w:val="002D2CE6"/>
    <w:rsid w:val="002D3913"/>
    <w:rsid w:val="002D3A72"/>
    <w:rsid w:val="002D699A"/>
    <w:rsid w:val="002D7904"/>
    <w:rsid w:val="002E58E8"/>
    <w:rsid w:val="002E796C"/>
    <w:rsid w:val="002F4736"/>
    <w:rsid w:val="002F49A4"/>
    <w:rsid w:val="00300D53"/>
    <w:rsid w:val="0030174B"/>
    <w:rsid w:val="00302032"/>
    <w:rsid w:val="003026A6"/>
    <w:rsid w:val="003078DF"/>
    <w:rsid w:val="003146FA"/>
    <w:rsid w:val="00317243"/>
    <w:rsid w:val="00317FF7"/>
    <w:rsid w:val="0032224C"/>
    <w:rsid w:val="00322FFB"/>
    <w:rsid w:val="003366C4"/>
    <w:rsid w:val="00340AD2"/>
    <w:rsid w:val="00340F03"/>
    <w:rsid w:val="003412B3"/>
    <w:rsid w:val="00347EE7"/>
    <w:rsid w:val="003504C0"/>
    <w:rsid w:val="00351C26"/>
    <w:rsid w:val="00351FDB"/>
    <w:rsid w:val="003559CC"/>
    <w:rsid w:val="00357137"/>
    <w:rsid w:val="003648BF"/>
    <w:rsid w:val="0036676D"/>
    <w:rsid w:val="00366981"/>
    <w:rsid w:val="00367257"/>
    <w:rsid w:val="00370F5E"/>
    <w:rsid w:val="00371BC8"/>
    <w:rsid w:val="00371F5F"/>
    <w:rsid w:val="003727EE"/>
    <w:rsid w:val="00377C7A"/>
    <w:rsid w:val="003808A6"/>
    <w:rsid w:val="00380BA3"/>
    <w:rsid w:val="00381067"/>
    <w:rsid w:val="003819D2"/>
    <w:rsid w:val="0038255B"/>
    <w:rsid w:val="00383931"/>
    <w:rsid w:val="00386DC5"/>
    <w:rsid w:val="0039051C"/>
    <w:rsid w:val="00396EF7"/>
    <w:rsid w:val="003B0B76"/>
    <w:rsid w:val="003B1416"/>
    <w:rsid w:val="003C004B"/>
    <w:rsid w:val="003C4EF2"/>
    <w:rsid w:val="003C5543"/>
    <w:rsid w:val="003C7319"/>
    <w:rsid w:val="003D46E7"/>
    <w:rsid w:val="003D4CA2"/>
    <w:rsid w:val="003D5E53"/>
    <w:rsid w:val="003E0F3A"/>
    <w:rsid w:val="003E34EC"/>
    <w:rsid w:val="003E60AF"/>
    <w:rsid w:val="003E630E"/>
    <w:rsid w:val="003E6573"/>
    <w:rsid w:val="003E7E8C"/>
    <w:rsid w:val="003F1919"/>
    <w:rsid w:val="003F2266"/>
    <w:rsid w:val="003F4285"/>
    <w:rsid w:val="003F714C"/>
    <w:rsid w:val="003F78BD"/>
    <w:rsid w:val="003F7F2B"/>
    <w:rsid w:val="00401373"/>
    <w:rsid w:val="0040147F"/>
    <w:rsid w:val="00401C48"/>
    <w:rsid w:val="004047D8"/>
    <w:rsid w:val="0040662F"/>
    <w:rsid w:val="00407DF7"/>
    <w:rsid w:val="00413F3E"/>
    <w:rsid w:val="00416778"/>
    <w:rsid w:val="004174F7"/>
    <w:rsid w:val="004220F6"/>
    <w:rsid w:val="004245E5"/>
    <w:rsid w:val="00436606"/>
    <w:rsid w:val="004374BC"/>
    <w:rsid w:val="00437D1D"/>
    <w:rsid w:val="0044383F"/>
    <w:rsid w:val="0044736A"/>
    <w:rsid w:val="004477FB"/>
    <w:rsid w:val="00450D70"/>
    <w:rsid w:val="004511FD"/>
    <w:rsid w:val="004578FC"/>
    <w:rsid w:val="00461260"/>
    <w:rsid w:val="004661B7"/>
    <w:rsid w:val="00471604"/>
    <w:rsid w:val="00473719"/>
    <w:rsid w:val="00473D43"/>
    <w:rsid w:val="00474959"/>
    <w:rsid w:val="00476EFE"/>
    <w:rsid w:val="004772D8"/>
    <w:rsid w:val="004804DE"/>
    <w:rsid w:val="00481398"/>
    <w:rsid w:val="0048214A"/>
    <w:rsid w:val="004821D4"/>
    <w:rsid w:val="004873A1"/>
    <w:rsid w:val="00487D3B"/>
    <w:rsid w:val="004915C4"/>
    <w:rsid w:val="00492278"/>
    <w:rsid w:val="004959F1"/>
    <w:rsid w:val="00495F50"/>
    <w:rsid w:val="0049775D"/>
    <w:rsid w:val="004A14AA"/>
    <w:rsid w:val="004A2B92"/>
    <w:rsid w:val="004A2C3F"/>
    <w:rsid w:val="004A7FFE"/>
    <w:rsid w:val="004B1D32"/>
    <w:rsid w:val="004B541F"/>
    <w:rsid w:val="004B57AA"/>
    <w:rsid w:val="004B7084"/>
    <w:rsid w:val="004B7B8B"/>
    <w:rsid w:val="004B7EA6"/>
    <w:rsid w:val="004C0490"/>
    <w:rsid w:val="004C46A4"/>
    <w:rsid w:val="004D106B"/>
    <w:rsid w:val="004D4C22"/>
    <w:rsid w:val="004D6011"/>
    <w:rsid w:val="004E1169"/>
    <w:rsid w:val="004E1667"/>
    <w:rsid w:val="004E2BDC"/>
    <w:rsid w:val="004E44DE"/>
    <w:rsid w:val="004F1C8B"/>
    <w:rsid w:val="004F39DF"/>
    <w:rsid w:val="004F7C4C"/>
    <w:rsid w:val="004F7D63"/>
    <w:rsid w:val="004F7F69"/>
    <w:rsid w:val="0050029D"/>
    <w:rsid w:val="00500CCE"/>
    <w:rsid w:val="00501188"/>
    <w:rsid w:val="005027D6"/>
    <w:rsid w:val="00502B7E"/>
    <w:rsid w:val="0050497A"/>
    <w:rsid w:val="0050626D"/>
    <w:rsid w:val="005107B4"/>
    <w:rsid w:val="00515129"/>
    <w:rsid w:val="00515393"/>
    <w:rsid w:val="00515675"/>
    <w:rsid w:val="005173D2"/>
    <w:rsid w:val="00517D6C"/>
    <w:rsid w:val="00520A2B"/>
    <w:rsid w:val="0052309D"/>
    <w:rsid w:val="00524281"/>
    <w:rsid w:val="00526169"/>
    <w:rsid w:val="005265CE"/>
    <w:rsid w:val="0052703D"/>
    <w:rsid w:val="00531349"/>
    <w:rsid w:val="00533359"/>
    <w:rsid w:val="005364B6"/>
    <w:rsid w:val="00540BB3"/>
    <w:rsid w:val="00546B26"/>
    <w:rsid w:val="0055090A"/>
    <w:rsid w:val="00556444"/>
    <w:rsid w:val="00560CC8"/>
    <w:rsid w:val="0056188B"/>
    <w:rsid w:val="00561EAC"/>
    <w:rsid w:val="00564105"/>
    <w:rsid w:val="005670C0"/>
    <w:rsid w:val="00567323"/>
    <w:rsid w:val="00572CEC"/>
    <w:rsid w:val="005812F9"/>
    <w:rsid w:val="00582BB9"/>
    <w:rsid w:val="00583176"/>
    <w:rsid w:val="00587FF5"/>
    <w:rsid w:val="005924E0"/>
    <w:rsid w:val="00593D36"/>
    <w:rsid w:val="00594E24"/>
    <w:rsid w:val="00597148"/>
    <w:rsid w:val="005973BA"/>
    <w:rsid w:val="005A24E8"/>
    <w:rsid w:val="005A5957"/>
    <w:rsid w:val="005B1372"/>
    <w:rsid w:val="005B1BC2"/>
    <w:rsid w:val="005B1E5D"/>
    <w:rsid w:val="005C29F5"/>
    <w:rsid w:val="005C3F89"/>
    <w:rsid w:val="005C625F"/>
    <w:rsid w:val="005C6832"/>
    <w:rsid w:val="005C6CE5"/>
    <w:rsid w:val="005C71B3"/>
    <w:rsid w:val="005D4D7E"/>
    <w:rsid w:val="005D5C00"/>
    <w:rsid w:val="005E2966"/>
    <w:rsid w:val="005E60AC"/>
    <w:rsid w:val="005F01F6"/>
    <w:rsid w:val="005F565D"/>
    <w:rsid w:val="00602A8B"/>
    <w:rsid w:val="00604747"/>
    <w:rsid w:val="0061422E"/>
    <w:rsid w:val="0062111D"/>
    <w:rsid w:val="00621B7A"/>
    <w:rsid w:val="0062202D"/>
    <w:rsid w:val="006239E6"/>
    <w:rsid w:val="00624029"/>
    <w:rsid w:val="0062758E"/>
    <w:rsid w:val="00630D18"/>
    <w:rsid w:val="0063252B"/>
    <w:rsid w:val="00634B1D"/>
    <w:rsid w:val="00642EB9"/>
    <w:rsid w:val="006432F0"/>
    <w:rsid w:val="00650285"/>
    <w:rsid w:val="006506BC"/>
    <w:rsid w:val="00651384"/>
    <w:rsid w:val="006603F7"/>
    <w:rsid w:val="00661CA7"/>
    <w:rsid w:val="00663FF4"/>
    <w:rsid w:val="00664D80"/>
    <w:rsid w:val="00664FF4"/>
    <w:rsid w:val="006664BE"/>
    <w:rsid w:val="0067259E"/>
    <w:rsid w:val="00673586"/>
    <w:rsid w:val="0067430C"/>
    <w:rsid w:val="00675067"/>
    <w:rsid w:val="006762BE"/>
    <w:rsid w:val="00677194"/>
    <w:rsid w:val="00681623"/>
    <w:rsid w:val="00684ECB"/>
    <w:rsid w:val="00685136"/>
    <w:rsid w:val="00685CF2"/>
    <w:rsid w:val="006863A5"/>
    <w:rsid w:val="006869AE"/>
    <w:rsid w:val="00686B20"/>
    <w:rsid w:val="006872E1"/>
    <w:rsid w:val="00692F6D"/>
    <w:rsid w:val="006938B2"/>
    <w:rsid w:val="006968FD"/>
    <w:rsid w:val="006A1730"/>
    <w:rsid w:val="006A2C7A"/>
    <w:rsid w:val="006A429B"/>
    <w:rsid w:val="006A56B5"/>
    <w:rsid w:val="006A56C2"/>
    <w:rsid w:val="006B31E4"/>
    <w:rsid w:val="006B50FB"/>
    <w:rsid w:val="006B53F0"/>
    <w:rsid w:val="006B6689"/>
    <w:rsid w:val="006B72AB"/>
    <w:rsid w:val="006C0D78"/>
    <w:rsid w:val="006C3768"/>
    <w:rsid w:val="006C3FA0"/>
    <w:rsid w:val="006D3BDD"/>
    <w:rsid w:val="006D5BCE"/>
    <w:rsid w:val="006D7901"/>
    <w:rsid w:val="006E0571"/>
    <w:rsid w:val="006E0E4C"/>
    <w:rsid w:val="006E75D8"/>
    <w:rsid w:val="006E7825"/>
    <w:rsid w:val="006E78CA"/>
    <w:rsid w:val="006E7F3F"/>
    <w:rsid w:val="006F11FE"/>
    <w:rsid w:val="006F1BAC"/>
    <w:rsid w:val="006F3FB9"/>
    <w:rsid w:val="006F6EAD"/>
    <w:rsid w:val="006F726F"/>
    <w:rsid w:val="006F7911"/>
    <w:rsid w:val="0070198D"/>
    <w:rsid w:val="007028FD"/>
    <w:rsid w:val="007039E6"/>
    <w:rsid w:val="007064F4"/>
    <w:rsid w:val="007075B2"/>
    <w:rsid w:val="00707985"/>
    <w:rsid w:val="00711FB0"/>
    <w:rsid w:val="00722091"/>
    <w:rsid w:val="00725096"/>
    <w:rsid w:val="00726534"/>
    <w:rsid w:val="00732C2E"/>
    <w:rsid w:val="007434FB"/>
    <w:rsid w:val="00745BF8"/>
    <w:rsid w:val="0074696D"/>
    <w:rsid w:val="00750504"/>
    <w:rsid w:val="0075200F"/>
    <w:rsid w:val="00755EC0"/>
    <w:rsid w:val="00756307"/>
    <w:rsid w:val="00756479"/>
    <w:rsid w:val="007579CE"/>
    <w:rsid w:val="00757D28"/>
    <w:rsid w:val="0076208B"/>
    <w:rsid w:val="007638D7"/>
    <w:rsid w:val="00765DD8"/>
    <w:rsid w:val="00767E51"/>
    <w:rsid w:val="00771038"/>
    <w:rsid w:val="007714CD"/>
    <w:rsid w:val="00771A8A"/>
    <w:rsid w:val="00775E40"/>
    <w:rsid w:val="007845BF"/>
    <w:rsid w:val="00787104"/>
    <w:rsid w:val="0079638F"/>
    <w:rsid w:val="00796CBD"/>
    <w:rsid w:val="007A0EB0"/>
    <w:rsid w:val="007A10AA"/>
    <w:rsid w:val="007A51E9"/>
    <w:rsid w:val="007A7F93"/>
    <w:rsid w:val="007B3C01"/>
    <w:rsid w:val="007B3DD5"/>
    <w:rsid w:val="007B61EC"/>
    <w:rsid w:val="007B738B"/>
    <w:rsid w:val="007C23AC"/>
    <w:rsid w:val="007C3CA7"/>
    <w:rsid w:val="007C3D4C"/>
    <w:rsid w:val="007D08B0"/>
    <w:rsid w:val="007E1D2A"/>
    <w:rsid w:val="007F41B1"/>
    <w:rsid w:val="007F5DF7"/>
    <w:rsid w:val="00800196"/>
    <w:rsid w:val="00800B87"/>
    <w:rsid w:val="00807697"/>
    <w:rsid w:val="00810919"/>
    <w:rsid w:val="00812D50"/>
    <w:rsid w:val="008202B6"/>
    <w:rsid w:val="00822E7C"/>
    <w:rsid w:val="00827FEE"/>
    <w:rsid w:val="00831873"/>
    <w:rsid w:val="00834F68"/>
    <w:rsid w:val="00840630"/>
    <w:rsid w:val="00840AA5"/>
    <w:rsid w:val="008418C8"/>
    <w:rsid w:val="008420D5"/>
    <w:rsid w:val="00845B98"/>
    <w:rsid w:val="0084769D"/>
    <w:rsid w:val="00850224"/>
    <w:rsid w:val="008506CB"/>
    <w:rsid w:val="008542D9"/>
    <w:rsid w:val="008567ED"/>
    <w:rsid w:val="008637C1"/>
    <w:rsid w:val="008652CD"/>
    <w:rsid w:val="0086544E"/>
    <w:rsid w:val="00870451"/>
    <w:rsid w:val="00873DF9"/>
    <w:rsid w:val="00880173"/>
    <w:rsid w:val="008850C0"/>
    <w:rsid w:val="00886C6D"/>
    <w:rsid w:val="008915FD"/>
    <w:rsid w:val="00893701"/>
    <w:rsid w:val="008959DF"/>
    <w:rsid w:val="0089701B"/>
    <w:rsid w:val="00897C10"/>
    <w:rsid w:val="008A0985"/>
    <w:rsid w:val="008A221E"/>
    <w:rsid w:val="008A4B4E"/>
    <w:rsid w:val="008A6690"/>
    <w:rsid w:val="008A7B5C"/>
    <w:rsid w:val="008B0D68"/>
    <w:rsid w:val="008B2B48"/>
    <w:rsid w:val="008B4BC5"/>
    <w:rsid w:val="008B751A"/>
    <w:rsid w:val="008B7CDF"/>
    <w:rsid w:val="008C0AD7"/>
    <w:rsid w:val="008C0BDF"/>
    <w:rsid w:val="008C17DA"/>
    <w:rsid w:val="008C4219"/>
    <w:rsid w:val="008C4B6D"/>
    <w:rsid w:val="008C7212"/>
    <w:rsid w:val="008E16B0"/>
    <w:rsid w:val="008E31E2"/>
    <w:rsid w:val="008E68E7"/>
    <w:rsid w:val="008E7396"/>
    <w:rsid w:val="008F2A0A"/>
    <w:rsid w:val="009039FF"/>
    <w:rsid w:val="00903D36"/>
    <w:rsid w:val="0090608A"/>
    <w:rsid w:val="009071C4"/>
    <w:rsid w:val="0091242F"/>
    <w:rsid w:val="00915095"/>
    <w:rsid w:val="0092129D"/>
    <w:rsid w:val="009221F8"/>
    <w:rsid w:val="0092232E"/>
    <w:rsid w:val="009242DC"/>
    <w:rsid w:val="009254A9"/>
    <w:rsid w:val="0093108B"/>
    <w:rsid w:val="00931E01"/>
    <w:rsid w:val="00932296"/>
    <w:rsid w:val="0093332D"/>
    <w:rsid w:val="0093370A"/>
    <w:rsid w:val="00937245"/>
    <w:rsid w:val="00946E07"/>
    <w:rsid w:val="00951BDD"/>
    <w:rsid w:val="009537ED"/>
    <w:rsid w:val="00954EDC"/>
    <w:rsid w:val="00956626"/>
    <w:rsid w:val="00957852"/>
    <w:rsid w:val="0096078A"/>
    <w:rsid w:val="0096186A"/>
    <w:rsid w:val="00964103"/>
    <w:rsid w:val="0097061B"/>
    <w:rsid w:val="00976631"/>
    <w:rsid w:val="0097763B"/>
    <w:rsid w:val="00981ADB"/>
    <w:rsid w:val="00981F7F"/>
    <w:rsid w:val="00981FD0"/>
    <w:rsid w:val="00982125"/>
    <w:rsid w:val="0098635D"/>
    <w:rsid w:val="00986E96"/>
    <w:rsid w:val="0099520B"/>
    <w:rsid w:val="00996786"/>
    <w:rsid w:val="009A014F"/>
    <w:rsid w:val="009A1591"/>
    <w:rsid w:val="009A21D2"/>
    <w:rsid w:val="009A31D5"/>
    <w:rsid w:val="009A3AC8"/>
    <w:rsid w:val="009A77F7"/>
    <w:rsid w:val="009B204F"/>
    <w:rsid w:val="009B2348"/>
    <w:rsid w:val="009B507F"/>
    <w:rsid w:val="009B54F4"/>
    <w:rsid w:val="009B6324"/>
    <w:rsid w:val="009C0B0F"/>
    <w:rsid w:val="009C2579"/>
    <w:rsid w:val="009C4877"/>
    <w:rsid w:val="009C7129"/>
    <w:rsid w:val="009D0A16"/>
    <w:rsid w:val="009D4A28"/>
    <w:rsid w:val="009D4A88"/>
    <w:rsid w:val="009D56C7"/>
    <w:rsid w:val="009D575A"/>
    <w:rsid w:val="009D5B07"/>
    <w:rsid w:val="009D6452"/>
    <w:rsid w:val="009E102D"/>
    <w:rsid w:val="009E179F"/>
    <w:rsid w:val="009E1AB2"/>
    <w:rsid w:val="009E47E5"/>
    <w:rsid w:val="009F476A"/>
    <w:rsid w:val="009F6329"/>
    <w:rsid w:val="00A03FE6"/>
    <w:rsid w:val="00A04D5A"/>
    <w:rsid w:val="00A05F3E"/>
    <w:rsid w:val="00A07C83"/>
    <w:rsid w:val="00A10675"/>
    <w:rsid w:val="00A1080F"/>
    <w:rsid w:val="00A128A4"/>
    <w:rsid w:val="00A12E51"/>
    <w:rsid w:val="00A14228"/>
    <w:rsid w:val="00A14A4D"/>
    <w:rsid w:val="00A22BE8"/>
    <w:rsid w:val="00A22E87"/>
    <w:rsid w:val="00A24C4B"/>
    <w:rsid w:val="00A2694D"/>
    <w:rsid w:val="00A270D7"/>
    <w:rsid w:val="00A274A5"/>
    <w:rsid w:val="00A30772"/>
    <w:rsid w:val="00A32F2B"/>
    <w:rsid w:val="00A354C0"/>
    <w:rsid w:val="00A36A91"/>
    <w:rsid w:val="00A40EAF"/>
    <w:rsid w:val="00A41940"/>
    <w:rsid w:val="00A424F2"/>
    <w:rsid w:val="00A47D53"/>
    <w:rsid w:val="00A51A57"/>
    <w:rsid w:val="00A63CFD"/>
    <w:rsid w:val="00A646DB"/>
    <w:rsid w:val="00A655B4"/>
    <w:rsid w:val="00A662DF"/>
    <w:rsid w:val="00A66E78"/>
    <w:rsid w:val="00A80582"/>
    <w:rsid w:val="00A82D4B"/>
    <w:rsid w:val="00A82EF3"/>
    <w:rsid w:val="00A84ACB"/>
    <w:rsid w:val="00A871A9"/>
    <w:rsid w:val="00A901EF"/>
    <w:rsid w:val="00A90B55"/>
    <w:rsid w:val="00A922FB"/>
    <w:rsid w:val="00A9275E"/>
    <w:rsid w:val="00A944DF"/>
    <w:rsid w:val="00A95028"/>
    <w:rsid w:val="00AA29C5"/>
    <w:rsid w:val="00AA7639"/>
    <w:rsid w:val="00AB2336"/>
    <w:rsid w:val="00AB5582"/>
    <w:rsid w:val="00AC02D7"/>
    <w:rsid w:val="00AC1057"/>
    <w:rsid w:val="00AC65CE"/>
    <w:rsid w:val="00AC7759"/>
    <w:rsid w:val="00AD2347"/>
    <w:rsid w:val="00AD4192"/>
    <w:rsid w:val="00AD41B7"/>
    <w:rsid w:val="00AE10B2"/>
    <w:rsid w:val="00AE1F1A"/>
    <w:rsid w:val="00AE6D0F"/>
    <w:rsid w:val="00AE7649"/>
    <w:rsid w:val="00AF062B"/>
    <w:rsid w:val="00AF0E2E"/>
    <w:rsid w:val="00AF12A6"/>
    <w:rsid w:val="00AF3FBC"/>
    <w:rsid w:val="00AF7161"/>
    <w:rsid w:val="00B020D9"/>
    <w:rsid w:val="00B0249B"/>
    <w:rsid w:val="00B10ADA"/>
    <w:rsid w:val="00B1330F"/>
    <w:rsid w:val="00B17537"/>
    <w:rsid w:val="00B17BC5"/>
    <w:rsid w:val="00B17E7E"/>
    <w:rsid w:val="00B2275D"/>
    <w:rsid w:val="00B23F30"/>
    <w:rsid w:val="00B243A2"/>
    <w:rsid w:val="00B321AE"/>
    <w:rsid w:val="00B34008"/>
    <w:rsid w:val="00B35464"/>
    <w:rsid w:val="00B35625"/>
    <w:rsid w:val="00B40AA8"/>
    <w:rsid w:val="00B45E39"/>
    <w:rsid w:val="00B50972"/>
    <w:rsid w:val="00B509D0"/>
    <w:rsid w:val="00B51522"/>
    <w:rsid w:val="00B537A8"/>
    <w:rsid w:val="00B54E33"/>
    <w:rsid w:val="00B55B4B"/>
    <w:rsid w:val="00B601EA"/>
    <w:rsid w:val="00B609F4"/>
    <w:rsid w:val="00B6405A"/>
    <w:rsid w:val="00B66734"/>
    <w:rsid w:val="00B67B09"/>
    <w:rsid w:val="00B77199"/>
    <w:rsid w:val="00B81DB9"/>
    <w:rsid w:val="00B875F8"/>
    <w:rsid w:val="00B91BB9"/>
    <w:rsid w:val="00B9350C"/>
    <w:rsid w:val="00B9399D"/>
    <w:rsid w:val="00B93A9B"/>
    <w:rsid w:val="00B95E28"/>
    <w:rsid w:val="00B96BA5"/>
    <w:rsid w:val="00B96C33"/>
    <w:rsid w:val="00B975A1"/>
    <w:rsid w:val="00BA0242"/>
    <w:rsid w:val="00BA5F98"/>
    <w:rsid w:val="00BA68CC"/>
    <w:rsid w:val="00BB1E1D"/>
    <w:rsid w:val="00BB40C4"/>
    <w:rsid w:val="00BB5F8B"/>
    <w:rsid w:val="00BC04B0"/>
    <w:rsid w:val="00BC6CAB"/>
    <w:rsid w:val="00BC72CB"/>
    <w:rsid w:val="00BC798F"/>
    <w:rsid w:val="00BD2D12"/>
    <w:rsid w:val="00BD37E4"/>
    <w:rsid w:val="00BD37F4"/>
    <w:rsid w:val="00BD3AD6"/>
    <w:rsid w:val="00BD4835"/>
    <w:rsid w:val="00BD68E8"/>
    <w:rsid w:val="00BE35D0"/>
    <w:rsid w:val="00BE3AD2"/>
    <w:rsid w:val="00BE3B46"/>
    <w:rsid w:val="00BE7FBD"/>
    <w:rsid w:val="00BF2E9C"/>
    <w:rsid w:val="00BF5A21"/>
    <w:rsid w:val="00BF69A5"/>
    <w:rsid w:val="00BF7C79"/>
    <w:rsid w:val="00C01E4A"/>
    <w:rsid w:val="00C01EF5"/>
    <w:rsid w:val="00C02CB3"/>
    <w:rsid w:val="00C07ADF"/>
    <w:rsid w:val="00C13D9A"/>
    <w:rsid w:val="00C13EE3"/>
    <w:rsid w:val="00C14D47"/>
    <w:rsid w:val="00C154AB"/>
    <w:rsid w:val="00C20942"/>
    <w:rsid w:val="00C22E43"/>
    <w:rsid w:val="00C23398"/>
    <w:rsid w:val="00C2347E"/>
    <w:rsid w:val="00C23672"/>
    <w:rsid w:val="00C23BF9"/>
    <w:rsid w:val="00C25B13"/>
    <w:rsid w:val="00C2620A"/>
    <w:rsid w:val="00C31AF2"/>
    <w:rsid w:val="00C32E6B"/>
    <w:rsid w:val="00C34046"/>
    <w:rsid w:val="00C34FF2"/>
    <w:rsid w:val="00C403D3"/>
    <w:rsid w:val="00C41017"/>
    <w:rsid w:val="00C441C1"/>
    <w:rsid w:val="00C46703"/>
    <w:rsid w:val="00C46CC5"/>
    <w:rsid w:val="00C47702"/>
    <w:rsid w:val="00C509C4"/>
    <w:rsid w:val="00C52592"/>
    <w:rsid w:val="00C52ADA"/>
    <w:rsid w:val="00C56FFA"/>
    <w:rsid w:val="00C5765A"/>
    <w:rsid w:val="00C60523"/>
    <w:rsid w:val="00C612BC"/>
    <w:rsid w:val="00C624CF"/>
    <w:rsid w:val="00C62543"/>
    <w:rsid w:val="00C631C4"/>
    <w:rsid w:val="00C64D63"/>
    <w:rsid w:val="00C671A2"/>
    <w:rsid w:val="00C70420"/>
    <w:rsid w:val="00C70929"/>
    <w:rsid w:val="00C80E5A"/>
    <w:rsid w:val="00C83210"/>
    <w:rsid w:val="00C84D64"/>
    <w:rsid w:val="00C90A7B"/>
    <w:rsid w:val="00C91E97"/>
    <w:rsid w:val="00C92B30"/>
    <w:rsid w:val="00C937CA"/>
    <w:rsid w:val="00C93E6A"/>
    <w:rsid w:val="00C96D3A"/>
    <w:rsid w:val="00CA1085"/>
    <w:rsid w:val="00CA2BBD"/>
    <w:rsid w:val="00CA3D1A"/>
    <w:rsid w:val="00CA4162"/>
    <w:rsid w:val="00CA7039"/>
    <w:rsid w:val="00CB4DC9"/>
    <w:rsid w:val="00CC0F53"/>
    <w:rsid w:val="00CC39C5"/>
    <w:rsid w:val="00CC5A17"/>
    <w:rsid w:val="00CC5C8A"/>
    <w:rsid w:val="00CC6C36"/>
    <w:rsid w:val="00CD3D1A"/>
    <w:rsid w:val="00CE2FC8"/>
    <w:rsid w:val="00CE30E4"/>
    <w:rsid w:val="00CE38B4"/>
    <w:rsid w:val="00CF3C84"/>
    <w:rsid w:val="00CF47EB"/>
    <w:rsid w:val="00CF563B"/>
    <w:rsid w:val="00D0699B"/>
    <w:rsid w:val="00D12C1E"/>
    <w:rsid w:val="00D13431"/>
    <w:rsid w:val="00D1379B"/>
    <w:rsid w:val="00D1516F"/>
    <w:rsid w:val="00D2122A"/>
    <w:rsid w:val="00D236A4"/>
    <w:rsid w:val="00D27154"/>
    <w:rsid w:val="00D3008B"/>
    <w:rsid w:val="00D31899"/>
    <w:rsid w:val="00D40A3F"/>
    <w:rsid w:val="00D503B0"/>
    <w:rsid w:val="00D5094D"/>
    <w:rsid w:val="00D52B86"/>
    <w:rsid w:val="00D55CE2"/>
    <w:rsid w:val="00D569D0"/>
    <w:rsid w:val="00D57FB3"/>
    <w:rsid w:val="00D60270"/>
    <w:rsid w:val="00D60D49"/>
    <w:rsid w:val="00D6153E"/>
    <w:rsid w:val="00D639C9"/>
    <w:rsid w:val="00D646E5"/>
    <w:rsid w:val="00D659CF"/>
    <w:rsid w:val="00D65D78"/>
    <w:rsid w:val="00D66A47"/>
    <w:rsid w:val="00D70667"/>
    <w:rsid w:val="00D7136C"/>
    <w:rsid w:val="00D72024"/>
    <w:rsid w:val="00D726C7"/>
    <w:rsid w:val="00D736E9"/>
    <w:rsid w:val="00D7416A"/>
    <w:rsid w:val="00D82717"/>
    <w:rsid w:val="00D83EB2"/>
    <w:rsid w:val="00D8431A"/>
    <w:rsid w:val="00D848FB"/>
    <w:rsid w:val="00D856A4"/>
    <w:rsid w:val="00D86F73"/>
    <w:rsid w:val="00D871A9"/>
    <w:rsid w:val="00D90B0E"/>
    <w:rsid w:val="00D90D2E"/>
    <w:rsid w:val="00D91A6C"/>
    <w:rsid w:val="00D95E6B"/>
    <w:rsid w:val="00D96DF7"/>
    <w:rsid w:val="00DA0899"/>
    <w:rsid w:val="00DA292A"/>
    <w:rsid w:val="00DA7F60"/>
    <w:rsid w:val="00DB0F35"/>
    <w:rsid w:val="00DB1B7B"/>
    <w:rsid w:val="00DB3C07"/>
    <w:rsid w:val="00DB3D7F"/>
    <w:rsid w:val="00DB70F1"/>
    <w:rsid w:val="00DC29DE"/>
    <w:rsid w:val="00DC6D9C"/>
    <w:rsid w:val="00DD0F05"/>
    <w:rsid w:val="00DD165A"/>
    <w:rsid w:val="00DE11E8"/>
    <w:rsid w:val="00DE1307"/>
    <w:rsid w:val="00DE2C64"/>
    <w:rsid w:val="00DE475A"/>
    <w:rsid w:val="00DE4C50"/>
    <w:rsid w:val="00DE4D59"/>
    <w:rsid w:val="00DE5BCC"/>
    <w:rsid w:val="00DE658C"/>
    <w:rsid w:val="00DE71D3"/>
    <w:rsid w:val="00DF5050"/>
    <w:rsid w:val="00DF6B2E"/>
    <w:rsid w:val="00DF6FA4"/>
    <w:rsid w:val="00E00AD2"/>
    <w:rsid w:val="00E0128B"/>
    <w:rsid w:val="00E016E1"/>
    <w:rsid w:val="00E02933"/>
    <w:rsid w:val="00E02B45"/>
    <w:rsid w:val="00E06643"/>
    <w:rsid w:val="00E10074"/>
    <w:rsid w:val="00E1399C"/>
    <w:rsid w:val="00E15D51"/>
    <w:rsid w:val="00E15F6A"/>
    <w:rsid w:val="00E16247"/>
    <w:rsid w:val="00E16686"/>
    <w:rsid w:val="00E168A6"/>
    <w:rsid w:val="00E168CB"/>
    <w:rsid w:val="00E2523A"/>
    <w:rsid w:val="00E25977"/>
    <w:rsid w:val="00E47E39"/>
    <w:rsid w:val="00E55B75"/>
    <w:rsid w:val="00E57F30"/>
    <w:rsid w:val="00E66EC1"/>
    <w:rsid w:val="00E73921"/>
    <w:rsid w:val="00E752C8"/>
    <w:rsid w:val="00E7583A"/>
    <w:rsid w:val="00E800C4"/>
    <w:rsid w:val="00E81353"/>
    <w:rsid w:val="00E8446A"/>
    <w:rsid w:val="00E845E0"/>
    <w:rsid w:val="00E90440"/>
    <w:rsid w:val="00E90D8E"/>
    <w:rsid w:val="00E91E45"/>
    <w:rsid w:val="00E9450E"/>
    <w:rsid w:val="00E961A4"/>
    <w:rsid w:val="00E972BA"/>
    <w:rsid w:val="00EA0CDC"/>
    <w:rsid w:val="00EA1389"/>
    <w:rsid w:val="00EA27EF"/>
    <w:rsid w:val="00EA2C4B"/>
    <w:rsid w:val="00EA4EF4"/>
    <w:rsid w:val="00EA5D20"/>
    <w:rsid w:val="00EB2C02"/>
    <w:rsid w:val="00EB3AAB"/>
    <w:rsid w:val="00EB790F"/>
    <w:rsid w:val="00EB7C0C"/>
    <w:rsid w:val="00EB7CCB"/>
    <w:rsid w:val="00EC35B2"/>
    <w:rsid w:val="00EC35C4"/>
    <w:rsid w:val="00EC679B"/>
    <w:rsid w:val="00ED5090"/>
    <w:rsid w:val="00ED5F39"/>
    <w:rsid w:val="00ED6873"/>
    <w:rsid w:val="00EE06CF"/>
    <w:rsid w:val="00EE1A32"/>
    <w:rsid w:val="00EE2504"/>
    <w:rsid w:val="00EE3793"/>
    <w:rsid w:val="00EE3BCD"/>
    <w:rsid w:val="00EE6C57"/>
    <w:rsid w:val="00EF12C6"/>
    <w:rsid w:val="00EF1ABF"/>
    <w:rsid w:val="00EF1D10"/>
    <w:rsid w:val="00EF4006"/>
    <w:rsid w:val="00EF4C50"/>
    <w:rsid w:val="00EF4C72"/>
    <w:rsid w:val="00EF5872"/>
    <w:rsid w:val="00F13143"/>
    <w:rsid w:val="00F14051"/>
    <w:rsid w:val="00F1453F"/>
    <w:rsid w:val="00F15954"/>
    <w:rsid w:val="00F178FB"/>
    <w:rsid w:val="00F20122"/>
    <w:rsid w:val="00F210FD"/>
    <w:rsid w:val="00F24E83"/>
    <w:rsid w:val="00F250FA"/>
    <w:rsid w:val="00F274CD"/>
    <w:rsid w:val="00F309B6"/>
    <w:rsid w:val="00F32360"/>
    <w:rsid w:val="00F36A83"/>
    <w:rsid w:val="00F4367E"/>
    <w:rsid w:val="00F43D51"/>
    <w:rsid w:val="00F44315"/>
    <w:rsid w:val="00F511F9"/>
    <w:rsid w:val="00F51CF0"/>
    <w:rsid w:val="00F57540"/>
    <w:rsid w:val="00F575A9"/>
    <w:rsid w:val="00F60E27"/>
    <w:rsid w:val="00F61A1A"/>
    <w:rsid w:val="00F64329"/>
    <w:rsid w:val="00F651AA"/>
    <w:rsid w:val="00F67E0D"/>
    <w:rsid w:val="00F75DB0"/>
    <w:rsid w:val="00F76365"/>
    <w:rsid w:val="00F77B68"/>
    <w:rsid w:val="00F77B88"/>
    <w:rsid w:val="00F82BA8"/>
    <w:rsid w:val="00F8304F"/>
    <w:rsid w:val="00F830A1"/>
    <w:rsid w:val="00F859C0"/>
    <w:rsid w:val="00F9112C"/>
    <w:rsid w:val="00F92508"/>
    <w:rsid w:val="00F93EAB"/>
    <w:rsid w:val="00F94863"/>
    <w:rsid w:val="00FA2035"/>
    <w:rsid w:val="00FA4E21"/>
    <w:rsid w:val="00FA5A75"/>
    <w:rsid w:val="00FA625E"/>
    <w:rsid w:val="00FB00DD"/>
    <w:rsid w:val="00FB1F49"/>
    <w:rsid w:val="00FB2A51"/>
    <w:rsid w:val="00FB3ABF"/>
    <w:rsid w:val="00FB46E5"/>
    <w:rsid w:val="00FB5861"/>
    <w:rsid w:val="00FC0432"/>
    <w:rsid w:val="00FC3436"/>
    <w:rsid w:val="00FC3F5D"/>
    <w:rsid w:val="00FC4373"/>
    <w:rsid w:val="00FC7216"/>
    <w:rsid w:val="00FD1D6B"/>
    <w:rsid w:val="00FD26BE"/>
    <w:rsid w:val="00FD6AC0"/>
    <w:rsid w:val="00FD7611"/>
    <w:rsid w:val="00FD7FFA"/>
    <w:rsid w:val="00FE0D69"/>
    <w:rsid w:val="00FE2042"/>
    <w:rsid w:val="00FE4C1E"/>
    <w:rsid w:val="00FE67EF"/>
    <w:rsid w:val="00FF6E18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6811B"/>
  <w15:docId w15:val="{83CF07F2-9B64-4A72-BE6F-B3B1E422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DA"/>
  </w:style>
  <w:style w:type="paragraph" w:styleId="Footer">
    <w:name w:val="footer"/>
    <w:basedOn w:val="Normal"/>
    <w:link w:val="FooterChar"/>
    <w:uiPriority w:val="99"/>
    <w:unhideWhenUsed/>
    <w:rsid w:val="00C5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DA"/>
  </w:style>
  <w:style w:type="table" w:styleId="TableGrid">
    <w:name w:val="Table Grid"/>
    <w:basedOn w:val="TableNormal"/>
    <w:uiPriority w:val="59"/>
    <w:rsid w:val="0041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4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7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table" w:customStyle="1" w:styleId="TableGrid3">
    <w:name w:val="Table Grid3"/>
    <w:basedOn w:val="TableNormal"/>
    <w:next w:val="TableGrid"/>
    <w:uiPriority w:val="59"/>
    <w:rsid w:val="00C31AF2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DA6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D26B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26B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26B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D26BE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unhideWhenUsed/>
    <w:rsid w:val="003B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16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Normal"/>
    <w:next w:val="TableGrid"/>
    <w:uiPriority w:val="59"/>
    <w:rsid w:val="0097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4FB"/>
    <w:rPr>
      <w:color w:val="808080"/>
    </w:rPr>
  </w:style>
  <w:style w:type="paragraph" w:styleId="Revision">
    <w:name w:val="Revision"/>
    <w:hidden/>
    <w:uiPriority w:val="99"/>
    <w:semiHidden/>
    <w:rsid w:val="009E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23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1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2EFF-67C9-42C7-B779-9E48773D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Ciganic,Wei Hsuan Jenny</dc:creator>
  <cp:keywords/>
  <dc:description/>
  <cp:lastModifiedBy>Wilson,Debbie L</cp:lastModifiedBy>
  <cp:revision>3</cp:revision>
  <cp:lastPrinted>2020-06-10T16:17:00Z</cp:lastPrinted>
  <dcterms:created xsi:type="dcterms:W3CDTF">2020-09-22T18:11:00Z</dcterms:created>
  <dcterms:modified xsi:type="dcterms:W3CDTF">2020-09-22T18:12:00Z</dcterms:modified>
</cp:coreProperties>
</file>