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58ED" w14:textId="77777777" w:rsidR="00163ACC" w:rsidRDefault="00163ACC" w:rsidP="00163ACC">
      <w:pPr>
        <w:spacing w:after="160" w:line="259" w:lineRule="auto"/>
        <w:rPr>
          <w:b/>
          <w:sz w:val="32"/>
          <w:szCs w:val="36"/>
        </w:rPr>
      </w:pPr>
      <w:r w:rsidRPr="0043230A">
        <w:rPr>
          <w:b/>
          <w:sz w:val="32"/>
          <w:szCs w:val="36"/>
        </w:rPr>
        <w:t>Appendix 2</w:t>
      </w:r>
      <w:r w:rsidRPr="0043230A">
        <w:rPr>
          <w:b/>
          <w:sz w:val="32"/>
          <w:szCs w:val="36"/>
        </w:rPr>
        <w:tab/>
      </w:r>
    </w:p>
    <w:p w14:paraId="19AA4F32" w14:textId="77777777" w:rsidR="00163ACC" w:rsidRPr="00A12EE4" w:rsidRDefault="00163ACC" w:rsidP="00163ACC">
      <w:pPr>
        <w:spacing w:after="160" w:line="259" w:lineRule="auto"/>
        <w:rPr>
          <w:b/>
          <w:sz w:val="28"/>
          <w:szCs w:val="36"/>
        </w:rPr>
      </w:pPr>
      <w:r w:rsidRPr="00A12EE4">
        <w:rPr>
          <w:b/>
          <w:sz w:val="28"/>
          <w:szCs w:val="36"/>
          <w:lang w:val="en-US"/>
        </w:rPr>
        <w:t xml:space="preserve">Distribution network active power loss with and without DG </w:t>
      </w:r>
    </w:p>
    <w:p w14:paraId="35ACF580" w14:textId="77777777" w:rsidR="00163ACC" w:rsidRDefault="00163ACC" w:rsidP="00163ACC">
      <w:pPr>
        <w:spacing w:after="160" w:line="259" w:lineRule="auto"/>
        <w:rPr>
          <w:b/>
          <w:sz w:val="36"/>
          <w:szCs w:val="36"/>
        </w:rPr>
      </w:pPr>
    </w:p>
    <w:p w14:paraId="4752FC27" w14:textId="77777777" w:rsidR="00163ACC" w:rsidRDefault="00163ACC" w:rsidP="00163ACC">
      <w:pPr>
        <w:spacing w:after="160" w:line="259" w:lineRule="auto"/>
        <w:rPr>
          <w:b/>
          <w:sz w:val="36"/>
          <w:szCs w:val="36"/>
        </w:rPr>
      </w:pPr>
      <w:r w:rsidRPr="00116E1C">
        <w:rPr>
          <w:noProof/>
          <w:lang w:val="en-US" w:eastAsia="en-US"/>
        </w:rPr>
        <w:drawing>
          <wp:inline distT="0" distB="0" distL="0" distR="0" wp14:anchorId="55A0370A" wp14:editId="7E6C506C">
            <wp:extent cx="5901070" cy="2902688"/>
            <wp:effectExtent l="0" t="0" r="23495" b="1206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0CAE4DA" w14:textId="77777777" w:rsidR="00163ACC" w:rsidRDefault="00163ACC">
      <w:bookmarkStart w:id="0" w:name="_GoBack"/>
      <w:bookmarkEnd w:id="0"/>
    </w:p>
    <w:sectPr w:rsidR="0016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C"/>
    <w:rsid w:val="001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9E22"/>
  <w15:chartTrackingRefBased/>
  <w15:docId w15:val="{A70E8825-8685-4F12-8D52-03D4E34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Google%20Drive\work\Research\work\Main\FINAL\Final%20DG%20location\167%20bus%20practical%20Juansah%20Networ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900"/>
              <a:t>Line [number]</a:t>
            </a:r>
          </a:p>
        </c:rich>
      </c:tx>
      <c:layout>
        <c:manualLayout>
          <c:xMode val="edge"/>
          <c:yMode val="edge"/>
          <c:x val="0.24120337498114749"/>
          <c:y val="0.91684136726400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366205377259112"/>
          <c:y val="2.6807123260743946E-2"/>
          <c:w val="0.61337354083295281"/>
          <c:h val="0.76396261687338518"/>
        </c:manualLayout>
      </c:layout>
      <c:lineChart>
        <c:grouping val="standard"/>
        <c:varyColors val="0"/>
        <c:ser>
          <c:idx val="0"/>
          <c:order val="0"/>
          <c:tx>
            <c:strRef>
              <c:f>'power loss comparism'!$D$3:$D$4</c:f>
              <c:strCache>
                <c:ptCount val="2"/>
                <c:pt idx="0">
                  <c:v>P Loss (112 DG)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'power loss comparism'!$C$5:$C$171</c:f>
              <c:numCache>
                <c:formatCode>General</c:formatCode>
                <c:ptCount val="16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</c:numCache>
            </c:numRef>
          </c:cat>
          <c:val>
            <c:numRef>
              <c:f>'power loss comparism'!$D$5:$D$171</c:f>
              <c:numCache>
                <c:formatCode>General</c:formatCode>
                <c:ptCount val="167"/>
                <c:pt idx="0" formatCode="0.00E+00">
                  <c:v>3.0000000000000001E-5</c:v>
                </c:pt>
                <c:pt idx="1">
                  <c:v>0</c:v>
                </c:pt>
                <c:pt idx="2" formatCode="0.00E+00">
                  <c:v>1.0000000000000001E-5</c:v>
                </c:pt>
                <c:pt idx="3">
                  <c:v>0</c:v>
                </c:pt>
                <c:pt idx="4">
                  <c:v>0</c:v>
                </c:pt>
                <c:pt idx="5" formatCode="0.00E+00">
                  <c:v>2.0000000000000002E-5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 formatCode="0.00E+00">
                  <c:v>1.0000000000000001E-5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 formatCode="0.00E+00">
                  <c:v>2.0000000000000002E-5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 formatCode="0.00E+00">
                  <c:v>2.0000000000000002E-5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 formatCode="0.00E+00">
                  <c:v>1.0000000000000001E-5</c:v>
                </c:pt>
                <c:pt idx="105" formatCode="0.00E+00">
                  <c:v>5.0000000000000002E-5</c:v>
                </c:pt>
                <c:pt idx="106" formatCode="0.00E+00">
                  <c:v>6.0000000000000002E-5</c:v>
                </c:pt>
                <c:pt idx="107" formatCode="0.00E+00">
                  <c:v>1.0000000000000001E-5</c:v>
                </c:pt>
                <c:pt idx="108">
                  <c:v>0</c:v>
                </c:pt>
                <c:pt idx="109">
                  <c:v>0</c:v>
                </c:pt>
                <c:pt idx="110" formatCode="0.00E+00">
                  <c:v>1.0000000000000001E-5</c:v>
                </c:pt>
                <c:pt idx="111">
                  <c:v>0</c:v>
                </c:pt>
                <c:pt idx="112">
                  <c:v>0</c:v>
                </c:pt>
                <c:pt idx="113" formatCode="0.00E+00">
                  <c:v>1.0000000000000001E-5</c:v>
                </c:pt>
                <c:pt idx="114" formatCode="0.00E+00">
                  <c:v>1.0000000000000001E-5</c:v>
                </c:pt>
                <c:pt idx="115">
                  <c:v>0</c:v>
                </c:pt>
                <c:pt idx="116">
                  <c:v>0</c:v>
                </c:pt>
                <c:pt idx="117" formatCode="0.00E+00">
                  <c:v>4.0000000000000003E-5</c:v>
                </c:pt>
                <c:pt idx="118" formatCode="0.00E+00">
                  <c:v>2.0000000000000002E-5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 formatCode="0.00E+00">
                  <c:v>2.0000000000000002E-5</c:v>
                </c:pt>
                <c:pt idx="127">
                  <c:v>2.8E-5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 formatCode="0.00E+00">
                  <c:v>2.0000000000000002E-5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 formatCode="0.00E+00">
                  <c:v>2.0000000000000002E-5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 formatCode="0.00E+00">
                  <c:v>1.0000000000000001E-5</c:v>
                </c:pt>
                <c:pt idx="149">
                  <c:v>0</c:v>
                </c:pt>
                <c:pt idx="150">
                  <c:v>0</c:v>
                </c:pt>
                <c:pt idx="151" formatCode="0.00E+00">
                  <c:v>1.0000000000000001E-5</c:v>
                </c:pt>
                <c:pt idx="152">
                  <c:v>0</c:v>
                </c:pt>
                <c:pt idx="153">
                  <c:v>0</c:v>
                </c:pt>
                <c:pt idx="154" formatCode="0.00E+00">
                  <c:v>1.0000000000000001E-5</c:v>
                </c:pt>
                <c:pt idx="155">
                  <c:v>0</c:v>
                </c:pt>
                <c:pt idx="156">
                  <c:v>0</c:v>
                </c:pt>
                <c:pt idx="157" formatCode="0.00E+00">
                  <c:v>1.0000000000000001E-5</c:v>
                </c:pt>
                <c:pt idx="158">
                  <c:v>0</c:v>
                </c:pt>
                <c:pt idx="159" formatCode="0.00E+00">
                  <c:v>1.0000000000000001E-5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F2-44FA-A784-0F49F4AF8A85}"/>
            </c:ext>
          </c:extLst>
        </c:ser>
        <c:ser>
          <c:idx val="1"/>
          <c:order val="1"/>
          <c:tx>
            <c:strRef>
              <c:f>'power loss comparism'!$E$3:$E$4</c:f>
              <c:strCache>
                <c:ptCount val="2"/>
                <c:pt idx="0">
                  <c:v>P Loss (base case)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'power loss comparism'!$C$5:$C$171</c:f>
              <c:numCache>
                <c:formatCode>General</c:formatCode>
                <c:ptCount val="16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</c:numCache>
            </c:numRef>
          </c:cat>
          <c:val>
            <c:numRef>
              <c:f>'power loss comparism'!$E$5:$E$171</c:f>
              <c:numCache>
                <c:formatCode>General</c:formatCode>
                <c:ptCount val="167"/>
                <c:pt idx="0">
                  <c:v>4.0999999999999999E-4</c:v>
                </c:pt>
                <c:pt idx="1">
                  <c:v>0</c:v>
                </c:pt>
                <c:pt idx="2">
                  <c:v>1.7000000000000001E-4</c:v>
                </c:pt>
                <c:pt idx="3">
                  <c:v>0</c:v>
                </c:pt>
                <c:pt idx="4">
                  <c:v>0</c:v>
                </c:pt>
                <c:pt idx="5" formatCode="0.00E+00">
                  <c:v>1.0000000000000001E-5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 formatCode="0.00E+00">
                  <c:v>1.0000000000000001E-5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4.4000000000000002E-4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1.7000000000000001E-4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 formatCode="0.00E+00">
                  <c:v>3.0000000000000001E-5</c:v>
                </c:pt>
                <c:pt idx="77">
                  <c:v>3.6000000000000002E-4</c:v>
                </c:pt>
                <c:pt idx="78">
                  <c:v>2.4000000000000001E-4</c:v>
                </c:pt>
                <c:pt idx="79">
                  <c:v>0</c:v>
                </c:pt>
                <c:pt idx="80">
                  <c:v>2.9999999999999997E-4</c:v>
                </c:pt>
                <c:pt idx="81">
                  <c:v>0</c:v>
                </c:pt>
                <c:pt idx="82">
                  <c:v>0</c:v>
                </c:pt>
                <c:pt idx="83">
                  <c:v>2.7E-4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2.4000000000000001E-4</c:v>
                </c:pt>
                <c:pt idx="89">
                  <c:v>0</c:v>
                </c:pt>
                <c:pt idx="90">
                  <c:v>2.1000000000000001E-4</c:v>
                </c:pt>
                <c:pt idx="91" formatCode="0.00E+00">
                  <c:v>1.0000000000000001E-5</c:v>
                </c:pt>
                <c:pt idx="92" formatCode="0.00E+00">
                  <c:v>9.0000000000000006E-5</c:v>
                </c:pt>
                <c:pt idx="93" formatCode="0.00E+00">
                  <c:v>6.0000000000000002E-5</c:v>
                </c:pt>
                <c:pt idx="94" formatCode="0.00E+00">
                  <c:v>4.0000000000000003E-5</c:v>
                </c:pt>
                <c:pt idx="95" formatCode="0.00E+00">
                  <c:v>3.0000000000000001E-5</c:v>
                </c:pt>
                <c:pt idx="96" formatCode="0.00E+00">
                  <c:v>6.9999999999999994E-5</c:v>
                </c:pt>
                <c:pt idx="97">
                  <c:v>0</c:v>
                </c:pt>
                <c:pt idx="98">
                  <c:v>0</c:v>
                </c:pt>
                <c:pt idx="99">
                  <c:v>1.6000000000000001E-4</c:v>
                </c:pt>
                <c:pt idx="100">
                  <c:v>0</c:v>
                </c:pt>
                <c:pt idx="101">
                  <c:v>0</c:v>
                </c:pt>
                <c:pt idx="102" formatCode="0.00E+00">
                  <c:v>3.0000000000000001E-5</c:v>
                </c:pt>
                <c:pt idx="103">
                  <c:v>1.3999999999999999E-4</c:v>
                </c:pt>
                <c:pt idx="104" formatCode="0.00E+00">
                  <c:v>1.0000000000000001E-5</c:v>
                </c:pt>
                <c:pt idx="105">
                  <c:v>1.2999999999999999E-4</c:v>
                </c:pt>
                <c:pt idx="106" formatCode="0.00E+00">
                  <c:v>5.0000000000000002E-5</c:v>
                </c:pt>
                <c:pt idx="107" formatCode="0.00E+00">
                  <c:v>2.0000000000000002E-5</c:v>
                </c:pt>
                <c:pt idx="108">
                  <c:v>0</c:v>
                </c:pt>
                <c:pt idx="109">
                  <c:v>0</c:v>
                </c:pt>
                <c:pt idx="110" formatCode="0.00E+00">
                  <c:v>1.0000000000000001E-5</c:v>
                </c:pt>
                <c:pt idx="111">
                  <c:v>0</c:v>
                </c:pt>
                <c:pt idx="112" formatCode="0.00E+00">
                  <c:v>8.0000000000000007E-5</c:v>
                </c:pt>
                <c:pt idx="113" formatCode="0.00E+00">
                  <c:v>1.0000000000000001E-5</c:v>
                </c:pt>
                <c:pt idx="114" formatCode="0.00E+00">
                  <c:v>1.0000000000000001E-5</c:v>
                </c:pt>
                <c:pt idx="115">
                  <c:v>0</c:v>
                </c:pt>
                <c:pt idx="116">
                  <c:v>0</c:v>
                </c:pt>
                <c:pt idx="117" formatCode="0.00E+00">
                  <c:v>4.0000000000000003E-5</c:v>
                </c:pt>
                <c:pt idx="118" formatCode="0.00E+00">
                  <c:v>1.0000000000000001E-5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 formatCode="0.00E+00">
                  <c:v>2.0000000000000002E-5</c:v>
                </c:pt>
                <c:pt idx="127">
                  <c:v>2.0000000000000001E-4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 formatCode="0.00E+00">
                  <c:v>8.0000000000000007E-5</c:v>
                </c:pt>
                <c:pt idx="135">
                  <c:v>0</c:v>
                </c:pt>
                <c:pt idx="136" formatCode="0.00E+00">
                  <c:v>2.0000000000000002E-5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 formatCode="0.00E+00">
                  <c:v>2.0000000000000002E-5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 formatCode="0.00E+00">
                  <c:v>1.0000000000000001E-5</c:v>
                </c:pt>
                <c:pt idx="149">
                  <c:v>0</c:v>
                </c:pt>
                <c:pt idx="150">
                  <c:v>0</c:v>
                </c:pt>
                <c:pt idx="151" formatCode="0.00E+00">
                  <c:v>1.0000000000000001E-5</c:v>
                </c:pt>
                <c:pt idx="152">
                  <c:v>0</c:v>
                </c:pt>
                <c:pt idx="153">
                  <c:v>0</c:v>
                </c:pt>
                <c:pt idx="154" formatCode="0.00E+00">
                  <c:v>1.0000000000000001E-5</c:v>
                </c:pt>
                <c:pt idx="155">
                  <c:v>0</c:v>
                </c:pt>
                <c:pt idx="156">
                  <c:v>0</c:v>
                </c:pt>
                <c:pt idx="157" formatCode="0.00E+00">
                  <c:v>1.0000000000000001E-5</c:v>
                </c:pt>
                <c:pt idx="158">
                  <c:v>0</c:v>
                </c:pt>
                <c:pt idx="159" formatCode="0.00E+00">
                  <c:v>1.0000000000000001E-5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F2-44FA-A784-0F49F4AF8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6091904"/>
        <c:axId val="1130347840"/>
      </c:lineChart>
      <c:catAx>
        <c:axId val="11160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30347840"/>
        <c:crosses val="autoZero"/>
        <c:auto val="1"/>
        <c:lblAlgn val="ctr"/>
        <c:lblOffset val="100"/>
        <c:noMultiLvlLbl val="0"/>
      </c:catAx>
      <c:valAx>
        <c:axId val="113034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Losses [p.u.]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E+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1609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Priskilla</dc:creator>
  <cp:keywords/>
  <dc:description/>
  <cp:lastModifiedBy>Priskilla</cp:lastModifiedBy>
  <cp:revision>1</cp:revision>
  <dcterms:created xsi:type="dcterms:W3CDTF">2021-02-24T06:31:00Z</dcterms:created>
  <dcterms:modified xsi:type="dcterms:W3CDTF">2021-02-24T06:32:00Z</dcterms:modified>
</cp:coreProperties>
</file>