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A77AE" w14:textId="35C4F2E7" w:rsidR="009B2903" w:rsidRPr="009B2903" w:rsidRDefault="009B2903" w:rsidP="001D2870">
      <w:pPr>
        <w:contextualSpacing/>
        <w:rPr>
          <w:rFonts w:cstheme="minorHAnsi"/>
          <w:b/>
          <w:sz w:val="20"/>
          <w:szCs w:val="20"/>
          <w:lang w:val="en-US"/>
        </w:rPr>
      </w:pPr>
      <w:r w:rsidRPr="009B2903">
        <w:rPr>
          <w:rFonts w:cstheme="minorHAnsi"/>
          <w:b/>
          <w:sz w:val="20"/>
          <w:szCs w:val="20"/>
          <w:lang w:val="en-US"/>
        </w:rPr>
        <w:t>Data preparation</w:t>
      </w:r>
      <w:r>
        <w:rPr>
          <w:rFonts w:cstheme="minorHAnsi"/>
          <w:b/>
          <w:sz w:val="20"/>
          <w:szCs w:val="20"/>
          <w:lang w:val="en-US"/>
        </w:rPr>
        <w:t xml:space="preserve"> for regressions</w:t>
      </w:r>
    </w:p>
    <w:p w14:paraId="52BFB77C" w14:textId="7F0CE5D5" w:rsidR="001D2870" w:rsidRPr="00D4255F" w:rsidRDefault="00C915FE" w:rsidP="001D2870">
      <w:pPr>
        <w:contextualSpacing/>
        <w:rPr>
          <w:rFonts w:cstheme="minorHAnsi"/>
          <w:sz w:val="20"/>
          <w:szCs w:val="20"/>
          <w:lang w:val="en-US"/>
        </w:rPr>
      </w:pPr>
      <w:r>
        <w:rPr>
          <w:rFonts w:cstheme="minorHAnsi"/>
          <w:sz w:val="20"/>
          <w:szCs w:val="20"/>
          <w:lang w:val="en-US"/>
        </w:rPr>
        <w:t xml:space="preserve">Regression analysis was used to analyze the impact of several factors on tree failure. </w:t>
      </w:r>
      <w:r w:rsidR="001D2870">
        <w:rPr>
          <w:rFonts w:cstheme="minorHAnsi"/>
          <w:sz w:val="20"/>
          <w:szCs w:val="20"/>
          <w:lang w:val="en-US"/>
        </w:rPr>
        <w:t>To conduct regressions</w:t>
      </w:r>
      <w:r w:rsidR="00A63463">
        <w:rPr>
          <w:rFonts w:cstheme="minorHAnsi"/>
          <w:sz w:val="20"/>
          <w:szCs w:val="20"/>
          <w:lang w:val="en-US"/>
        </w:rPr>
        <w:t>,</w:t>
      </w:r>
      <w:r w:rsidR="001D2870">
        <w:rPr>
          <w:rFonts w:cstheme="minorHAnsi"/>
          <w:sz w:val="20"/>
          <w:szCs w:val="20"/>
          <w:lang w:val="en-US"/>
        </w:rPr>
        <w:t xml:space="preserve"> data extraction was necessary for the factors DBH, Height and Slenderness. When the raw data was presented in a study descriptive statistics like the means of each factor needed to be </w:t>
      </w:r>
      <w:r>
        <w:rPr>
          <w:rFonts w:cstheme="minorHAnsi"/>
          <w:sz w:val="20"/>
          <w:szCs w:val="20"/>
          <w:lang w:val="en-US"/>
        </w:rPr>
        <w:t>derived</w:t>
      </w:r>
      <w:r w:rsidR="001D2870">
        <w:rPr>
          <w:rFonts w:cstheme="minorHAnsi"/>
          <w:sz w:val="20"/>
          <w:szCs w:val="20"/>
          <w:lang w:val="en-US"/>
        </w:rPr>
        <w:t>. How these are calculated is described in this protocol. The i</w:t>
      </w:r>
      <w:r w:rsidR="001D2870" w:rsidRPr="00D4255F">
        <w:rPr>
          <w:rFonts w:cstheme="minorHAnsi"/>
          <w:sz w:val="20"/>
          <w:szCs w:val="20"/>
          <w:lang w:val="en-US"/>
        </w:rPr>
        <w:t>nput factors for the data extraction are dichotomous</w:t>
      </w:r>
      <w:r w:rsidR="001D2870">
        <w:rPr>
          <w:rFonts w:cstheme="minorHAnsi"/>
          <w:sz w:val="20"/>
          <w:szCs w:val="20"/>
          <w:lang w:val="en-US"/>
        </w:rPr>
        <w:t>, categorical</w:t>
      </w:r>
      <w:r w:rsidR="001D2870" w:rsidRPr="00D4255F">
        <w:rPr>
          <w:rFonts w:cstheme="minorHAnsi"/>
          <w:sz w:val="20"/>
          <w:szCs w:val="20"/>
          <w:lang w:val="en-US"/>
        </w:rPr>
        <w:t xml:space="preserve"> or continu</w:t>
      </w:r>
      <w:r w:rsidR="001D2870">
        <w:rPr>
          <w:rFonts w:cstheme="minorHAnsi"/>
          <w:sz w:val="20"/>
          <w:szCs w:val="20"/>
          <w:lang w:val="en-US"/>
        </w:rPr>
        <w:t>ou</w:t>
      </w:r>
      <w:r w:rsidR="001D2870" w:rsidRPr="00D4255F">
        <w:rPr>
          <w:rFonts w:cstheme="minorHAnsi"/>
          <w:sz w:val="20"/>
          <w:szCs w:val="20"/>
          <w:lang w:val="en-US"/>
        </w:rPr>
        <w:t xml:space="preserve">s. </w:t>
      </w:r>
    </w:p>
    <w:p w14:paraId="34BCBABC" w14:textId="77777777" w:rsidR="00A63463" w:rsidRDefault="00A63463" w:rsidP="001D2870">
      <w:pPr>
        <w:contextualSpacing/>
        <w:rPr>
          <w:rFonts w:cstheme="minorHAnsi"/>
          <w:sz w:val="20"/>
          <w:szCs w:val="20"/>
          <w:lang w:val="en-US"/>
        </w:rPr>
      </w:pPr>
    </w:p>
    <w:p w14:paraId="069057BC" w14:textId="77777777" w:rsidR="00D4255F" w:rsidRPr="00D4255F" w:rsidRDefault="00D4255F" w:rsidP="001D2870">
      <w:pPr>
        <w:contextualSpacing/>
        <w:rPr>
          <w:rFonts w:cstheme="minorHAnsi"/>
          <w:sz w:val="20"/>
          <w:szCs w:val="20"/>
          <w:lang w:val="en-US"/>
        </w:rPr>
      </w:pPr>
      <w:r w:rsidRPr="00D4255F">
        <w:rPr>
          <w:rFonts w:cstheme="minorHAnsi"/>
          <w:sz w:val="20"/>
          <w:szCs w:val="20"/>
          <w:lang w:val="en-US"/>
        </w:rPr>
        <w:t>Dichotomous data are:</w:t>
      </w:r>
    </w:p>
    <w:p w14:paraId="6A8277A0" w14:textId="77777777" w:rsidR="00D4255F" w:rsidRPr="00D4255F" w:rsidRDefault="00D4255F" w:rsidP="001D2870">
      <w:pPr>
        <w:pStyle w:val="Lijstalinea"/>
        <w:numPr>
          <w:ilvl w:val="0"/>
          <w:numId w:val="1"/>
        </w:numPr>
        <w:rPr>
          <w:rFonts w:cstheme="minorHAnsi"/>
          <w:sz w:val="20"/>
          <w:szCs w:val="20"/>
          <w:lang w:val="en-US"/>
        </w:rPr>
      </w:pPr>
      <w:r w:rsidRPr="00D4255F">
        <w:rPr>
          <w:rFonts w:cstheme="minorHAnsi"/>
          <w:sz w:val="20"/>
          <w:szCs w:val="20"/>
          <w:lang w:val="en-US"/>
        </w:rPr>
        <w:t>Event for failed</w:t>
      </w:r>
      <w:r>
        <w:rPr>
          <w:rFonts w:cstheme="minorHAnsi"/>
          <w:sz w:val="20"/>
          <w:szCs w:val="20"/>
          <w:lang w:val="en-US"/>
        </w:rPr>
        <w:t xml:space="preserve"> and non-failed</w:t>
      </w:r>
      <w:r w:rsidRPr="00D4255F">
        <w:rPr>
          <w:rFonts w:cstheme="minorHAnsi"/>
          <w:sz w:val="20"/>
          <w:szCs w:val="20"/>
          <w:lang w:val="en-US"/>
        </w:rPr>
        <w:t xml:space="preserve"> trees</w:t>
      </w:r>
    </w:p>
    <w:p w14:paraId="2A341509" w14:textId="77777777" w:rsidR="00D4255F" w:rsidRPr="00D4255F" w:rsidRDefault="00D4255F" w:rsidP="001D2870">
      <w:pPr>
        <w:contextualSpacing/>
        <w:rPr>
          <w:rFonts w:cstheme="minorHAnsi"/>
          <w:sz w:val="20"/>
          <w:szCs w:val="20"/>
          <w:lang w:val="en-US"/>
        </w:rPr>
      </w:pPr>
      <w:r>
        <w:rPr>
          <w:rFonts w:cstheme="minorHAnsi"/>
          <w:sz w:val="20"/>
          <w:szCs w:val="20"/>
          <w:lang w:val="en-US"/>
        </w:rPr>
        <w:t>Categorical</w:t>
      </w:r>
      <w:r w:rsidRPr="00D4255F">
        <w:rPr>
          <w:rFonts w:cstheme="minorHAnsi"/>
          <w:sz w:val="20"/>
          <w:szCs w:val="20"/>
          <w:lang w:val="en-US"/>
        </w:rPr>
        <w:t xml:space="preserve"> data are:</w:t>
      </w:r>
    </w:p>
    <w:p w14:paraId="2B17C0EE" w14:textId="529A6A0A" w:rsidR="00D4255F" w:rsidRPr="00D4255F" w:rsidRDefault="00D4255F" w:rsidP="001D2870">
      <w:pPr>
        <w:pStyle w:val="Lijstalinea"/>
        <w:numPr>
          <w:ilvl w:val="0"/>
          <w:numId w:val="1"/>
        </w:numPr>
        <w:rPr>
          <w:rFonts w:cstheme="minorHAnsi"/>
          <w:sz w:val="20"/>
          <w:szCs w:val="20"/>
          <w:lang w:val="en-US"/>
        </w:rPr>
      </w:pPr>
      <w:r>
        <w:rPr>
          <w:rFonts w:cstheme="minorHAnsi"/>
          <w:sz w:val="20"/>
          <w:szCs w:val="20"/>
          <w:lang w:val="en-US"/>
        </w:rPr>
        <w:t>Climate zone the study location is situated in</w:t>
      </w:r>
    </w:p>
    <w:p w14:paraId="495128F3" w14:textId="08E2D82E" w:rsidR="00D4255F" w:rsidRPr="00D4255F" w:rsidRDefault="00D4255F" w:rsidP="001D2870">
      <w:pPr>
        <w:contextualSpacing/>
        <w:rPr>
          <w:rFonts w:cstheme="minorHAnsi"/>
          <w:sz w:val="20"/>
          <w:szCs w:val="20"/>
          <w:lang w:val="en-US"/>
        </w:rPr>
      </w:pPr>
      <w:r w:rsidRPr="00D4255F">
        <w:rPr>
          <w:rFonts w:cstheme="minorHAnsi"/>
          <w:sz w:val="20"/>
          <w:szCs w:val="20"/>
          <w:lang w:val="en-US"/>
        </w:rPr>
        <w:t>Continu</w:t>
      </w:r>
      <w:r w:rsidR="00CC15C4">
        <w:rPr>
          <w:rFonts w:cstheme="minorHAnsi"/>
          <w:sz w:val="20"/>
          <w:szCs w:val="20"/>
          <w:lang w:val="en-US"/>
        </w:rPr>
        <w:t>ou</w:t>
      </w:r>
      <w:r w:rsidRPr="00D4255F">
        <w:rPr>
          <w:rFonts w:cstheme="minorHAnsi"/>
          <w:sz w:val="20"/>
          <w:szCs w:val="20"/>
          <w:lang w:val="en-US"/>
        </w:rPr>
        <w:t>s data are:</w:t>
      </w:r>
    </w:p>
    <w:p w14:paraId="499CDED9" w14:textId="77777777" w:rsidR="00D4255F" w:rsidRPr="00D4255F" w:rsidRDefault="00D4255F" w:rsidP="001D2870">
      <w:pPr>
        <w:pStyle w:val="Lijstalinea"/>
        <w:numPr>
          <w:ilvl w:val="0"/>
          <w:numId w:val="2"/>
        </w:numPr>
        <w:rPr>
          <w:rFonts w:cstheme="minorHAnsi"/>
          <w:sz w:val="20"/>
          <w:szCs w:val="20"/>
          <w:lang w:val="en-US"/>
        </w:rPr>
      </w:pPr>
      <w:r w:rsidRPr="00D4255F">
        <w:rPr>
          <w:rFonts w:cstheme="minorHAnsi"/>
          <w:sz w:val="20"/>
          <w:szCs w:val="20"/>
          <w:lang w:val="en-US"/>
        </w:rPr>
        <w:t xml:space="preserve">Mean, standard deviation and sample size </w:t>
      </w:r>
      <w:r>
        <w:rPr>
          <w:rFonts w:cstheme="minorHAnsi"/>
          <w:sz w:val="20"/>
          <w:szCs w:val="20"/>
          <w:lang w:val="en-US"/>
        </w:rPr>
        <w:t>of</w:t>
      </w:r>
      <w:r w:rsidRPr="00D4255F">
        <w:rPr>
          <w:rFonts w:cstheme="minorHAnsi"/>
          <w:sz w:val="20"/>
          <w:szCs w:val="20"/>
          <w:lang w:val="en-US"/>
        </w:rPr>
        <w:t xml:space="preserve"> </w:t>
      </w:r>
      <w:r>
        <w:rPr>
          <w:rFonts w:cstheme="minorHAnsi"/>
          <w:sz w:val="20"/>
          <w:szCs w:val="20"/>
          <w:lang w:val="en-US"/>
        </w:rPr>
        <w:t>the factors DBH, Height and Slenderness</w:t>
      </w:r>
    </w:p>
    <w:p w14:paraId="221E0C3E" w14:textId="77777777" w:rsidR="00D4255F" w:rsidRPr="00D4255F" w:rsidRDefault="00D4255F" w:rsidP="001D2870">
      <w:pPr>
        <w:pStyle w:val="Lijstalinea"/>
        <w:numPr>
          <w:ilvl w:val="0"/>
          <w:numId w:val="2"/>
        </w:numPr>
        <w:rPr>
          <w:rFonts w:cstheme="minorHAnsi"/>
          <w:sz w:val="20"/>
          <w:szCs w:val="20"/>
          <w:lang w:val="en-US"/>
        </w:rPr>
      </w:pPr>
      <w:r w:rsidRPr="00D4255F">
        <w:rPr>
          <w:rFonts w:cstheme="minorHAnsi"/>
          <w:sz w:val="20"/>
          <w:szCs w:val="20"/>
          <w:lang w:val="en-US"/>
        </w:rPr>
        <w:t>Correlation coefficients, R² and p-value</w:t>
      </w:r>
    </w:p>
    <w:p w14:paraId="75C85F17" w14:textId="27752844" w:rsidR="00D4255F" w:rsidRDefault="00D4255F" w:rsidP="001D2870">
      <w:pPr>
        <w:contextualSpacing/>
        <w:rPr>
          <w:rFonts w:cstheme="minorHAnsi"/>
          <w:sz w:val="20"/>
          <w:szCs w:val="20"/>
          <w:lang w:val="en-US"/>
        </w:rPr>
      </w:pPr>
      <w:r w:rsidRPr="00D4255F">
        <w:rPr>
          <w:rFonts w:cstheme="minorHAnsi"/>
          <w:sz w:val="20"/>
          <w:szCs w:val="20"/>
          <w:lang w:val="en-US"/>
        </w:rPr>
        <w:t>When several units of measurement were presented for one particular factor, all data was extracted but the one most often f</w:t>
      </w:r>
      <w:r w:rsidR="007F2886">
        <w:rPr>
          <w:rFonts w:cstheme="minorHAnsi"/>
          <w:sz w:val="20"/>
          <w:szCs w:val="20"/>
          <w:lang w:val="en-US"/>
        </w:rPr>
        <w:t>ou</w:t>
      </w:r>
      <w:r w:rsidRPr="00D4255F">
        <w:rPr>
          <w:rFonts w:cstheme="minorHAnsi"/>
          <w:sz w:val="20"/>
          <w:szCs w:val="20"/>
          <w:lang w:val="en-US"/>
        </w:rPr>
        <w:t xml:space="preserve">nd in studies was used </w:t>
      </w:r>
      <w:r>
        <w:rPr>
          <w:rFonts w:cstheme="minorHAnsi"/>
          <w:sz w:val="20"/>
          <w:szCs w:val="20"/>
          <w:lang w:val="en-US"/>
        </w:rPr>
        <w:t>for calculations</w:t>
      </w:r>
      <w:r w:rsidRPr="00D4255F">
        <w:rPr>
          <w:rFonts w:cstheme="minorHAnsi"/>
          <w:sz w:val="20"/>
          <w:szCs w:val="20"/>
          <w:lang w:val="en-US"/>
        </w:rPr>
        <w:t xml:space="preserve">. </w:t>
      </w:r>
      <w:r w:rsidR="00887D44">
        <w:rPr>
          <w:rFonts w:cstheme="minorHAnsi"/>
          <w:sz w:val="20"/>
          <w:szCs w:val="20"/>
          <w:lang w:val="en-US"/>
        </w:rPr>
        <w:t>If a study reported a</w:t>
      </w:r>
      <w:r w:rsidR="00887D44" w:rsidRPr="00D4255F">
        <w:rPr>
          <w:rFonts w:cstheme="minorHAnsi"/>
          <w:sz w:val="20"/>
          <w:szCs w:val="20"/>
          <w:lang w:val="en-US"/>
        </w:rPr>
        <w:t xml:space="preserve"> </w:t>
      </w:r>
      <w:r w:rsidRPr="00D4255F">
        <w:rPr>
          <w:rFonts w:cstheme="minorHAnsi"/>
          <w:sz w:val="20"/>
          <w:szCs w:val="20"/>
          <w:lang w:val="en-US"/>
        </w:rPr>
        <w:t>factor</w:t>
      </w:r>
      <w:r w:rsidR="00887D44">
        <w:rPr>
          <w:rFonts w:cstheme="minorHAnsi"/>
          <w:sz w:val="20"/>
          <w:szCs w:val="20"/>
          <w:lang w:val="en-US"/>
        </w:rPr>
        <w:t xml:space="preserve"> related to failure, the factor was included. </w:t>
      </w:r>
      <w:r>
        <w:rPr>
          <w:rFonts w:cstheme="minorHAnsi"/>
          <w:sz w:val="20"/>
          <w:szCs w:val="20"/>
          <w:lang w:val="en-US"/>
        </w:rPr>
        <w:t>Studies on tree failure investigating factors related to sway where the trees did not actually fail or studies which did not report one or more of the factors DBH, Height or Slenderness were excluded from the regression analysis.</w:t>
      </w:r>
      <w:r w:rsidRPr="00D4255F">
        <w:rPr>
          <w:rFonts w:cstheme="minorHAnsi"/>
          <w:sz w:val="20"/>
          <w:szCs w:val="20"/>
          <w:lang w:val="en-US"/>
        </w:rPr>
        <w:t xml:space="preserve"> </w:t>
      </w:r>
      <w:r>
        <w:rPr>
          <w:rFonts w:cstheme="minorHAnsi"/>
          <w:sz w:val="20"/>
          <w:szCs w:val="20"/>
          <w:lang w:val="en-US"/>
        </w:rPr>
        <w:t>Slenderness was calculated in case of absence by dividing Height (m) over DBH (m).</w:t>
      </w:r>
    </w:p>
    <w:p w14:paraId="7B13B19D" w14:textId="77777777" w:rsidR="00D01112" w:rsidRPr="00D4255F" w:rsidRDefault="00D01112" w:rsidP="001D2870">
      <w:pPr>
        <w:contextualSpacing/>
        <w:rPr>
          <w:rFonts w:cstheme="minorHAnsi"/>
          <w:sz w:val="20"/>
          <w:szCs w:val="20"/>
          <w:lang w:val="en-US"/>
        </w:rPr>
      </w:pPr>
    </w:p>
    <w:p w14:paraId="2B495797" w14:textId="4CCA5A76" w:rsidR="00D4255F" w:rsidRDefault="00D4255F" w:rsidP="001D2870">
      <w:pPr>
        <w:contextualSpacing/>
        <w:rPr>
          <w:rFonts w:cstheme="minorHAnsi"/>
          <w:sz w:val="20"/>
          <w:szCs w:val="20"/>
          <w:lang w:val="en-US"/>
        </w:rPr>
      </w:pPr>
      <w:r w:rsidRPr="00D4255F">
        <w:rPr>
          <w:rFonts w:cstheme="minorHAnsi"/>
          <w:sz w:val="20"/>
          <w:szCs w:val="20"/>
          <w:lang w:val="en-US"/>
        </w:rPr>
        <w:t>The factors that were expressed in measures of the British Imperial System or in the US Customary System were converted to the International Systems of Units (SI). Non-SI units that are exactly defined values in terms of SI, were expressed in terms of SI. If mean and standard deviation were not present in the article, the equations used to calculate</w:t>
      </w:r>
      <w:r w:rsidR="004C1769">
        <w:rPr>
          <w:rFonts w:cstheme="minorHAnsi"/>
          <w:sz w:val="20"/>
          <w:szCs w:val="20"/>
          <w:lang w:val="en-US"/>
        </w:rPr>
        <w:t xml:space="preserve"> as mentioned by Field [1]</w:t>
      </w:r>
      <w:r w:rsidRPr="00D4255F">
        <w:rPr>
          <w:rFonts w:cstheme="minorHAnsi"/>
          <w:sz w:val="20"/>
          <w:szCs w:val="20"/>
          <w:lang w:val="en-US"/>
        </w:rPr>
        <w:t xml:space="preserve"> are:</w:t>
      </w:r>
    </w:p>
    <w:p w14:paraId="7EB4D886" w14:textId="77777777" w:rsidR="00A63463" w:rsidRPr="00D4255F" w:rsidRDefault="00A63463" w:rsidP="001D2870">
      <w:pPr>
        <w:contextualSpacing/>
        <w:rPr>
          <w:rFonts w:cstheme="minorHAnsi"/>
          <w:sz w:val="20"/>
          <w:szCs w:val="20"/>
          <w:lang w:val="en-US"/>
        </w:rPr>
      </w:pPr>
    </w:p>
    <w:p w14:paraId="37B20B21" w14:textId="77777777" w:rsidR="00D4255F" w:rsidRPr="00D4255F" w:rsidRDefault="00D4255F" w:rsidP="001D2870">
      <w:pPr>
        <w:contextualSpacing/>
        <w:rPr>
          <w:rFonts w:eastAsiaTheme="minorEastAsia" w:cstheme="minorHAnsi"/>
          <w:sz w:val="20"/>
          <w:szCs w:val="20"/>
          <w:lang w:val="en-US"/>
        </w:rPr>
      </w:pPr>
      <w:r w:rsidRPr="00D4255F">
        <w:rPr>
          <w:rFonts w:cstheme="minorHAnsi"/>
          <w:sz w:val="20"/>
          <w:szCs w:val="20"/>
          <w:lang w:val="en-US"/>
        </w:rPr>
        <w:t>Mean:</w:t>
      </w:r>
      <w:r w:rsidRPr="00D4255F">
        <w:rPr>
          <w:rFonts w:cstheme="minorHAnsi"/>
          <w:sz w:val="20"/>
          <w:szCs w:val="20"/>
          <w:lang w:val="en-US"/>
        </w:rPr>
        <w:tab/>
      </w:r>
      <w:r w:rsidRPr="00D4255F">
        <w:rPr>
          <w:rFonts w:cstheme="minorHAnsi"/>
          <w:sz w:val="20"/>
          <w:szCs w:val="20"/>
          <w:lang w:val="en-US"/>
        </w:rPr>
        <w:tab/>
      </w:r>
      <w:r w:rsidRPr="00D4255F">
        <w:rPr>
          <w:rFonts w:cstheme="minorHAnsi"/>
          <w:sz w:val="20"/>
          <w:szCs w:val="20"/>
          <w:lang w:val="en-US"/>
        </w:rPr>
        <w:tab/>
      </w:r>
      <m:oMath>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x</m:t>
            </m:r>
          </m:e>
        </m:acc>
        <m:r>
          <w:rPr>
            <w:rFonts w:ascii="Cambria Math" w:hAnsi="Cambria Math" w:cstheme="minorHAnsi"/>
            <w:sz w:val="20"/>
            <w:szCs w:val="20"/>
            <w:lang w:val="en-US"/>
          </w:rPr>
          <m:t>=</m:t>
        </m:r>
        <m:f>
          <m:fPr>
            <m:ctrlPr>
              <w:rPr>
                <w:rFonts w:ascii="Cambria Math" w:hAnsi="Cambria Math" w:cstheme="minorHAnsi"/>
                <w:i/>
                <w:sz w:val="20"/>
                <w:szCs w:val="20"/>
                <w:lang w:val="en-US"/>
              </w:rPr>
            </m:ctrlPr>
          </m:fPr>
          <m:num>
            <m:nary>
              <m:naryPr>
                <m:chr m:val="∑"/>
                <m:limLoc m:val="undOvr"/>
                <m:subHide m:val="1"/>
                <m:supHide m:val="1"/>
                <m:ctrlPr>
                  <w:rPr>
                    <w:rFonts w:ascii="Cambria Math" w:hAnsi="Cambria Math" w:cstheme="minorHAnsi"/>
                    <w:i/>
                    <w:sz w:val="20"/>
                    <w:szCs w:val="20"/>
                    <w:lang w:val="en-US"/>
                  </w:rPr>
                </m:ctrlPr>
              </m:naryPr>
              <m:sub/>
              <m:sup/>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x</m:t>
                    </m:r>
                  </m:e>
                  <m:sub>
                    <m:r>
                      <w:rPr>
                        <w:rFonts w:ascii="Cambria Math" w:hAnsi="Cambria Math" w:cstheme="minorHAnsi"/>
                        <w:sz w:val="20"/>
                        <w:szCs w:val="20"/>
                        <w:lang w:val="en-US"/>
                      </w:rPr>
                      <m:t>i</m:t>
                    </m:r>
                  </m:sub>
                </m:sSub>
              </m:e>
            </m:nary>
          </m:num>
          <m:den>
            <m:r>
              <w:rPr>
                <w:rFonts w:ascii="Cambria Math" w:hAnsi="Cambria Math" w:cstheme="minorHAnsi"/>
                <w:sz w:val="20"/>
                <w:szCs w:val="20"/>
                <w:lang w:val="en-US"/>
              </w:rPr>
              <m:t>n</m:t>
            </m:r>
          </m:den>
        </m:f>
      </m:oMath>
      <w:r w:rsidRPr="00D4255F">
        <w:rPr>
          <w:rFonts w:eastAsiaTheme="minorEastAsia" w:cstheme="minorHAnsi"/>
          <w:sz w:val="20"/>
          <w:szCs w:val="20"/>
          <w:lang w:val="en-US"/>
        </w:rPr>
        <w:t xml:space="preserve"> in case of one group of one population.</w:t>
      </w:r>
    </w:p>
    <w:p w14:paraId="4461D192" w14:textId="189E0705" w:rsidR="00D4255F" w:rsidRPr="00D4255F" w:rsidRDefault="00B3697E" w:rsidP="001D2870">
      <w:pPr>
        <w:ind w:left="2124"/>
        <w:contextualSpacing/>
        <w:rPr>
          <w:rFonts w:eastAsiaTheme="minorEastAsia" w:cstheme="minorHAnsi"/>
          <w:sz w:val="20"/>
          <w:szCs w:val="20"/>
          <w:lang w:val="en-US"/>
        </w:rPr>
      </w:pPr>
      <m:oMath>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x</m:t>
            </m:r>
          </m:e>
        </m:acc>
        <m:r>
          <w:rPr>
            <w:rFonts w:ascii="Cambria Math" w:hAnsi="Cambria Math" w:cstheme="minorHAnsi"/>
            <w:sz w:val="20"/>
            <w:szCs w:val="20"/>
            <w:lang w:val="en-US"/>
          </w:rPr>
          <m:t>=</m:t>
        </m:r>
        <m:f>
          <m:fPr>
            <m:ctrlPr>
              <w:rPr>
                <w:rFonts w:ascii="Cambria Math" w:hAnsi="Cambria Math" w:cstheme="minorHAnsi"/>
                <w:i/>
                <w:sz w:val="20"/>
                <w:szCs w:val="20"/>
                <w:lang w:val="en-US"/>
              </w:rPr>
            </m:ctrlPr>
          </m:fPr>
          <m:num>
            <m:nary>
              <m:naryPr>
                <m:chr m:val="∑"/>
                <m:limLoc m:val="undOvr"/>
                <m:subHide m:val="1"/>
                <m:supHide m:val="1"/>
                <m:ctrlPr>
                  <w:rPr>
                    <w:rFonts w:ascii="Cambria Math" w:hAnsi="Cambria Math" w:cstheme="minorHAnsi"/>
                    <w:i/>
                    <w:sz w:val="20"/>
                    <w:szCs w:val="20"/>
                    <w:lang w:val="en-US"/>
                  </w:rPr>
                </m:ctrlPr>
              </m:naryPr>
              <m:sub/>
              <m:sup/>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n</m:t>
                    </m:r>
                  </m:e>
                  <m:sub>
                    <m:r>
                      <w:rPr>
                        <w:rFonts w:ascii="Cambria Math" w:hAnsi="Cambria Math" w:cstheme="minorHAnsi"/>
                        <w:sz w:val="20"/>
                        <w:szCs w:val="20"/>
                        <w:lang w:val="en-US"/>
                      </w:rPr>
                      <m:t>i</m:t>
                    </m:r>
                  </m:sub>
                </m:sSub>
                <m:r>
                  <w:rPr>
                    <w:rFonts w:ascii="Cambria Math" w:hAnsi="Cambria Math" w:cstheme="minorHAnsi"/>
                    <w:sz w:val="20"/>
                    <w:szCs w:val="20"/>
                    <w:lang w:val="en-US"/>
                  </w:rPr>
                  <m:t>∙</m:t>
                </m:r>
                <m:sSub>
                  <m:sSubPr>
                    <m:ctrlPr>
                      <w:rPr>
                        <w:rFonts w:ascii="Cambria Math" w:hAnsi="Cambria Math" w:cstheme="minorHAnsi"/>
                        <w:i/>
                        <w:sz w:val="20"/>
                        <w:szCs w:val="20"/>
                        <w:lang w:val="en-US"/>
                      </w:rPr>
                    </m:ctrlPr>
                  </m:sSubPr>
                  <m:e>
                    <m:r>
                      <w:rPr>
                        <w:rFonts w:ascii="Cambria Math" w:hAnsi="Cambria Math" w:cstheme="minorHAnsi"/>
                        <w:sz w:val="20"/>
                        <w:szCs w:val="20"/>
                        <w:lang w:val="en-US"/>
                      </w:rPr>
                      <m:t>x</m:t>
                    </m:r>
                  </m:e>
                  <m:sub>
                    <m:r>
                      <w:rPr>
                        <w:rFonts w:ascii="Cambria Math" w:hAnsi="Cambria Math" w:cstheme="minorHAnsi"/>
                        <w:sz w:val="20"/>
                        <w:szCs w:val="20"/>
                        <w:lang w:val="en-US"/>
                      </w:rPr>
                      <m:t>i</m:t>
                    </m:r>
                  </m:sub>
                </m:sSub>
              </m:e>
            </m:nary>
          </m:num>
          <m:den>
            <m:nary>
              <m:naryPr>
                <m:chr m:val="∑"/>
                <m:limLoc m:val="undOvr"/>
                <m:subHide m:val="1"/>
                <m:supHide m:val="1"/>
                <m:ctrlPr>
                  <w:rPr>
                    <w:rFonts w:ascii="Cambria Math" w:hAnsi="Cambria Math" w:cstheme="minorHAnsi"/>
                    <w:i/>
                    <w:sz w:val="20"/>
                    <w:szCs w:val="20"/>
                    <w:lang w:val="en-US"/>
                  </w:rPr>
                </m:ctrlPr>
              </m:naryPr>
              <m:sub/>
              <m:sup/>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n</m:t>
                    </m:r>
                  </m:e>
                  <m:sub>
                    <m:r>
                      <w:rPr>
                        <w:rFonts w:ascii="Cambria Math" w:hAnsi="Cambria Math" w:cstheme="minorHAnsi"/>
                        <w:sz w:val="20"/>
                        <w:szCs w:val="20"/>
                        <w:lang w:val="en-US"/>
                      </w:rPr>
                      <m:t>i</m:t>
                    </m:r>
                  </m:sub>
                </m:sSub>
              </m:e>
            </m:nary>
          </m:den>
        </m:f>
      </m:oMath>
      <w:r w:rsidR="0072567F">
        <w:rPr>
          <w:rFonts w:eastAsiaTheme="minorEastAsia" w:cstheme="minorHAnsi"/>
          <w:sz w:val="20"/>
          <w:szCs w:val="20"/>
          <w:lang w:val="en-US"/>
        </w:rPr>
        <w:t xml:space="preserve"> </w:t>
      </w:r>
      <w:r w:rsidR="00D4255F" w:rsidRPr="00D4255F">
        <w:rPr>
          <w:rFonts w:eastAsiaTheme="minorEastAsia" w:cstheme="minorHAnsi"/>
          <w:sz w:val="20"/>
          <w:szCs w:val="20"/>
          <w:lang w:val="en-US"/>
        </w:rPr>
        <w:t xml:space="preserve">where </w:t>
      </w:r>
      <m:oMath>
        <m:sSub>
          <m:sSubPr>
            <m:ctrlPr>
              <w:rPr>
                <w:rFonts w:ascii="Cambria Math" w:eastAsiaTheme="minorEastAsia" w:hAnsi="Cambria Math" w:cstheme="minorHAnsi"/>
                <w:i/>
                <w:sz w:val="20"/>
                <w:szCs w:val="20"/>
                <w:lang w:val="en-US"/>
              </w:rPr>
            </m:ctrlPr>
          </m:sSubPr>
          <m:e>
            <m:r>
              <w:rPr>
                <w:rFonts w:ascii="Cambria Math" w:eastAsiaTheme="minorEastAsia" w:hAnsi="Cambria Math" w:cstheme="minorHAnsi"/>
                <w:sz w:val="20"/>
                <w:szCs w:val="20"/>
                <w:lang w:val="en-US"/>
              </w:rPr>
              <m:t>n</m:t>
            </m:r>
          </m:e>
          <m:sub>
            <m:r>
              <w:rPr>
                <w:rFonts w:ascii="Cambria Math" w:eastAsiaTheme="minorEastAsia" w:hAnsi="Cambria Math" w:cstheme="minorHAnsi"/>
                <w:sz w:val="20"/>
                <w:szCs w:val="20"/>
                <w:lang w:val="en-US"/>
              </w:rPr>
              <m:t>i</m:t>
            </m:r>
          </m:sub>
        </m:sSub>
      </m:oMath>
      <w:r w:rsidR="00D4255F" w:rsidRPr="00D4255F">
        <w:rPr>
          <w:rFonts w:eastAsiaTheme="minorEastAsia" w:cstheme="minorHAnsi"/>
          <w:sz w:val="20"/>
          <w:szCs w:val="20"/>
          <w:lang w:val="en-US"/>
        </w:rPr>
        <w:t xml:space="preserve"> are tree numbers failed from &gt;1 sub-groups; </w:t>
      </w:r>
      <m:oMath>
        <m:sSub>
          <m:sSubPr>
            <m:ctrlPr>
              <w:rPr>
                <w:rFonts w:ascii="Cambria Math" w:eastAsiaTheme="minorEastAsia" w:hAnsi="Cambria Math" w:cstheme="minorHAnsi"/>
                <w:i/>
                <w:sz w:val="20"/>
                <w:szCs w:val="20"/>
                <w:lang w:val="en-US"/>
              </w:rPr>
            </m:ctrlPr>
          </m:sSubPr>
          <m:e>
            <m:r>
              <w:rPr>
                <w:rFonts w:ascii="Cambria Math" w:eastAsiaTheme="minorEastAsia" w:hAnsi="Cambria Math" w:cstheme="minorHAnsi"/>
                <w:sz w:val="20"/>
                <w:szCs w:val="20"/>
                <w:lang w:val="en-US"/>
              </w:rPr>
              <m:t>x</m:t>
            </m:r>
          </m:e>
          <m:sub>
            <m:r>
              <w:rPr>
                <w:rFonts w:ascii="Cambria Math" w:eastAsiaTheme="minorEastAsia" w:hAnsi="Cambria Math" w:cstheme="minorHAnsi"/>
                <w:sz w:val="20"/>
                <w:szCs w:val="20"/>
                <w:lang w:val="en-US"/>
              </w:rPr>
              <m:t>i</m:t>
            </m:r>
          </m:sub>
        </m:sSub>
      </m:oMath>
      <w:r w:rsidR="00D4255F" w:rsidRPr="00D4255F">
        <w:rPr>
          <w:rFonts w:eastAsiaTheme="minorEastAsia" w:cstheme="minorHAnsi"/>
          <w:sz w:val="20"/>
          <w:szCs w:val="20"/>
          <w:lang w:val="en-US"/>
        </w:rPr>
        <w:t xml:space="preserve"> are means of &gt;1 groups.</w:t>
      </w:r>
    </w:p>
    <w:p w14:paraId="1D9DCD11" w14:textId="77777777" w:rsidR="00A63463" w:rsidRDefault="00A63463" w:rsidP="001D2870">
      <w:pPr>
        <w:ind w:left="2124" w:hanging="2124"/>
        <w:contextualSpacing/>
        <w:rPr>
          <w:rFonts w:cstheme="minorHAnsi"/>
          <w:sz w:val="20"/>
          <w:szCs w:val="20"/>
          <w:lang w:val="en-US"/>
        </w:rPr>
      </w:pPr>
    </w:p>
    <w:p w14:paraId="77B1AD0C" w14:textId="1C850E0D" w:rsidR="00D4255F" w:rsidRDefault="00D4255F" w:rsidP="001D2870">
      <w:pPr>
        <w:ind w:left="2124" w:hanging="2124"/>
        <w:contextualSpacing/>
        <w:rPr>
          <w:rFonts w:cstheme="minorHAnsi"/>
          <w:sz w:val="20"/>
          <w:szCs w:val="20"/>
          <w:lang w:val="en-US"/>
        </w:rPr>
      </w:pPr>
      <w:r w:rsidRPr="00D4255F">
        <w:rPr>
          <w:rFonts w:cstheme="minorHAnsi"/>
          <w:sz w:val="20"/>
          <w:szCs w:val="20"/>
          <w:lang w:val="en-US"/>
        </w:rPr>
        <w:t>Standard deviation:</w:t>
      </w:r>
      <w:r w:rsidRPr="00D4255F">
        <w:rPr>
          <w:rFonts w:cstheme="minorHAnsi"/>
          <w:sz w:val="20"/>
          <w:szCs w:val="20"/>
          <w:lang w:val="en-US"/>
        </w:rPr>
        <w:tab/>
      </w:r>
      <m:oMath>
        <m:r>
          <w:rPr>
            <w:rFonts w:ascii="Cambria Math" w:hAnsi="Cambria Math" w:cstheme="minorHAnsi"/>
            <w:sz w:val="20"/>
            <w:szCs w:val="20"/>
            <w:lang w:val="en-US"/>
          </w:rPr>
          <m:t>s=</m:t>
        </m:r>
        <m:rad>
          <m:radPr>
            <m:degHide m:val="1"/>
            <m:ctrlPr>
              <w:rPr>
                <w:rFonts w:ascii="Cambria Math" w:hAnsi="Cambria Math" w:cstheme="minorHAnsi"/>
                <w:i/>
                <w:sz w:val="20"/>
                <w:szCs w:val="20"/>
                <w:lang w:val="en-US"/>
              </w:rPr>
            </m:ctrlPr>
          </m:radPr>
          <m:deg/>
          <m:e>
            <m:f>
              <m:fPr>
                <m:ctrlPr>
                  <w:rPr>
                    <w:rFonts w:ascii="Cambria Math" w:hAnsi="Cambria Math" w:cstheme="minorHAnsi"/>
                    <w:i/>
                    <w:sz w:val="20"/>
                    <w:szCs w:val="20"/>
                    <w:lang w:val="en-US"/>
                  </w:rPr>
                </m:ctrlPr>
              </m:fPr>
              <m:num>
                <m:nary>
                  <m:naryPr>
                    <m:chr m:val="∑"/>
                    <m:limLoc m:val="undOvr"/>
                    <m:subHide m:val="1"/>
                    <m:supHide m:val="1"/>
                    <m:ctrlPr>
                      <w:rPr>
                        <w:rFonts w:ascii="Cambria Math" w:hAnsi="Cambria Math" w:cstheme="minorHAnsi"/>
                        <w:i/>
                        <w:sz w:val="20"/>
                        <w:szCs w:val="20"/>
                        <w:lang w:val="en-US"/>
                      </w:rPr>
                    </m:ctrlPr>
                  </m:naryPr>
                  <m:sub/>
                  <m:sup/>
                  <m:e>
                    <m:sSup>
                      <m:sSupPr>
                        <m:ctrlPr>
                          <w:rPr>
                            <w:rFonts w:ascii="Cambria Math" w:hAnsi="Cambria Math" w:cstheme="minorHAnsi"/>
                            <w:i/>
                            <w:sz w:val="20"/>
                            <w:szCs w:val="20"/>
                            <w:lang w:val="en-US"/>
                          </w:rPr>
                        </m:ctrlPr>
                      </m:sSupPr>
                      <m:e>
                        <m:d>
                          <m:dPr>
                            <m:ctrlPr>
                              <w:rPr>
                                <w:rFonts w:ascii="Cambria Math" w:hAnsi="Cambria Math" w:cstheme="minorHAnsi"/>
                                <w:i/>
                                <w:sz w:val="20"/>
                                <w:szCs w:val="20"/>
                                <w:lang w:val="en-US"/>
                              </w:rPr>
                            </m:ctrlPr>
                          </m:dPr>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x</m:t>
                                </m:r>
                              </m:e>
                              <m:sub>
                                <m:r>
                                  <w:rPr>
                                    <w:rFonts w:ascii="Cambria Math" w:hAnsi="Cambria Math" w:cstheme="minorHAnsi"/>
                                    <w:sz w:val="20"/>
                                    <w:szCs w:val="20"/>
                                    <w:lang w:val="en-US"/>
                                  </w:rPr>
                                  <m:t>i</m:t>
                                </m:r>
                              </m:sub>
                            </m:sSub>
                            <m:r>
                              <w:rPr>
                                <w:rFonts w:ascii="Cambria Math" w:hAnsi="Cambria Math" w:cstheme="minorHAnsi"/>
                                <w:sz w:val="20"/>
                                <w:szCs w:val="20"/>
                                <w:lang w:val="en-US"/>
                              </w:rPr>
                              <m:t>-</m:t>
                            </m:r>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x</m:t>
                                </m:r>
                              </m:e>
                            </m:acc>
                          </m:e>
                        </m:d>
                      </m:e>
                      <m:sup>
                        <m:r>
                          <w:rPr>
                            <w:rFonts w:ascii="Cambria Math" w:hAnsi="Cambria Math" w:cstheme="minorHAnsi"/>
                            <w:sz w:val="20"/>
                            <w:szCs w:val="20"/>
                            <w:lang w:val="en-US"/>
                          </w:rPr>
                          <m:t>2</m:t>
                        </m:r>
                      </m:sup>
                    </m:sSup>
                  </m:e>
                </m:nary>
              </m:num>
              <m:den>
                <m:r>
                  <w:rPr>
                    <w:rFonts w:ascii="Cambria Math" w:hAnsi="Cambria Math" w:cstheme="minorHAnsi"/>
                    <w:sz w:val="20"/>
                    <w:szCs w:val="20"/>
                    <w:lang w:val="en-US"/>
                  </w:rPr>
                  <m:t>n-1</m:t>
                </m:r>
              </m:den>
            </m:f>
          </m:e>
        </m:rad>
      </m:oMath>
      <w:r>
        <w:rPr>
          <w:rFonts w:eastAsiaTheme="minorEastAsia" w:cstheme="minorHAnsi"/>
          <w:sz w:val="20"/>
          <w:szCs w:val="20"/>
          <w:lang w:val="en-US"/>
        </w:rPr>
        <w:t xml:space="preserve"> for deviations of 1 group</w:t>
      </w:r>
    </w:p>
    <w:p w14:paraId="76488B7C" w14:textId="667EDB5D" w:rsidR="00D4255F" w:rsidRPr="00D4255F" w:rsidRDefault="00D4255F" w:rsidP="001D2870">
      <w:pPr>
        <w:ind w:left="2124"/>
        <w:contextualSpacing/>
        <w:rPr>
          <w:rFonts w:eastAsiaTheme="minorEastAsia" w:cstheme="minorHAnsi"/>
          <w:sz w:val="20"/>
          <w:szCs w:val="20"/>
          <w:lang w:val="en-US"/>
        </w:rPr>
      </w:pPr>
      <w:r w:rsidRPr="00D4255F">
        <w:rPr>
          <w:rFonts w:cstheme="minorHAnsi"/>
          <w:sz w:val="20"/>
          <w:szCs w:val="20"/>
          <w:lang w:val="en-US"/>
        </w:rPr>
        <w:t xml:space="preserve"> </w:t>
      </w:r>
      <m:oMath>
        <m:r>
          <w:rPr>
            <w:rFonts w:ascii="Cambria Math" w:hAnsi="Cambria Math" w:cstheme="minorHAnsi"/>
            <w:sz w:val="20"/>
            <w:szCs w:val="20"/>
            <w:lang w:val="en-US"/>
          </w:rPr>
          <m:t>s=</m:t>
        </m:r>
        <m:rad>
          <m:radPr>
            <m:degHide m:val="1"/>
            <m:ctrlPr>
              <w:rPr>
                <w:rFonts w:ascii="Cambria Math" w:hAnsi="Cambria Math" w:cstheme="minorHAnsi"/>
                <w:i/>
                <w:sz w:val="20"/>
                <w:szCs w:val="20"/>
                <w:lang w:val="en-US"/>
              </w:rPr>
            </m:ctrlPr>
          </m:radPr>
          <m:deg/>
          <m:e>
            <m:d>
              <m:dPr>
                <m:begChr m:val="["/>
                <m:endChr m:val="]"/>
                <m:ctrlPr>
                  <w:rPr>
                    <w:rFonts w:ascii="Cambria Math" w:hAnsi="Cambria Math" w:cstheme="minorHAnsi"/>
                    <w:i/>
                    <w:sz w:val="20"/>
                    <w:szCs w:val="20"/>
                    <w:lang w:val="en-US"/>
                  </w:rPr>
                </m:ctrlPr>
              </m:dPr>
              <m:e>
                <m:f>
                  <m:fPr>
                    <m:ctrlPr>
                      <w:rPr>
                        <w:rFonts w:ascii="Cambria Math" w:hAnsi="Cambria Math" w:cstheme="minorHAnsi"/>
                        <w:i/>
                        <w:sz w:val="20"/>
                        <w:szCs w:val="20"/>
                        <w:lang w:val="en-US"/>
                      </w:rPr>
                    </m:ctrlPr>
                  </m:fPr>
                  <m:num>
                    <m:nary>
                      <m:naryPr>
                        <m:chr m:val="∑"/>
                        <m:limLoc m:val="undOvr"/>
                        <m:subHide m:val="1"/>
                        <m:supHide m:val="1"/>
                        <m:ctrlPr>
                          <w:rPr>
                            <w:rFonts w:ascii="Cambria Math" w:hAnsi="Cambria Math" w:cstheme="minorHAnsi"/>
                            <w:i/>
                            <w:sz w:val="20"/>
                            <w:szCs w:val="20"/>
                            <w:lang w:val="en-US"/>
                          </w:rPr>
                        </m:ctrlPr>
                      </m:naryPr>
                      <m:sub/>
                      <m:sup/>
                      <m:e>
                        <m:r>
                          <w:rPr>
                            <w:rFonts w:ascii="Cambria Math" w:hAnsi="Cambria Math" w:cstheme="minorHAnsi"/>
                            <w:sz w:val="20"/>
                            <w:szCs w:val="20"/>
                            <w:lang w:val="en-US"/>
                          </w:rPr>
                          <m:t>(</m:t>
                        </m:r>
                        <m:sSub>
                          <m:sSubPr>
                            <m:ctrlPr>
                              <w:rPr>
                                <w:rFonts w:ascii="Cambria Math" w:hAnsi="Cambria Math" w:cstheme="minorHAnsi"/>
                                <w:i/>
                                <w:sz w:val="20"/>
                                <w:szCs w:val="20"/>
                                <w:lang w:val="en-US"/>
                              </w:rPr>
                            </m:ctrlPr>
                          </m:sSubPr>
                          <m:e>
                            <m:r>
                              <w:rPr>
                                <w:rFonts w:ascii="Cambria Math" w:hAnsi="Cambria Math" w:cstheme="minorHAnsi"/>
                                <w:sz w:val="20"/>
                                <w:szCs w:val="20"/>
                                <w:lang w:val="en-US"/>
                              </w:rPr>
                              <m:t>n</m:t>
                            </m:r>
                          </m:e>
                          <m:sub>
                            <m:r>
                              <w:rPr>
                                <w:rFonts w:ascii="Cambria Math" w:hAnsi="Cambria Math" w:cstheme="minorHAnsi"/>
                                <w:sz w:val="20"/>
                                <w:szCs w:val="20"/>
                                <w:lang w:val="en-US"/>
                              </w:rPr>
                              <m:t>i</m:t>
                            </m:r>
                          </m:sub>
                        </m:sSub>
                        <m:r>
                          <w:rPr>
                            <w:rFonts w:ascii="Cambria Math" w:hAnsi="Cambria Math" w:cstheme="minorHAnsi"/>
                            <w:sz w:val="20"/>
                            <w:szCs w:val="20"/>
                            <w:lang w:val="en-US"/>
                          </w:rPr>
                          <m:t>-1)∙</m:t>
                        </m:r>
                        <m:sSubSup>
                          <m:sSubSupPr>
                            <m:ctrlPr>
                              <w:rPr>
                                <w:rFonts w:ascii="Cambria Math" w:hAnsi="Cambria Math" w:cstheme="minorHAnsi"/>
                                <w:i/>
                                <w:sz w:val="20"/>
                                <w:szCs w:val="20"/>
                                <w:lang w:val="en-US"/>
                              </w:rPr>
                            </m:ctrlPr>
                          </m:sSubSupPr>
                          <m:e>
                            <m:r>
                              <w:rPr>
                                <w:rFonts w:ascii="Cambria Math" w:hAnsi="Cambria Math" w:cstheme="minorHAnsi"/>
                                <w:sz w:val="20"/>
                                <w:szCs w:val="20"/>
                                <w:lang w:val="en-US"/>
                              </w:rPr>
                              <m:t>s</m:t>
                            </m:r>
                          </m:e>
                          <m:sub>
                            <m:r>
                              <w:rPr>
                                <w:rFonts w:ascii="Cambria Math" w:hAnsi="Cambria Math" w:cstheme="minorHAnsi"/>
                                <w:sz w:val="20"/>
                                <w:szCs w:val="20"/>
                                <w:lang w:val="en-US"/>
                              </w:rPr>
                              <m:t>i</m:t>
                            </m:r>
                          </m:sub>
                          <m:sup>
                            <m:r>
                              <w:rPr>
                                <w:rFonts w:ascii="Cambria Math" w:hAnsi="Cambria Math" w:cstheme="minorHAnsi"/>
                                <w:sz w:val="20"/>
                                <w:szCs w:val="20"/>
                                <w:lang w:val="en-US"/>
                              </w:rPr>
                              <m:t>2</m:t>
                            </m:r>
                          </m:sup>
                        </m:sSubSup>
                      </m:e>
                    </m:nary>
                  </m:num>
                  <m:den>
                    <m:nary>
                      <m:naryPr>
                        <m:chr m:val="∑"/>
                        <m:limLoc m:val="undOvr"/>
                        <m:subHide m:val="1"/>
                        <m:supHide m:val="1"/>
                        <m:ctrlPr>
                          <w:rPr>
                            <w:rFonts w:ascii="Cambria Math" w:hAnsi="Cambria Math" w:cstheme="minorHAnsi"/>
                            <w:i/>
                            <w:sz w:val="20"/>
                            <w:szCs w:val="20"/>
                            <w:lang w:val="en-US"/>
                          </w:rPr>
                        </m:ctrlPr>
                      </m:naryPr>
                      <m:sub/>
                      <m:sup/>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n</m:t>
                            </m:r>
                          </m:e>
                          <m:sub>
                            <m:r>
                              <w:rPr>
                                <w:rFonts w:ascii="Cambria Math" w:hAnsi="Cambria Math" w:cstheme="minorHAnsi"/>
                                <w:sz w:val="20"/>
                                <w:szCs w:val="20"/>
                                <w:lang w:val="en-US"/>
                              </w:rPr>
                              <m:t>i</m:t>
                            </m:r>
                          </m:sub>
                        </m:sSub>
                        <m:r>
                          <w:rPr>
                            <w:rFonts w:ascii="Cambria Math" w:hAnsi="Cambria Math" w:cstheme="minorHAnsi"/>
                            <w:sz w:val="20"/>
                            <w:szCs w:val="20"/>
                            <w:lang w:val="en-US"/>
                          </w:rPr>
                          <m:t>-k</m:t>
                        </m:r>
                      </m:e>
                    </m:nary>
                  </m:den>
                </m:f>
                <m:r>
                  <w:rPr>
                    <w:rFonts w:ascii="Cambria Math" w:hAnsi="Cambria Math" w:cstheme="minorHAnsi"/>
                    <w:sz w:val="20"/>
                    <w:szCs w:val="20"/>
                    <w:lang w:val="en-US"/>
                  </w:rPr>
                  <m:t>+</m:t>
                </m:r>
                <m:f>
                  <m:fPr>
                    <m:ctrlPr>
                      <w:rPr>
                        <w:rFonts w:ascii="Cambria Math" w:hAnsi="Cambria Math" w:cstheme="minorHAnsi"/>
                        <w:i/>
                        <w:sz w:val="20"/>
                        <w:szCs w:val="20"/>
                        <w:lang w:val="en-US"/>
                      </w:rPr>
                    </m:ctrlPr>
                  </m:fPr>
                  <m:num>
                    <m:nary>
                      <m:naryPr>
                        <m:chr m:val="∑"/>
                        <m:limLoc m:val="undOvr"/>
                        <m:subHide m:val="1"/>
                        <m:supHide m:val="1"/>
                        <m:ctrlPr>
                          <w:rPr>
                            <w:rFonts w:ascii="Cambria Math" w:hAnsi="Cambria Math" w:cstheme="minorHAnsi"/>
                            <w:i/>
                            <w:sz w:val="20"/>
                            <w:szCs w:val="20"/>
                            <w:lang w:val="en-US"/>
                          </w:rPr>
                        </m:ctrlPr>
                      </m:naryPr>
                      <m:sub/>
                      <m:sup/>
                      <m:e>
                        <m:sSup>
                          <m:sSupPr>
                            <m:ctrlPr>
                              <w:rPr>
                                <w:rFonts w:ascii="Cambria Math" w:hAnsi="Cambria Math" w:cstheme="minorHAnsi"/>
                                <w:i/>
                                <w:sz w:val="20"/>
                                <w:szCs w:val="20"/>
                                <w:lang w:val="en-US"/>
                              </w:rPr>
                            </m:ctrlPr>
                          </m:sSupPr>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n</m:t>
                                </m:r>
                              </m:e>
                              <m:sub>
                                <m:r>
                                  <w:rPr>
                                    <w:rFonts w:ascii="Cambria Math" w:hAnsi="Cambria Math" w:cstheme="minorHAnsi"/>
                                    <w:sz w:val="20"/>
                                    <w:szCs w:val="20"/>
                                    <w:lang w:val="en-US"/>
                                  </w:rPr>
                                  <m:t>i</m:t>
                                </m:r>
                              </m:sub>
                            </m:sSub>
                            <m:d>
                              <m:dPr>
                                <m:ctrlPr>
                                  <w:rPr>
                                    <w:rFonts w:ascii="Cambria Math" w:hAnsi="Cambria Math" w:cstheme="minorHAnsi"/>
                                    <w:i/>
                                    <w:sz w:val="20"/>
                                    <w:szCs w:val="20"/>
                                    <w:lang w:val="en-US"/>
                                  </w:rPr>
                                </m:ctrlPr>
                              </m:dPr>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x</m:t>
                                    </m:r>
                                  </m:e>
                                  <m:sub>
                                    <m:r>
                                      <w:rPr>
                                        <w:rFonts w:ascii="Cambria Math" w:hAnsi="Cambria Math" w:cstheme="minorHAnsi"/>
                                        <w:sz w:val="20"/>
                                        <w:szCs w:val="20"/>
                                        <w:lang w:val="en-US"/>
                                      </w:rPr>
                                      <m:t>i</m:t>
                                    </m:r>
                                  </m:sub>
                                </m:sSub>
                                <m:r>
                                  <w:rPr>
                                    <w:rFonts w:ascii="Cambria Math" w:hAnsi="Cambria Math" w:cstheme="minorHAnsi"/>
                                    <w:sz w:val="20"/>
                                    <w:szCs w:val="20"/>
                                    <w:lang w:val="en-US"/>
                                  </w:rPr>
                                  <m:t>-</m:t>
                                </m:r>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x</m:t>
                                    </m:r>
                                  </m:e>
                                </m:acc>
                              </m:e>
                            </m:d>
                          </m:e>
                          <m:sup>
                            <m:r>
                              <w:rPr>
                                <w:rFonts w:ascii="Cambria Math" w:hAnsi="Cambria Math" w:cstheme="minorHAnsi"/>
                                <w:sz w:val="20"/>
                                <w:szCs w:val="20"/>
                                <w:lang w:val="en-US"/>
                              </w:rPr>
                              <m:t>2</m:t>
                            </m:r>
                          </m:sup>
                        </m:sSup>
                      </m:e>
                    </m:nary>
                  </m:num>
                  <m:den>
                    <m:nary>
                      <m:naryPr>
                        <m:chr m:val="∑"/>
                        <m:limLoc m:val="undOvr"/>
                        <m:subHide m:val="1"/>
                        <m:supHide m:val="1"/>
                        <m:ctrlPr>
                          <w:rPr>
                            <w:rFonts w:ascii="Cambria Math" w:hAnsi="Cambria Math" w:cstheme="minorHAnsi"/>
                            <w:i/>
                            <w:sz w:val="20"/>
                            <w:szCs w:val="20"/>
                            <w:lang w:val="en-US"/>
                          </w:rPr>
                        </m:ctrlPr>
                      </m:naryPr>
                      <m:sub/>
                      <m:sup/>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n</m:t>
                            </m:r>
                          </m:e>
                          <m:sub>
                            <m:r>
                              <w:rPr>
                                <w:rFonts w:ascii="Cambria Math" w:hAnsi="Cambria Math" w:cstheme="minorHAnsi"/>
                                <w:sz w:val="20"/>
                                <w:szCs w:val="20"/>
                                <w:lang w:val="en-US"/>
                              </w:rPr>
                              <m:t>i</m:t>
                            </m:r>
                          </m:sub>
                        </m:sSub>
                        <m:r>
                          <w:rPr>
                            <w:rFonts w:ascii="Cambria Math" w:hAnsi="Cambria Math" w:cstheme="minorHAnsi"/>
                            <w:sz w:val="20"/>
                            <w:szCs w:val="20"/>
                            <w:lang w:val="en-US"/>
                          </w:rPr>
                          <m:t>-k</m:t>
                        </m:r>
                      </m:e>
                    </m:nary>
                  </m:den>
                </m:f>
              </m:e>
            </m:d>
          </m:e>
        </m:rad>
      </m:oMath>
      <w:r w:rsidRPr="00D4255F">
        <w:rPr>
          <w:rFonts w:eastAsiaTheme="minorEastAsia" w:cstheme="minorHAnsi"/>
          <w:sz w:val="20"/>
          <w:szCs w:val="20"/>
          <w:lang w:val="en-US"/>
        </w:rPr>
        <w:t xml:space="preserve"> where </w:t>
      </w:r>
      <m:oMath>
        <m:sSub>
          <m:sSubPr>
            <m:ctrlPr>
              <w:rPr>
                <w:rFonts w:ascii="Cambria Math" w:eastAsiaTheme="minorEastAsia" w:hAnsi="Cambria Math" w:cstheme="minorHAnsi"/>
                <w:i/>
                <w:sz w:val="20"/>
                <w:szCs w:val="20"/>
                <w:lang w:val="en-US"/>
              </w:rPr>
            </m:ctrlPr>
          </m:sSubPr>
          <m:e>
            <m:r>
              <w:rPr>
                <w:rFonts w:ascii="Cambria Math" w:eastAsiaTheme="minorEastAsia" w:hAnsi="Cambria Math" w:cstheme="minorHAnsi"/>
                <w:sz w:val="20"/>
                <w:szCs w:val="20"/>
                <w:lang w:val="en-US"/>
              </w:rPr>
              <m:t>s</m:t>
            </m:r>
          </m:e>
          <m:sub>
            <m:r>
              <w:rPr>
                <w:rFonts w:ascii="Cambria Math" w:eastAsiaTheme="minorEastAsia" w:hAnsi="Cambria Math" w:cstheme="minorHAnsi"/>
                <w:sz w:val="20"/>
                <w:szCs w:val="20"/>
                <w:lang w:val="en-US"/>
              </w:rPr>
              <m:t>i</m:t>
            </m:r>
          </m:sub>
        </m:sSub>
      </m:oMath>
      <w:r w:rsidRPr="00D4255F">
        <w:rPr>
          <w:rFonts w:eastAsiaTheme="minorEastAsia" w:cstheme="minorHAnsi"/>
          <w:sz w:val="20"/>
          <w:szCs w:val="20"/>
          <w:lang w:val="en-US"/>
        </w:rPr>
        <w:t xml:space="preserve"> are standard deviations from &gt;1 group.</w:t>
      </w:r>
    </w:p>
    <w:p w14:paraId="7AE37666" w14:textId="77777777" w:rsidR="00A63463" w:rsidRDefault="00A63463" w:rsidP="001D2870">
      <w:pPr>
        <w:contextualSpacing/>
        <w:rPr>
          <w:rFonts w:eastAsiaTheme="minorEastAsia" w:cstheme="minorHAnsi"/>
          <w:sz w:val="20"/>
          <w:szCs w:val="20"/>
          <w:lang w:val="en-US"/>
        </w:rPr>
      </w:pPr>
    </w:p>
    <w:p w14:paraId="581C0410" w14:textId="755A98C8" w:rsidR="00D4255F" w:rsidRPr="00D4255F" w:rsidRDefault="00D4255F" w:rsidP="001D2870">
      <w:pPr>
        <w:contextualSpacing/>
        <w:rPr>
          <w:rFonts w:eastAsiaTheme="minorEastAsia" w:cstheme="minorHAnsi"/>
          <w:sz w:val="20"/>
          <w:szCs w:val="20"/>
          <w:lang w:val="en-US"/>
        </w:rPr>
      </w:pPr>
      <w:r w:rsidRPr="00D4255F">
        <w:rPr>
          <w:rFonts w:eastAsiaTheme="minorEastAsia" w:cstheme="minorHAnsi"/>
          <w:sz w:val="20"/>
          <w:szCs w:val="20"/>
          <w:lang w:val="en-US"/>
        </w:rPr>
        <w:t>When the included study only reported the mean (or median), minimum and maximum and sample size, the mean and standard deviation were estima</w:t>
      </w:r>
      <w:r w:rsidR="00085BC8">
        <w:rPr>
          <w:rFonts w:eastAsiaTheme="minorEastAsia" w:cstheme="minorHAnsi"/>
          <w:sz w:val="20"/>
          <w:szCs w:val="20"/>
          <w:lang w:val="en-US"/>
        </w:rPr>
        <w:t>ted as mentioned by Hozo, Djulb</w:t>
      </w:r>
      <w:r w:rsidRPr="00D4255F">
        <w:rPr>
          <w:rFonts w:eastAsiaTheme="minorEastAsia" w:cstheme="minorHAnsi"/>
          <w:sz w:val="20"/>
          <w:szCs w:val="20"/>
          <w:lang w:val="en-US"/>
        </w:rPr>
        <w:t xml:space="preserve">govic and Hozo </w:t>
      </w:r>
      <w:r w:rsidR="004C1769">
        <w:rPr>
          <w:rFonts w:eastAsiaTheme="minorEastAsia" w:cstheme="minorHAnsi"/>
          <w:noProof/>
          <w:sz w:val="20"/>
          <w:szCs w:val="20"/>
          <w:lang w:val="en-US"/>
        </w:rPr>
        <w:t>[2]</w:t>
      </w:r>
      <w:r w:rsidRPr="00D4255F">
        <w:rPr>
          <w:rFonts w:eastAsiaTheme="minorEastAsia" w:cstheme="minorHAnsi"/>
          <w:sz w:val="20"/>
          <w:szCs w:val="20"/>
          <w:lang w:val="en-US"/>
        </w:rPr>
        <w:t>:</w:t>
      </w:r>
    </w:p>
    <w:p w14:paraId="034232A6" w14:textId="77777777" w:rsidR="00A63463" w:rsidRDefault="00A63463" w:rsidP="001D2870">
      <w:pPr>
        <w:contextualSpacing/>
        <w:rPr>
          <w:rFonts w:cstheme="minorHAnsi"/>
          <w:sz w:val="20"/>
          <w:szCs w:val="20"/>
          <w:lang w:val="en-US"/>
        </w:rPr>
      </w:pPr>
    </w:p>
    <w:p w14:paraId="45D4C8EE" w14:textId="77777777" w:rsidR="00D4255F" w:rsidRPr="00D4255F" w:rsidRDefault="00D4255F" w:rsidP="001D2870">
      <w:pPr>
        <w:contextualSpacing/>
        <w:rPr>
          <w:rFonts w:eastAsiaTheme="minorEastAsia" w:cstheme="minorHAnsi"/>
          <w:sz w:val="20"/>
          <w:szCs w:val="20"/>
          <w:lang w:val="en-US"/>
        </w:rPr>
      </w:pPr>
      <w:r w:rsidRPr="00D4255F">
        <w:rPr>
          <w:rFonts w:cstheme="minorHAnsi"/>
          <w:sz w:val="20"/>
          <w:szCs w:val="20"/>
          <w:lang w:val="en-US"/>
        </w:rPr>
        <w:t>Mean:</w:t>
      </w:r>
      <w:r w:rsidRPr="00D4255F">
        <w:rPr>
          <w:rFonts w:cstheme="minorHAnsi"/>
          <w:sz w:val="20"/>
          <w:szCs w:val="20"/>
          <w:lang w:val="en-US"/>
        </w:rPr>
        <w:tab/>
      </w:r>
      <w:r w:rsidRPr="00D4255F">
        <w:rPr>
          <w:rFonts w:cstheme="minorHAnsi"/>
          <w:sz w:val="20"/>
          <w:szCs w:val="20"/>
          <w:lang w:val="en-US"/>
        </w:rPr>
        <w:tab/>
      </w:r>
      <w:r w:rsidRPr="00D4255F">
        <w:rPr>
          <w:rFonts w:cstheme="minorHAnsi"/>
          <w:sz w:val="20"/>
          <w:szCs w:val="20"/>
          <w:lang w:val="en-US"/>
        </w:rPr>
        <w:tab/>
      </w:r>
      <m:oMath>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x</m:t>
            </m:r>
          </m:e>
        </m:acc>
        <m:r>
          <w:rPr>
            <w:rFonts w:ascii="Cambria Math" w:hAnsi="Cambria Math" w:cstheme="minorHAnsi"/>
            <w:sz w:val="20"/>
            <w:szCs w:val="20"/>
            <w:lang w:val="en-US"/>
          </w:rPr>
          <m:t>=</m:t>
        </m:r>
        <m:f>
          <m:fPr>
            <m:ctrlPr>
              <w:rPr>
                <w:rFonts w:ascii="Cambria Math" w:hAnsi="Cambria Math" w:cstheme="minorHAnsi"/>
                <w:i/>
                <w:sz w:val="20"/>
                <w:szCs w:val="20"/>
                <w:lang w:val="en-US"/>
              </w:rPr>
            </m:ctrlPr>
          </m:fPr>
          <m:num>
            <m:func>
              <m:funcPr>
                <m:ctrlPr>
                  <w:rPr>
                    <w:rFonts w:ascii="Cambria Math" w:hAnsi="Cambria Math" w:cstheme="minorHAnsi"/>
                    <w:i/>
                    <w:sz w:val="20"/>
                    <w:szCs w:val="20"/>
                    <w:lang w:val="en-US"/>
                  </w:rPr>
                </m:ctrlPr>
              </m:funcPr>
              <m:fName>
                <m:r>
                  <m:rPr>
                    <m:sty m:val="p"/>
                  </m:rPr>
                  <w:rPr>
                    <w:rFonts w:ascii="Cambria Math" w:hAnsi="Cambria Math" w:cstheme="minorHAnsi"/>
                    <w:sz w:val="20"/>
                    <w:szCs w:val="20"/>
                    <w:lang w:val="en-US"/>
                  </w:rPr>
                  <m:t>min</m:t>
                </m:r>
              </m:fName>
              <m:e>
                <m:r>
                  <w:rPr>
                    <w:rFonts w:ascii="Cambria Math" w:hAnsi="Cambria Math" w:cstheme="minorHAnsi"/>
                    <w:sz w:val="20"/>
                    <w:szCs w:val="20"/>
                    <w:lang w:val="en-US"/>
                  </w:rPr>
                  <m:t>+ 2∙median+max</m:t>
                </m:r>
              </m:e>
            </m:func>
          </m:num>
          <m:den>
            <m:r>
              <w:rPr>
                <w:rFonts w:ascii="Cambria Math" w:hAnsi="Cambria Math" w:cstheme="minorHAnsi"/>
                <w:sz w:val="20"/>
                <w:szCs w:val="20"/>
                <w:lang w:val="en-US"/>
              </w:rPr>
              <m:t>4</m:t>
            </m:r>
          </m:den>
        </m:f>
      </m:oMath>
      <w:r w:rsidRPr="00D4255F">
        <w:rPr>
          <w:rFonts w:eastAsiaTheme="minorEastAsia" w:cstheme="minorHAnsi"/>
          <w:sz w:val="20"/>
          <w:szCs w:val="20"/>
          <w:lang w:val="en-US"/>
        </w:rPr>
        <w:t xml:space="preserve"> if n ≤ 25</w:t>
      </w:r>
    </w:p>
    <w:p w14:paraId="0F2D3A9D" w14:textId="77777777" w:rsidR="00D4255F" w:rsidRPr="00D4255F" w:rsidRDefault="00D4255F" w:rsidP="001D2870">
      <w:pPr>
        <w:contextualSpacing/>
        <w:rPr>
          <w:rFonts w:eastAsiaTheme="minorEastAsia" w:cstheme="minorHAnsi"/>
          <w:sz w:val="20"/>
          <w:szCs w:val="20"/>
          <w:lang w:val="en-US"/>
        </w:rPr>
      </w:pPr>
      <w:r w:rsidRPr="00D4255F">
        <w:rPr>
          <w:rFonts w:eastAsiaTheme="minorEastAsia" w:cstheme="minorHAnsi"/>
          <w:sz w:val="20"/>
          <w:szCs w:val="20"/>
          <w:lang w:val="en-US"/>
        </w:rPr>
        <w:tab/>
      </w:r>
      <w:r w:rsidRPr="00D4255F">
        <w:rPr>
          <w:rFonts w:eastAsiaTheme="minorEastAsia" w:cstheme="minorHAnsi"/>
          <w:sz w:val="20"/>
          <w:szCs w:val="20"/>
          <w:lang w:val="en-US"/>
        </w:rPr>
        <w:tab/>
      </w:r>
      <w:r w:rsidRPr="00D4255F">
        <w:rPr>
          <w:rFonts w:eastAsiaTheme="minorEastAsia" w:cstheme="minorHAnsi"/>
          <w:sz w:val="20"/>
          <w:szCs w:val="20"/>
          <w:lang w:val="en-US"/>
        </w:rPr>
        <w:tab/>
      </w:r>
      <m:oMath>
        <m:acc>
          <m:accPr>
            <m:chr m:val="̅"/>
            <m:ctrlPr>
              <w:rPr>
                <w:rFonts w:ascii="Cambria Math" w:eastAsiaTheme="minorEastAsia" w:hAnsi="Cambria Math" w:cstheme="minorHAnsi"/>
                <w:i/>
                <w:sz w:val="20"/>
                <w:szCs w:val="20"/>
                <w:lang w:val="en-US"/>
              </w:rPr>
            </m:ctrlPr>
          </m:accPr>
          <m:e>
            <m:r>
              <w:rPr>
                <w:rFonts w:ascii="Cambria Math" w:eastAsiaTheme="minorEastAsia" w:hAnsi="Cambria Math" w:cstheme="minorHAnsi"/>
                <w:sz w:val="20"/>
                <w:szCs w:val="20"/>
                <w:lang w:val="en-US"/>
              </w:rPr>
              <m:t>x</m:t>
            </m:r>
          </m:e>
        </m:acc>
        <m:r>
          <w:rPr>
            <w:rFonts w:ascii="Cambria Math" w:eastAsiaTheme="minorEastAsia" w:hAnsi="Cambria Math" w:cstheme="minorHAnsi"/>
            <w:sz w:val="20"/>
            <w:szCs w:val="20"/>
            <w:lang w:val="en-US"/>
          </w:rPr>
          <m:t>=median</m:t>
        </m:r>
      </m:oMath>
      <w:r w:rsidRPr="00D4255F">
        <w:rPr>
          <w:rFonts w:eastAsiaTheme="minorEastAsia" w:cstheme="minorHAnsi"/>
          <w:sz w:val="20"/>
          <w:szCs w:val="20"/>
          <w:lang w:val="en-US"/>
        </w:rPr>
        <w:t xml:space="preserve"> if n &gt; 25</w:t>
      </w:r>
    </w:p>
    <w:p w14:paraId="54967BFD" w14:textId="77777777" w:rsidR="00731C57" w:rsidRDefault="00731C57" w:rsidP="001D2870">
      <w:pPr>
        <w:contextualSpacing/>
        <w:rPr>
          <w:rFonts w:eastAsiaTheme="minorEastAsia" w:cstheme="minorHAnsi"/>
          <w:sz w:val="20"/>
          <w:szCs w:val="20"/>
          <w:lang w:val="en-US"/>
        </w:rPr>
      </w:pPr>
    </w:p>
    <w:p w14:paraId="552E5EF1" w14:textId="77777777" w:rsidR="00D4255F" w:rsidRPr="00D4255F" w:rsidRDefault="00D4255F" w:rsidP="001D2870">
      <w:pPr>
        <w:contextualSpacing/>
        <w:rPr>
          <w:rFonts w:eastAsiaTheme="minorEastAsia" w:cstheme="minorHAnsi"/>
          <w:sz w:val="20"/>
          <w:szCs w:val="20"/>
          <w:lang w:val="en-US"/>
        </w:rPr>
      </w:pPr>
      <w:r w:rsidRPr="00D4255F">
        <w:rPr>
          <w:rFonts w:eastAsiaTheme="minorEastAsia" w:cstheme="minorHAnsi"/>
          <w:sz w:val="20"/>
          <w:szCs w:val="20"/>
          <w:lang w:val="en-US"/>
        </w:rPr>
        <w:t>Standard deviation:</w:t>
      </w:r>
      <w:r w:rsidRPr="00D4255F">
        <w:rPr>
          <w:rFonts w:eastAsiaTheme="minorEastAsia" w:cstheme="minorHAnsi"/>
          <w:sz w:val="20"/>
          <w:szCs w:val="20"/>
          <w:lang w:val="en-US"/>
        </w:rPr>
        <w:tab/>
      </w:r>
      <m:oMath>
        <m:r>
          <w:rPr>
            <w:rFonts w:ascii="Cambria Math" w:eastAsiaTheme="minorEastAsia" w:hAnsi="Cambria Math" w:cstheme="minorHAnsi"/>
            <w:sz w:val="20"/>
            <w:szCs w:val="20"/>
            <w:lang w:val="en-US"/>
          </w:rPr>
          <m:t>s=</m:t>
        </m:r>
        <m:rad>
          <m:radPr>
            <m:degHide m:val="1"/>
            <m:ctrlPr>
              <w:rPr>
                <w:rFonts w:ascii="Cambria Math" w:eastAsiaTheme="minorEastAsia" w:hAnsi="Cambria Math" w:cstheme="minorHAnsi"/>
                <w:i/>
                <w:sz w:val="20"/>
                <w:szCs w:val="20"/>
                <w:lang w:val="en-US"/>
              </w:rPr>
            </m:ctrlPr>
          </m:radPr>
          <m:deg/>
          <m:e>
            <m:f>
              <m:fPr>
                <m:ctrlPr>
                  <w:rPr>
                    <w:rFonts w:ascii="Cambria Math" w:eastAsiaTheme="minorEastAsia" w:hAnsi="Cambria Math" w:cstheme="minorHAnsi"/>
                    <w:i/>
                    <w:sz w:val="20"/>
                    <w:szCs w:val="20"/>
                    <w:lang w:val="en-US"/>
                  </w:rPr>
                </m:ctrlPr>
              </m:fPr>
              <m:num>
                <m:r>
                  <w:rPr>
                    <w:rFonts w:ascii="Cambria Math" w:eastAsiaTheme="minorEastAsia" w:hAnsi="Cambria Math" w:cstheme="minorHAnsi"/>
                    <w:sz w:val="20"/>
                    <w:szCs w:val="20"/>
                    <w:lang w:val="en-US"/>
                  </w:rPr>
                  <m:t>1</m:t>
                </m:r>
              </m:num>
              <m:den>
                <m:r>
                  <w:rPr>
                    <w:rFonts w:ascii="Cambria Math" w:eastAsiaTheme="minorEastAsia" w:hAnsi="Cambria Math" w:cstheme="minorHAnsi"/>
                    <w:sz w:val="20"/>
                    <w:szCs w:val="20"/>
                    <w:lang w:val="en-US"/>
                  </w:rPr>
                  <m:t>12</m:t>
                </m:r>
              </m:den>
            </m:f>
            <m:d>
              <m:dPr>
                <m:begChr m:val="["/>
                <m:endChr m:val="]"/>
                <m:ctrlPr>
                  <w:rPr>
                    <w:rFonts w:ascii="Cambria Math" w:eastAsiaTheme="minorEastAsia" w:hAnsi="Cambria Math" w:cstheme="minorHAnsi"/>
                    <w:i/>
                    <w:sz w:val="20"/>
                    <w:szCs w:val="20"/>
                    <w:lang w:val="en-US"/>
                  </w:rPr>
                </m:ctrlPr>
              </m:dPr>
              <m:e>
                <m:f>
                  <m:fPr>
                    <m:ctrlPr>
                      <w:rPr>
                        <w:rFonts w:ascii="Cambria Math" w:eastAsiaTheme="minorEastAsia" w:hAnsi="Cambria Math" w:cstheme="minorHAnsi"/>
                        <w:i/>
                        <w:sz w:val="20"/>
                        <w:szCs w:val="20"/>
                        <w:lang w:val="en-US"/>
                      </w:rPr>
                    </m:ctrlPr>
                  </m:fPr>
                  <m:num>
                    <m:sSup>
                      <m:sSupPr>
                        <m:ctrlPr>
                          <w:rPr>
                            <w:rFonts w:ascii="Cambria Math" w:eastAsiaTheme="minorEastAsia" w:hAnsi="Cambria Math" w:cstheme="minorHAnsi"/>
                            <w:i/>
                            <w:sz w:val="20"/>
                            <w:szCs w:val="20"/>
                            <w:lang w:val="en-US"/>
                          </w:rPr>
                        </m:ctrlPr>
                      </m:sSupPr>
                      <m:e>
                        <m:d>
                          <m:dPr>
                            <m:ctrlPr>
                              <w:rPr>
                                <w:rFonts w:ascii="Cambria Math" w:eastAsiaTheme="minorEastAsia" w:hAnsi="Cambria Math" w:cstheme="minorHAnsi"/>
                                <w:i/>
                                <w:sz w:val="20"/>
                                <w:szCs w:val="20"/>
                                <w:lang w:val="en-US"/>
                              </w:rPr>
                            </m:ctrlPr>
                          </m:dPr>
                          <m:e>
                            <m:r>
                              <w:rPr>
                                <w:rFonts w:ascii="Cambria Math" w:eastAsiaTheme="minorEastAsia" w:hAnsi="Cambria Math" w:cstheme="minorHAnsi"/>
                                <w:sz w:val="20"/>
                                <w:szCs w:val="20"/>
                                <w:lang w:val="en-US"/>
                              </w:rPr>
                              <m:t>min-2median+max</m:t>
                            </m:r>
                          </m:e>
                        </m:d>
                      </m:e>
                      <m:sup>
                        <m:r>
                          <w:rPr>
                            <w:rFonts w:ascii="Cambria Math" w:eastAsiaTheme="minorEastAsia" w:hAnsi="Cambria Math" w:cstheme="minorHAnsi"/>
                            <w:sz w:val="20"/>
                            <w:szCs w:val="20"/>
                            <w:lang w:val="en-US"/>
                          </w:rPr>
                          <m:t>2</m:t>
                        </m:r>
                      </m:sup>
                    </m:sSup>
                  </m:num>
                  <m:den>
                    <m:r>
                      <w:rPr>
                        <w:rFonts w:ascii="Cambria Math" w:eastAsiaTheme="minorEastAsia" w:hAnsi="Cambria Math" w:cstheme="minorHAnsi"/>
                        <w:sz w:val="20"/>
                        <w:szCs w:val="20"/>
                        <w:lang w:val="en-US"/>
                      </w:rPr>
                      <m:t>4</m:t>
                    </m:r>
                  </m:den>
                </m:f>
                <m:r>
                  <w:rPr>
                    <w:rFonts w:ascii="Cambria Math" w:eastAsiaTheme="minorEastAsia" w:hAnsi="Cambria Math" w:cstheme="minorHAnsi"/>
                    <w:sz w:val="20"/>
                    <w:szCs w:val="20"/>
                    <w:lang w:val="en-US"/>
                  </w:rPr>
                  <m:t>+</m:t>
                </m:r>
                <m:sSup>
                  <m:sSupPr>
                    <m:ctrlPr>
                      <w:rPr>
                        <w:rFonts w:ascii="Cambria Math" w:eastAsiaTheme="minorEastAsia" w:hAnsi="Cambria Math" w:cstheme="minorHAnsi"/>
                        <w:i/>
                        <w:sz w:val="20"/>
                        <w:szCs w:val="20"/>
                        <w:lang w:val="en-US"/>
                      </w:rPr>
                    </m:ctrlPr>
                  </m:sSupPr>
                  <m:e>
                    <m:d>
                      <m:dPr>
                        <m:ctrlPr>
                          <w:rPr>
                            <w:rFonts w:ascii="Cambria Math" w:eastAsiaTheme="minorEastAsia" w:hAnsi="Cambria Math" w:cstheme="minorHAnsi"/>
                            <w:i/>
                            <w:sz w:val="20"/>
                            <w:szCs w:val="20"/>
                            <w:lang w:val="en-US"/>
                          </w:rPr>
                        </m:ctrlPr>
                      </m:dPr>
                      <m:e>
                        <m:r>
                          <w:rPr>
                            <w:rFonts w:ascii="Cambria Math" w:eastAsiaTheme="minorEastAsia" w:hAnsi="Cambria Math" w:cstheme="minorHAnsi"/>
                            <w:sz w:val="20"/>
                            <w:szCs w:val="20"/>
                            <w:lang w:val="en-US"/>
                          </w:rPr>
                          <m:t>max-min</m:t>
                        </m:r>
                      </m:e>
                    </m:d>
                  </m:e>
                  <m:sup>
                    <m:r>
                      <w:rPr>
                        <w:rFonts w:ascii="Cambria Math" w:eastAsiaTheme="minorEastAsia" w:hAnsi="Cambria Math" w:cstheme="minorHAnsi"/>
                        <w:sz w:val="20"/>
                        <w:szCs w:val="20"/>
                        <w:lang w:val="en-US"/>
                      </w:rPr>
                      <m:t>2</m:t>
                    </m:r>
                  </m:sup>
                </m:sSup>
              </m:e>
            </m:d>
          </m:e>
        </m:rad>
      </m:oMath>
      <w:r w:rsidRPr="00D4255F">
        <w:rPr>
          <w:rFonts w:eastAsiaTheme="minorEastAsia" w:cstheme="minorHAnsi"/>
          <w:sz w:val="20"/>
          <w:szCs w:val="20"/>
          <w:lang w:val="en-US"/>
        </w:rPr>
        <w:t xml:space="preserve">  if n ≤ 15</w:t>
      </w:r>
    </w:p>
    <w:p w14:paraId="6EFD2F72" w14:textId="77777777" w:rsidR="00D4255F" w:rsidRPr="00D4255F" w:rsidRDefault="00D4255F" w:rsidP="001D2870">
      <w:pPr>
        <w:contextualSpacing/>
        <w:rPr>
          <w:rFonts w:eastAsiaTheme="minorEastAsia" w:cstheme="minorHAnsi"/>
          <w:sz w:val="20"/>
          <w:szCs w:val="20"/>
          <w:lang w:val="en-US"/>
        </w:rPr>
      </w:pPr>
      <w:r w:rsidRPr="00D4255F">
        <w:rPr>
          <w:rFonts w:eastAsiaTheme="minorEastAsia" w:cstheme="minorHAnsi"/>
          <w:sz w:val="20"/>
          <w:szCs w:val="20"/>
          <w:lang w:val="en-US"/>
        </w:rPr>
        <w:tab/>
      </w:r>
      <w:r w:rsidRPr="00D4255F">
        <w:rPr>
          <w:rFonts w:eastAsiaTheme="minorEastAsia" w:cstheme="minorHAnsi"/>
          <w:sz w:val="20"/>
          <w:szCs w:val="20"/>
          <w:lang w:val="en-US"/>
        </w:rPr>
        <w:tab/>
      </w:r>
      <w:r w:rsidRPr="00D4255F">
        <w:rPr>
          <w:rFonts w:eastAsiaTheme="minorEastAsia" w:cstheme="minorHAnsi"/>
          <w:sz w:val="20"/>
          <w:szCs w:val="20"/>
          <w:lang w:val="en-US"/>
        </w:rPr>
        <w:tab/>
      </w:r>
      <m:oMath>
        <m:r>
          <w:rPr>
            <w:rFonts w:ascii="Cambria Math" w:eastAsiaTheme="minorEastAsia" w:hAnsi="Cambria Math" w:cstheme="minorHAnsi"/>
            <w:sz w:val="20"/>
            <w:szCs w:val="20"/>
            <w:lang w:val="en-US"/>
          </w:rPr>
          <m:t xml:space="preserve">s= </m:t>
        </m:r>
        <m:f>
          <m:fPr>
            <m:ctrlPr>
              <w:rPr>
                <w:rFonts w:ascii="Cambria Math" w:eastAsiaTheme="minorEastAsia" w:hAnsi="Cambria Math" w:cstheme="minorHAnsi"/>
                <w:i/>
                <w:sz w:val="20"/>
                <w:szCs w:val="20"/>
                <w:lang w:val="en-US"/>
              </w:rPr>
            </m:ctrlPr>
          </m:fPr>
          <m:num>
            <m:r>
              <w:rPr>
                <w:rFonts w:ascii="Cambria Math" w:eastAsiaTheme="minorEastAsia" w:hAnsi="Cambria Math" w:cstheme="minorHAnsi"/>
                <w:sz w:val="20"/>
                <w:szCs w:val="20"/>
                <w:lang w:val="en-US"/>
              </w:rPr>
              <m:t>min-max</m:t>
            </m:r>
          </m:num>
          <m:den>
            <m:r>
              <w:rPr>
                <w:rFonts w:ascii="Cambria Math" w:eastAsiaTheme="minorEastAsia" w:hAnsi="Cambria Math" w:cstheme="minorHAnsi"/>
                <w:sz w:val="20"/>
                <w:szCs w:val="20"/>
                <w:lang w:val="en-US"/>
              </w:rPr>
              <m:t>4</m:t>
            </m:r>
          </m:den>
        </m:f>
      </m:oMath>
      <w:r w:rsidRPr="00D4255F">
        <w:rPr>
          <w:rFonts w:eastAsiaTheme="minorEastAsia" w:cstheme="minorHAnsi"/>
          <w:sz w:val="20"/>
          <w:szCs w:val="20"/>
          <w:lang w:val="en-US"/>
        </w:rPr>
        <w:t xml:space="preserve">  if 15 &lt; n ≤ 70 and normally distributed</w:t>
      </w:r>
    </w:p>
    <w:p w14:paraId="1059EF24" w14:textId="5E8637A0" w:rsidR="00126587" w:rsidRDefault="00D4255F" w:rsidP="001D2870">
      <w:pPr>
        <w:contextualSpacing/>
        <w:rPr>
          <w:rFonts w:cstheme="minorHAnsi"/>
          <w:sz w:val="20"/>
          <w:szCs w:val="20"/>
          <w:lang w:val="en-GB"/>
        </w:rPr>
      </w:pPr>
      <w:r w:rsidRPr="00D4255F">
        <w:rPr>
          <w:rFonts w:eastAsiaTheme="minorEastAsia" w:cstheme="minorHAnsi"/>
          <w:sz w:val="20"/>
          <w:szCs w:val="20"/>
          <w:lang w:val="en-US"/>
        </w:rPr>
        <w:tab/>
      </w:r>
      <w:r w:rsidRPr="00D4255F">
        <w:rPr>
          <w:rFonts w:eastAsiaTheme="minorEastAsia" w:cstheme="minorHAnsi"/>
          <w:sz w:val="20"/>
          <w:szCs w:val="20"/>
          <w:lang w:val="en-US"/>
        </w:rPr>
        <w:tab/>
      </w:r>
      <w:r w:rsidRPr="00D4255F">
        <w:rPr>
          <w:rFonts w:eastAsiaTheme="minorEastAsia" w:cstheme="minorHAnsi"/>
          <w:sz w:val="20"/>
          <w:szCs w:val="20"/>
          <w:lang w:val="en-US"/>
        </w:rPr>
        <w:tab/>
      </w:r>
      <m:oMath>
        <m:r>
          <w:rPr>
            <w:rFonts w:ascii="Cambria Math" w:eastAsiaTheme="minorEastAsia" w:hAnsi="Cambria Math" w:cstheme="minorHAnsi"/>
            <w:sz w:val="20"/>
            <w:szCs w:val="20"/>
            <w:lang w:val="en-US"/>
          </w:rPr>
          <m:t xml:space="preserve">s= </m:t>
        </m:r>
        <m:f>
          <m:fPr>
            <m:ctrlPr>
              <w:rPr>
                <w:rFonts w:ascii="Cambria Math" w:eastAsiaTheme="minorEastAsia" w:hAnsi="Cambria Math" w:cstheme="minorHAnsi"/>
                <w:i/>
                <w:sz w:val="20"/>
                <w:szCs w:val="20"/>
                <w:lang w:val="en-US"/>
              </w:rPr>
            </m:ctrlPr>
          </m:fPr>
          <m:num>
            <m:r>
              <w:rPr>
                <w:rFonts w:ascii="Cambria Math" w:eastAsiaTheme="minorEastAsia" w:hAnsi="Cambria Math" w:cstheme="minorHAnsi"/>
                <w:sz w:val="20"/>
                <w:szCs w:val="20"/>
                <w:lang w:val="en-US"/>
              </w:rPr>
              <m:t>min-max</m:t>
            </m:r>
          </m:num>
          <m:den>
            <m:r>
              <w:rPr>
                <w:rFonts w:ascii="Cambria Math" w:eastAsiaTheme="minorEastAsia" w:hAnsi="Cambria Math" w:cstheme="minorHAnsi"/>
                <w:sz w:val="20"/>
                <w:szCs w:val="20"/>
                <w:lang w:val="en-US"/>
              </w:rPr>
              <m:t>6</m:t>
            </m:r>
          </m:den>
        </m:f>
      </m:oMath>
      <w:r w:rsidRPr="00D4255F">
        <w:rPr>
          <w:rFonts w:eastAsiaTheme="minorEastAsia" w:cstheme="minorHAnsi"/>
          <w:sz w:val="20"/>
          <w:szCs w:val="20"/>
          <w:lang w:val="en-US"/>
        </w:rPr>
        <w:t xml:space="preserve">  if n &gt; 70, for any random distribution</w:t>
      </w:r>
      <w:r w:rsidR="00126587">
        <w:rPr>
          <w:rFonts w:cstheme="minorHAnsi"/>
          <w:sz w:val="20"/>
          <w:szCs w:val="20"/>
          <w:lang w:val="en-GB"/>
        </w:rPr>
        <w:t xml:space="preserve"> </w:t>
      </w:r>
    </w:p>
    <w:p w14:paraId="1309EC24" w14:textId="77777777" w:rsidR="00A63463" w:rsidRDefault="00A63463">
      <w:pPr>
        <w:rPr>
          <w:rFonts w:cstheme="minorHAnsi"/>
          <w:b/>
          <w:sz w:val="20"/>
          <w:szCs w:val="20"/>
          <w:lang w:val="en-GB"/>
        </w:rPr>
      </w:pPr>
      <w:r>
        <w:rPr>
          <w:rFonts w:cstheme="minorHAnsi"/>
          <w:b/>
          <w:sz w:val="20"/>
          <w:szCs w:val="20"/>
          <w:lang w:val="en-GB"/>
        </w:rPr>
        <w:br w:type="page"/>
      </w:r>
    </w:p>
    <w:p w14:paraId="30DE62EF" w14:textId="475495F6" w:rsidR="00126587" w:rsidRPr="00126587" w:rsidRDefault="00126587" w:rsidP="001D2870">
      <w:pPr>
        <w:contextualSpacing/>
        <w:rPr>
          <w:rFonts w:cstheme="minorHAnsi"/>
          <w:b/>
          <w:sz w:val="20"/>
          <w:szCs w:val="20"/>
          <w:lang w:val="en-GB"/>
        </w:rPr>
      </w:pPr>
      <w:r>
        <w:rPr>
          <w:rFonts w:cstheme="minorHAnsi"/>
          <w:b/>
          <w:sz w:val="20"/>
          <w:szCs w:val="20"/>
          <w:lang w:val="en-GB"/>
        </w:rPr>
        <w:lastRenderedPageBreak/>
        <w:t>Results</w:t>
      </w:r>
      <w:r w:rsidR="007F642D">
        <w:rPr>
          <w:rFonts w:cstheme="minorHAnsi"/>
          <w:b/>
          <w:sz w:val="20"/>
          <w:szCs w:val="20"/>
          <w:lang w:val="en-GB"/>
        </w:rPr>
        <w:t xml:space="preserve"> binary</w:t>
      </w:r>
      <w:r>
        <w:rPr>
          <w:rFonts w:cstheme="minorHAnsi"/>
          <w:b/>
          <w:sz w:val="20"/>
          <w:szCs w:val="20"/>
          <w:lang w:val="en-GB"/>
        </w:rPr>
        <w:t xml:space="preserve"> logistic regressions</w:t>
      </w:r>
    </w:p>
    <w:p w14:paraId="0C6867A7" w14:textId="0D9B50D9" w:rsidR="002C7B42" w:rsidRDefault="0089572B" w:rsidP="002C7B42">
      <w:pPr>
        <w:contextualSpacing/>
        <w:rPr>
          <w:rFonts w:cstheme="minorHAnsi"/>
          <w:sz w:val="20"/>
          <w:szCs w:val="20"/>
          <w:lang w:val="en-GB"/>
        </w:rPr>
      </w:pPr>
      <w:r w:rsidRPr="00D4255F">
        <w:rPr>
          <w:rFonts w:cstheme="minorHAnsi"/>
          <w:sz w:val="20"/>
          <w:szCs w:val="20"/>
          <w:lang w:val="en-GB"/>
        </w:rPr>
        <w:t>Results of multiple b</w:t>
      </w:r>
      <w:r w:rsidR="005B7B14" w:rsidRPr="00D4255F">
        <w:rPr>
          <w:rFonts w:cstheme="minorHAnsi"/>
          <w:sz w:val="20"/>
          <w:szCs w:val="20"/>
          <w:lang w:val="en-GB"/>
        </w:rPr>
        <w:t>inary logistic regression analys</w:t>
      </w:r>
      <w:r w:rsidR="003700E1">
        <w:rPr>
          <w:rFonts w:cstheme="minorHAnsi"/>
          <w:sz w:val="20"/>
          <w:szCs w:val="20"/>
          <w:lang w:val="en-GB"/>
        </w:rPr>
        <w:t>e</w:t>
      </w:r>
      <w:r w:rsidR="005B7B14" w:rsidRPr="00D4255F">
        <w:rPr>
          <w:rFonts w:cstheme="minorHAnsi"/>
          <w:sz w:val="20"/>
          <w:szCs w:val="20"/>
          <w:lang w:val="en-GB"/>
        </w:rPr>
        <w:t>s on</w:t>
      </w:r>
      <w:r w:rsidRPr="00D4255F">
        <w:rPr>
          <w:rFonts w:cstheme="minorHAnsi"/>
          <w:sz w:val="20"/>
          <w:szCs w:val="20"/>
          <w:lang w:val="en-GB"/>
        </w:rPr>
        <w:t xml:space="preserve"> the presence of</w:t>
      </w:r>
      <w:r w:rsidR="005B7B14" w:rsidRPr="00D4255F">
        <w:rPr>
          <w:rFonts w:cstheme="minorHAnsi"/>
          <w:sz w:val="20"/>
          <w:szCs w:val="20"/>
          <w:lang w:val="en-GB"/>
        </w:rPr>
        <w:t xml:space="preserve"> failure in articles of the systematic review</w:t>
      </w:r>
      <w:r w:rsidRPr="00D4255F">
        <w:rPr>
          <w:rFonts w:cstheme="minorHAnsi"/>
          <w:sz w:val="20"/>
          <w:szCs w:val="20"/>
          <w:lang w:val="en-GB"/>
        </w:rPr>
        <w:t xml:space="preserve"> and the repo</w:t>
      </w:r>
      <w:r w:rsidR="00731C57">
        <w:rPr>
          <w:rFonts w:cstheme="minorHAnsi"/>
          <w:sz w:val="20"/>
          <w:szCs w:val="20"/>
          <w:lang w:val="en-GB"/>
        </w:rPr>
        <w:t xml:space="preserve">rted factors in these articles </w:t>
      </w:r>
      <w:r w:rsidRPr="00D4255F">
        <w:rPr>
          <w:rFonts w:cstheme="minorHAnsi"/>
          <w:sz w:val="20"/>
          <w:szCs w:val="20"/>
          <w:lang w:val="en-GB"/>
        </w:rPr>
        <w:t xml:space="preserve">Diameter Breast Height (DBH), Height (m), Slenderness (m), Climate </w:t>
      </w:r>
      <w:r w:rsidR="00126587">
        <w:rPr>
          <w:rFonts w:cstheme="minorHAnsi"/>
          <w:sz w:val="20"/>
          <w:szCs w:val="20"/>
          <w:lang w:val="en-GB"/>
        </w:rPr>
        <w:t>zones</w:t>
      </w:r>
      <w:r w:rsidR="00731C57">
        <w:rPr>
          <w:rFonts w:cstheme="minorHAnsi"/>
          <w:sz w:val="20"/>
          <w:szCs w:val="20"/>
          <w:lang w:val="en-GB"/>
        </w:rPr>
        <w:t>.</w:t>
      </w:r>
      <w:r w:rsidR="008F4B0A">
        <w:rPr>
          <w:rFonts w:cstheme="minorHAnsi"/>
          <w:sz w:val="20"/>
          <w:szCs w:val="20"/>
          <w:lang w:val="en-GB"/>
        </w:rPr>
        <w:t xml:space="preserve"> </w:t>
      </w:r>
      <w:r w:rsidR="002C7B42">
        <w:rPr>
          <w:rFonts w:cstheme="minorHAnsi"/>
          <w:sz w:val="20"/>
          <w:szCs w:val="20"/>
          <w:lang w:val="en-GB"/>
        </w:rPr>
        <w:t>The logistic regressions are executed in SPSS</w:t>
      </w:r>
      <w:r w:rsidR="004C1769">
        <w:rPr>
          <w:rFonts w:cstheme="minorHAnsi"/>
          <w:sz w:val="20"/>
          <w:szCs w:val="20"/>
          <w:lang w:val="en-GB"/>
        </w:rPr>
        <w:t xml:space="preserve"> 26</w:t>
      </w:r>
      <w:r w:rsidR="002C7B42">
        <w:rPr>
          <w:rFonts w:cstheme="minorHAnsi"/>
          <w:sz w:val="20"/>
          <w:szCs w:val="20"/>
          <w:lang w:val="en-GB"/>
        </w:rPr>
        <w:t xml:space="preserve"> </w:t>
      </w:r>
      <w:r w:rsidR="004C1769">
        <w:rPr>
          <w:rFonts w:cstheme="minorHAnsi"/>
          <w:sz w:val="20"/>
          <w:szCs w:val="20"/>
          <w:lang w:val="en-GB"/>
        </w:rPr>
        <w:t>[3]</w:t>
      </w:r>
      <w:r w:rsidR="002C7B42">
        <w:rPr>
          <w:rFonts w:cstheme="minorHAnsi"/>
          <w:sz w:val="20"/>
          <w:szCs w:val="20"/>
          <w:lang w:val="en-GB"/>
        </w:rPr>
        <w:t xml:space="preserve"> and Stata</w:t>
      </w:r>
      <w:r w:rsidR="004C1769">
        <w:rPr>
          <w:rFonts w:cstheme="minorHAnsi"/>
          <w:sz w:val="20"/>
          <w:szCs w:val="20"/>
          <w:lang w:val="en-GB"/>
        </w:rPr>
        <w:t xml:space="preserve"> 16</w:t>
      </w:r>
      <w:r w:rsidR="002C7B42">
        <w:rPr>
          <w:rFonts w:cstheme="minorHAnsi"/>
          <w:sz w:val="20"/>
          <w:szCs w:val="20"/>
          <w:lang w:val="en-GB"/>
        </w:rPr>
        <w:t xml:space="preserve"> </w:t>
      </w:r>
      <w:r w:rsidR="004C1769">
        <w:rPr>
          <w:rFonts w:cstheme="minorHAnsi"/>
          <w:sz w:val="20"/>
          <w:szCs w:val="20"/>
          <w:lang w:val="en-GB"/>
        </w:rPr>
        <w:t>[4]</w:t>
      </w:r>
      <w:r w:rsidR="002C7B42">
        <w:rPr>
          <w:rFonts w:cstheme="minorHAnsi"/>
          <w:sz w:val="20"/>
          <w:szCs w:val="20"/>
          <w:lang w:val="en-GB"/>
        </w:rPr>
        <w:t xml:space="preserve"> and provided exactly similar results. </w:t>
      </w:r>
    </w:p>
    <w:p w14:paraId="750226CD" w14:textId="77777777" w:rsidR="008F4B0A" w:rsidRDefault="008F4B0A" w:rsidP="001D2870">
      <w:pPr>
        <w:contextualSpacing/>
        <w:rPr>
          <w:rFonts w:cstheme="minorHAnsi"/>
          <w:sz w:val="20"/>
          <w:szCs w:val="20"/>
          <w:lang w:val="en-GB"/>
        </w:rPr>
      </w:pPr>
    </w:p>
    <w:p w14:paraId="445B4F4B" w14:textId="3A4B73EA" w:rsidR="009157AC" w:rsidRPr="00C8405D" w:rsidRDefault="008F4B0A" w:rsidP="001D2870">
      <w:pPr>
        <w:contextualSpacing/>
        <w:rPr>
          <w:rFonts w:cstheme="minorHAnsi"/>
          <w:sz w:val="20"/>
          <w:szCs w:val="20"/>
          <w:lang w:val="en-US"/>
        </w:rPr>
      </w:pPr>
      <w:r>
        <w:rPr>
          <w:rFonts w:cstheme="minorHAnsi"/>
          <w:sz w:val="20"/>
          <w:szCs w:val="20"/>
          <w:lang w:val="en-GB"/>
        </w:rPr>
        <w:t xml:space="preserve">First the results are presented of four different binary logistic regressions of studies on the factors DBH, Height, Slenderness and Climate zones (table 1). </w:t>
      </w:r>
      <w:r w:rsidRPr="008F4B0A">
        <w:rPr>
          <w:rFonts w:cstheme="minorHAnsi"/>
          <w:sz w:val="20"/>
          <w:szCs w:val="20"/>
          <w:lang w:val="en-US"/>
        </w:rPr>
        <w:t xml:space="preserve">These results indicate whether </w:t>
      </w:r>
      <w:r>
        <w:rPr>
          <w:rFonts w:cstheme="minorHAnsi"/>
          <w:sz w:val="20"/>
          <w:szCs w:val="20"/>
          <w:lang w:val="en-US"/>
        </w:rPr>
        <w:t>each</w:t>
      </w:r>
      <w:r w:rsidRPr="008F4B0A">
        <w:rPr>
          <w:rFonts w:cstheme="minorHAnsi"/>
          <w:sz w:val="20"/>
          <w:szCs w:val="20"/>
          <w:lang w:val="en-US"/>
        </w:rPr>
        <w:t xml:space="preserve"> factor</w:t>
      </w:r>
      <w:r>
        <w:rPr>
          <w:rFonts w:cstheme="minorHAnsi"/>
          <w:sz w:val="20"/>
          <w:szCs w:val="20"/>
          <w:lang w:val="en-US"/>
        </w:rPr>
        <w:t xml:space="preserve"> is</w:t>
      </w:r>
      <w:r w:rsidRPr="008F4B0A">
        <w:rPr>
          <w:rFonts w:cstheme="minorHAnsi"/>
          <w:sz w:val="20"/>
          <w:szCs w:val="20"/>
          <w:lang w:val="en-US"/>
        </w:rPr>
        <w:t xml:space="preserve"> an improvement towards a model in w</w:t>
      </w:r>
      <w:r>
        <w:rPr>
          <w:rFonts w:cstheme="minorHAnsi"/>
          <w:sz w:val="20"/>
          <w:szCs w:val="20"/>
          <w:lang w:val="en-US"/>
        </w:rPr>
        <w:t xml:space="preserve">hich no predictors for failure are included (null model). </w:t>
      </w:r>
      <w:r w:rsidR="00C8405D">
        <w:rPr>
          <w:rFonts w:cstheme="minorHAnsi"/>
          <w:sz w:val="20"/>
          <w:szCs w:val="20"/>
          <w:lang w:val="en-US"/>
        </w:rPr>
        <w:t>The model fit is significant for DBH and Height, but non-significant for</w:t>
      </w:r>
      <w:r w:rsidR="0013567C">
        <w:rPr>
          <w:rFonts w:cstheme="minorHAnsi"/>
          <w:sz w:val="20"/>
          <w:szCs w:val="20"/>
          <w:lang w:val="en-US"/>
        </w:rPr>
        <w:t xml:space="preserve"> Climate zones and</w:t>
      </w:r>
      <w:r w:rsidR="00C8405D">
        <w:rPr>
          <w:rFonts w:cstheme="minorHAnsi"/>
          <w:sz w:val="20"/>
          <w:szCs w:val="20"/>
          <w:lang w:val="en-US"/>
        </w:rPr>
        <w:t xml:space="preserve"> Slenderness. The significance from the Hosmer and Lemeshow test is non-significant for Height and Slenderness, indicating a good model fit. </w:t>
      </w:r>
      <w:r w:rsidR="00DF66A9">
        <w:rPr>
          <w:rFonts w:cstheme="minorHAnsi"/>
          <w:sz w:val="20"/>
          <w:szCs w:val="20"/>
          <w:lang w:val="en-US"/>
        </w:rPr>
        <w:t xml:space="preserve">The results of the </w:t>
      </w:r>
      <w:r w:rsidR="00DF66A9">
        <w:rPr>
          <w:rFonts w:cstheme="minorHAnsi"/>
          <w:sz w:val="20"/>
          <w:szCs w:val="20"/>
          <w:lang w:val="en-US"/>
        </w:rPr>
        <w:sym w:font="Symbol" w:char="F063"/>
      </w:r>
      <w:r w:rsidR="00DF66A9">
        <w:rPr>
          <w:rFonts w:cstheme="minorHAnsi"/>
          <w:sz w:val="20"/>
          <w:szCs w:val="20"/>
          <w:lang w:val="en-US"/>
        </w:rPr>
        <w:t>²-test and the Hosmer and Lem</w:t>
      </w:r>
      <w:r w:rsidR="000A5B77">
        <w:rPr>
          <w:rFonts w:cstheme="minorHAnsi"/>
          <w:sz w:val="20"/>
          <w:szCs w:val="20"/>
          <w:lang w:val="en-US"/>
        </w:rPr>
        <w:t>e</w:t>
      </w:r>
      <w:r w:rsidR="00DF66A9">
        <w:rPr>
          <w:rFonts w:cstheme="minorHAnsi"/>
          <w:sz w:val="20"/>
          <w:szCs w:val="20"/>
          <w:lang w:val="en-US"/>
        </w:rPr>
        <w:t>show test</w:t>
      </w:r>
      <w:r w:rsidR="0013567C">
        <w:rPr>
          <w:rFonts w:cstheme="minorHAnsi"/>
          <w:sz w:val="20"/>
          <w:szCs w:val="20"/>
          <w:lang w:val="en-US"/>
        </w:rPr>
        <w:t xml:space="preserve"> </w:t>
      </w:r>
      <w:r w:rsidR="00DF66A9">
        <w:rPr>
          <w:rFonts w:cstheme="minorHAnsi"/>
          <w:sz w:val="20"/>
          <w:szCs w:val="20"/>
          <w:lang w:val="en-US"/>
        </w:rPr>
        <w:t xml:space="preserve">conflict for DBH and Slenderness. </w:t>
      </w:r>
    </w:p>
    <w:p w14:paraId="7DFDCA26" w14:textId="3F17AD5E" w:rsidR="009157AC" w:rsidRPr="00D4255F" w:rsidRDefault="009157AC" w:rsidP="001D2870">
      <w:pPr>
        <w:pStyle w:val="Bijschrift"/>
        <w:keepNext/>
        <w:contextualSpacing/>
        <w:rPr>
          <w:rFonts w:cstheme="minorHAnsi"/>
          <w:sz w:val="20"/>
          <w:szCs w:val="20"/>
          <w:lang w:val="en-GB"/>
        </w:rPr>
      </w:pPr>
      <w:r w:rsidRPr="00D4255F">
        <w:rPr>
          <w:rFonts w:cstheme="minorHAnsi"/>
          <w:sz w:val="20"/>
          <w:szCs w:val="20"/>
          <w:lang w:val="en-GB"/>
        </w:rPr>
        <w:t xml:space="preserve">Table </w:t>
      </w:r>
      <w:r w:rsidR="007561DC">
        <w:rPr>
          <w:rFonts w:cstheme="minorHAnsi"/>
          <w:noProof/>
          <w:sz w:val="20"/>
          <w:szCs w:val="20"/>
          <w:lang w:val="en-GB"/>
        </w:rPr>
        <w:t>1</w:t>
      </w:r>
      <w:r w:rsidRPr="00D4255F">
        <w:rPr>
          <w:rFonts w:cstheme="minorHAnsi"/>
          <w:sz w:val="20"/>
          <w:szCs w:val="20"/>
          <w:lang w:val="en-GB"/>
        </w:rPr>
        <w:t xml:space="preserve">: </w:t>
      </w:r>
      <w:r w:rsidR="007A6072">
        <w:rPr>
          <w:rFonts w:cstheme="minorHAnsi"/>
          <w:sz w:val="20"/>
          <w:szCs w:val="20"/>
          <w:lang w:val="en-GB"/>
        </w:rPr>
        <w:t>Results of 4 b</w:t>
      </w:r>
      <w:r w:rsidRPr="00D4255F">
        <w:rPr>
          <w:rFonts w:cstheme="minorHAnsi"/>
          <w:sz w:val="20"/>
          <w:szCs w:val="20"/>
          <w:lang w:val="en-GB"/>
        </w:rPr>
        <w:t>inary logistic regression</w:t>
      </w:r>
      <w:r w:rsidR="007A6072">
        <w:rPr>
          <w:rFonts w:cstheme="minorHAnsi"/>
          <w:sz w:val="20"/>
          <w:szCs w:val="20"/>
          <w:lang w:val="en-GB"/>
        </w:rPr>
        <w:t>s</w:t>
      </w:r>
      <w:r w:rsidRPr="00D4255F">
        <w:rPr>
          <w:rFonts w:cstheme="minorHAnsi"/>
          <w:sz w:val="20"/>
          <w:szCs w:val="20"/>
          <w:lang w:val="en-GB"/>
        </w:rPr>
        <w:t xml:space="preserve"> of studies reporting failure on different factors and climate </w:t>
      </w:r>
      <w:r w:rsidR="007A6072">
        <w:rPr>
          <w:rFonts w:cstheme="minorHAnsi"/>
          <w:sz w:val="20"/>
          <w:szCs w:val="20"/>
          <w:lang w:val="en-GB"/>
        </w:rPr>
        <w:t>zones</w:t>
      </w:r>
    </w:p>
    <w:tbl>
      <w:tblPr>
        <w:tblStyle w:val="Tabelraster"/>
        <w:tblW w:w="9062" w:type="dxa"/>
        <w:tblLayout w:type="fixed"/>
        <w:tblLook w:val="04A0" w:firstRow="1" w:lastRow="0" w:firstColumn="1" w:lastColumn="0" w:noHBand="0" w:noVBand="1"/>
      </w:tblPr>
      <w:tblGrid>
        <w:gridCol w:w="846"/>
        <w:gridCol w:w="1559"/>
        <w:gridCol w:w="1181"/>
        <w:gridCol w:w="1181"/>
        <w:gridCol w:w="1182"/>
        <w:gridCol w:w="850"/>
        <w:gridCol w:w="851"/>
        <w:gridCol w:w="1412"/>
      </w:tblGrid>
      <w:tr w:rsidR="00BB5C78" w:rsidRPr="00295126" w14:paraId="3D0F94A4" w14:textId="07828ACD" w:rsidTr="00BB5C78">
        <w:tc>
          <w:tcPr>
            <w:tcW w:w="846" w:type="dxa"/>
          </w:tcPr>
          <w:p w14:paraId="06169593" w14:textId="07EE97C9" w:rsidR="00BB5C78" w:rsidRPr="00D4255F" w:rsidRDefault="00BB5C78" w:rsidP="001D2870">
            <w:pPr>
              <w:contextualSpacing/>
              <w:rPr>
                <w:rFonts w:cstheme="minorHAnsi"/>
                <w:sz w:val="20"/>
                <w:szCs w:val="20"/>
                <w:lang w:val="en-GB"/>
              </w:rPr>
            </w:pPr>
            <w:r>
              <w:rPr>
                <w:rFonts w:cstheme="minorHAnsi"/>
                <w:sz w:val="20"/>
                <w:szCs w:val="20"/>
                <w:lang w:val="en-GB"/>
              </w:rPr>
              <w:t>Ref.</w:t>
            </w:r>
          </w:p>
        </w:tc>
        <w:tc>
          <w:tcPr>
            <w:tcW w:w="1559" w:type="dxa"/>
          </w:tcPr>
          <w:p w14:paraId="0C410387" w14:textId="48191A66" w:rsidR="00BB5C78" w:rsidRPr="00D4255F" w:rsidRDefault="00BB5C78" w:rsidP="001D2870">
            <w:pPr>
              <w:contextualSpacing/>
              <w:rPr>
                <w:rFonts w:cstheme="minorHAnsi"/>
                <w:sz w:val="20"/>
                <w:szCs w:val="20"/>
                <w:lang w:val="en-GB"/>
              </w:rPr>
            </w:pPr>
            <w:r w:rsidRPr="00D4255F">
              <w:rPr>
                <w:rFonts w:cstheme="minorHAnsi"/>
                <w:sz w:val="20"/>
                <w:szCs w:val="20"/>
                <w:lang w:val="en-GB"/>
              </w:rPr>
              <w:t>Failure x factor</w:t>
            </w:r>
          </w:p>
        </w:tc>
        <w:tc>
          <w:tcPr>
            <w:tcW w:w="1181" w:type="dxa"/>
          </w:tcPr>
          <w:p w14:paraId="3530FEED" w14:textId="77777777" w:rsidR="00BB5C78" w:rsidRPr="00D4255F" w:rsidRDefault="00BB5C78" w:rsidP="001D2870">
            <w:pPr>
              <w:contextualSpacing/>
              <w:jc w:val="center"/>
              <w:rPr>
                <w:rFonts w:cstheme="minorHAnsi"/>
                <w:sz w:val="20"/>
                <w:szCs w:val="20"/>
                <w:lang w:val="en-GB"/>
              </w:rPr>
            </w:pPr>
            <w:r w:rsidRPr="00D4255F">
              <w:rPr>
                <w:rFonts w:cstheme="minorHAnsi"/>
                <w:sz w:val="20"/>
                <w:szCs w:val="20"/>
                <w:lang w:val="en-GB"/>
              </w:rPr>
              <w:t>-2 log likelihood</w:t>
            </w:r>
          </w:p>
        </w:tc>
        <w:tc>
          <w:tcPr>
            <w:tcW w:w="1181" w:type="dxa"/>
          </w:tcPr>
          <w:p w14:paraId="33B09C5F" w14:textId="77777777" w:rsidR="00BB5C78" w:rsidRPr="00D4255F" w:rsidRDefault="00BB5C78" w:rsidP="001D2870">
            <w:pPr>
              <w:contextualSpacing/>
              <w:jc w:val="center"/>
              <w:rPr>
                <w:rFonts w:cstheme="minorHAnsi"/>
                <w:sz w:val="20"/>
                <w:szCs w:val="20"/>
                <w:lang w:val="en-GB"/>
              </w:rPr>
            </w:pPr>
            <w:r w:rsidRPr="00D4255F">
              <w:rPr>
                <w:rFonts w:cstheme="minorHAnsi"/>
                <w:sz w:val="20"/>
                <w:szCs w:val="20"/>
                <w:lang w:val="en-GB"/>
              </w:rPr>
              <w:t>Nagelkerke R²</w:t>
            </w:r>
          </w:p>
        </w:tc>
        <w:tc>
          <w:tcPr>
            <w:tcW w:w="1182" w:type="dxa"/>
          </w:tcPr>
          <w:p w14:paraId="196BACED" w14:textId="77777777" w:rsidR="00BB5C78" w:rsidRPr="00D4255F" w:rsidRDefault="00BB5C78" w:rsidP="001D2870">
            <w:pPr>
              <w:contextualSpacing/>
              <w:jc w:val="center"/>
              <w:rPr>
                <w:rFonts w:cstheme="minorHAnsi"/>
                <w:sz w:val="20"/>
                <w:szCs w:val="20"/>
                <w:lang w:val="en-GB"/>
              </w:rPr>
            </w:pPr>
            <w:r w:rsidRPr="00D4255F">
              <w:rPr>
                <w:rFonts w:cstheme="minorHAnsi"/>
                <w:sz w:val="20"/>
                <w:szCs w:val="20"/>
                <w:lang w:val="en-GB"/>
              </w:rPr>
              <w:t xml:space="preserve">Model fit </w:t>
            </w:r>
            <w:r w:rsidRPr="00D4255F">
              <w:rPr>
                <w:rFonts w:cstheme="minorHAnsi"/>
                <w:sz w:val="20"/>
                <w:szCs w:val="20"/>
                <w:lang w:val="en-GB"/>
              </w:rPr>
              <w:sym w:font="Symbol" w:char="F063"/>
            </w:r>
            <w:r w:rsidRPr="00D4255F">
              <w:rPr>
                <w:rFonts w:cstheme="minorHAnsi"/>
                <w:sz w:val="20"/>
                <w:szCs w:val="20"/>
                <w:lang w:val="en-GB"/>
              </w:rPr>
              <w:t>²</w:t>
            </w:r>
          </w:p>
        </w:tc>
        <w:tc>
          <w:tcPr>
            <w:tcW w:w="850" w:type="dxa"/>
          </w:tcPr>
          <w:p w14:paraId="52D5AD5B" w14:textId="77777777" w:rsidR="00BB5C78" w:rsidRPr="00D4255F" w:rsidRDefault="00BB5C78" w:rsidP="001D2870">
            <w:pPr>
              <w:contextualSpacing/>
              <w:jc w:val="center"/>
              <w:rPr>
                <w:rFonts w:cstheme="minorHAnsi"/>
                <w:sz w:val="20"/>
                <w:szCs w:val="20"/>
                <w:lang w:val="en-GB"/>
              </w:rPr>
            </w:pPr>
            <w:r w:rsidRPr="00D4255F">
              <w:rPr>
                <w:rFonts w:cstheme="minorHAnsi"/>
                <w:sz w:val="20"/>
                <w:szCs w:val="20"/>
                <w:lang w:val="en-GB"/>
              </w:rPr>
              <w:t>df</w:t>
            </w:r>
          </w:p>
        </w:tc>
        <w:tc>
          <w:tcPr>
            <w:tcW w:w="851" w:type="dxa"/>
          </w:tcPr>
          <w:p w14:paraId="6A684ACE" w14:textId="77777777" w:rsidR="00BB5C78" w:rsidRPr="00D4255F" w:rsidRDefault="00BB5C78" w:rsidP="001D2870">
            <w:pPr>
              <w:contextualSpacing/>
              <w:jc w:val="center"/>
              <w:rPr>
                <w:rFonts w:cstheme="minorHAnsi"/>
                <w:sz w:val="20"/>
                <w:szCs w:val="20"/>
                <w:lang w:val="en-GB"/>
              </w:rPr>
            </w:pPr>
            <w:r w:rsidRPr="00D4255F">
              <w:rPr>
                <w:rFonts w:cstheme="minorHAnsi"/>
                <w:sz w:val="20"/>
                <w:szCs w:val="20"/>
                <w:lang w:val="en-GB"/>
              </w:rPr>
              <w:t>Sig.</w:t>
            </w:r>
          </w:p>
        </w:tc>
        <w:tc>
          <w:tcPr>
            <w:tcW w:w="1412" w:type="dxa"/>
          </w:tcPr>
          <w:p w14:paraId="3613A122" w14:textId="6259DF02" w:rsidR="00BB5C78" w:rsidRPr="00D4255F" w:rsidRDefault="00BB5C78" w:rsidP="001D2870">
            <w:pPr>
              <w:contextualSpacing/>
              <w:jc w:val="center"/>
              <w:rPr>
                <w:rFonts w:cstheme="minorHAnsi"/>
                <w:sz w:val="20"/>
                <w:szCs w:val="20"/>
                <w:lang w:val="en-GB"/>
              </w:rPr>
            </w:pPr>
            <w:r>
              <w:rPr>
                <w:rFonts w:cstheme="minorHAnsi"/>
                <w:sz w:val="20"/>
                <w:szCs w:val="20"/>
                <w:lang w:val="en-GB"/>
              </w:rPr>
              <w:t>Sign. Hosmer &amp; Lemeshow Test</w:t>
            </w:r>
          </w:p>
        </w:tc>
      </w:tr>
      <w:tr w:rsidR="00BB5C78" w:rsidRPr="00295126" w14:paraId="0018FADC" w14:textId="5B0E0D41" w:rsidTr="00BB5C78">
        <w:tc>
          <w:tcPr>
            <w:tcW w:w="846" w:type="dxa"/>
          </w:tcPr>
          <w:p w14:paraId="3B890AE8" w14:textId="721713DD" w:rsidR="00BB5C78" w:rsidRPr="00D4255F" w:rsidRDefault="00BB5C78" w:rsidP="007A6072">
            <w:pPr>
              <w:contextualSpacing/>
              <w:rPr>
                <w:rFonts w:cstheme="minorHAnsi"/>
                <w:sz w:val="20"/>
                <w:szCs w:val="20"/>
                <w:lang w:val="en-GB"/>
              </w:rPr>
            </w:pPr>
            <w:r>
              <w:rPr>
                <w:rFonts w:cstheme="minorHAnsi"/>
                <w:sz w:val="20"/>
                <w:szCs w:val="20"/>
                <w:lang w:val="en-GB"/>
              </w:rPr>
              <w:t>A.</w:t>
            </w:r>
          </w:p>
        </w:tc>
        <w:tc>
          <w:tcPr>
            <w:tcW w:w="1559" w:type="dxa"/>
          </w:tcPr>
          <w:p w14:paraId="21C56E1E" w14:textId="2B74D12A" w:rsidR="00BB5C78" w:rsidRPr="00D4255F" w:rsidRDefault="00BB5C78" w:rsidP="007A6072">
            <w:pPr>
              <w:contextualSpacing/>
              <w:rPr>
                <w:rFonts w:cstheme="minorHAnsi"/>
                <w:sz w:val="20"/>
                <w:szCs w:val="20"/>
                <w:lang w:val="en-GB"/>
              </w:rPr>
            </w:pPr>
            <w:r w:rsidRPr="00D4255F">
              <w:rPr>
                <w:rFonts w:cstheme="minorHAnsi"/>
                <w:sz w:val="20"/>
                <w:szCs w:val="20"/>
                <w:lang w:val="en-GB"/>
              </w:rPr>
              <w:t xml:space="preserve">Climate </w:t>
            </w:r>
            <w:r>
              <w:rPr>
                <w:rFonts w:cstheme="minorHAnsi"/>
                <w:sz w:val="20"/>
                <w:szCs w:val="20"/>
                <w:lang w:val="en-GB"/>
              </w:rPr>
              <w:t>zone</w:t>
            </w:r>
            <w:r w:rsidRPr="00D4255F">
              <w:rPr>
                <w:rFonts w:cstheme="minorHAnsi"/>
                <w:sz w:val="20"/>
                <w:szCs w:val="20"/>
                <w:lang w:val="en-GB"/>
              </w:rPr>
              <w:t>s</w:t>
            </w:r>
          </w:p>
        </w:tc>
        <w:tc>
          <w:tcPr>
            <w:tcW w:w="1181" w:type="dxa"/>
          </w:tcPr>
          <w:p w14:paraId="2E1E28FA" w14:textId="33C40F1C" w:rsidR="00BB5C78" w:rsidRPr="00D4255F" w:rsidRDefault="00E613B0" w:rsidP="00E613B0">
            <w:pPr>
              <w:contextualSpacing/>
              <w:jc w:val="right"/>
              <w:rPr>
                <w:rFonts w:cstheme="minorHAnsi"/>
                <w:sz w:val="20"/>
                <w:szCs w:val="20"/>
                <w:lang w:val="en-GB"/>
              </w:rPr>
            </w:pPr>
            <w:r>
              <w:rPr>
                <w:rFonts w:cstheme="minorHAnsi"/>
                <w:sz w:val="20"/>
                <w:szCs w:val="20"/>
                <w:lang w:val="en-GB"/>
              </w:rPr>
              <w:t>303</w:t>
            </w:r>
            <w:r w:rsidR="00BB5C78" w:rsidRPr="00D4255F">
              <w:rPr>
                <w:rFonts w:cstheme="minorHAnsi"/>
                <w:sz w:val="20"/>
                <w:szCs w:val="20"/>
                <w:lang w:val="en-GB"/>
              </w:rPr>
              <w:t>.</w:t>
            </w:r>
            <w:r>
              <w:rPr>
                <w:rFonts w:cstheme="minorHAnsi"/>
                <w:sz w:val="20"/>
                <w:szCs w:val="20"/>
                <w:lang w:val="en-GB"/>
              </w:rPr>
              <w:t>335</w:t>
            </w:r>
          </w:p>
        </w:tc>
        <w:tc>
          <w:tcPr>
            <w:tcW w:w="1181" w:type="dxa"/>
          </w:tcPr>
          <w:p w14:paraId="5616BB83" w14:textId="05ABB9BC" w:rsidR="00BB5C78" w:rsidRPr="00D4255F" w:rsidRDefault="00BB5C78" w:rsidP="00E613B0">
            <w:pPr>
              <w:contextualSpacing/>
              <w:jc w:val="right"/>
              <w:rPr>
                <w:rFonts w:cstheme="minorHAnsi"/>
                <w:sz w:val="20"/>
                <w:szCs w:val="20"/>
                <w:lang w:val="en-GB"/>
              </w:rPr>
            </w:pPr>
            <w:r w:rsidRPr="00D4255F">
              <w:rPr>
                <w:rFonts w:cstheme="minorHAnsi"/>
                <w:sz w:val="20"/>
                <w:szCs w:val="20"/>
                <w:lang w:val="en-GB"/>
              </w:rPr>
              <w:t>0.0</w:t>
            </w:r>
            <w:r w:rsidR="00E613B0">
              <w:rPr>
                <w:rFonts w:cstheme="minorHAnsi"/>
                <w:sz w:val="20"/>
                <w:szCs w:val="20"/>
                <w:lang w:val="en-GB"/>
              </w:rPr>
              <w:t>16</w:t>
            </w:r>
          </w:p>
        </w:tc>
        <w:tc>
          <w:tcPr>
            <w:tcW w:w="1182" w:type="dxa"/>
          </w:tcPr>
          <w:p w14:paraId="41246F60" w14:textId="65762330" w:rsidR="00BB5C78" w:rsidRPr="00D4255F" w:rsidRDefault="00E613B0" w:rsidP="00E613B0">
            <w:pPr>
              <w:contextualSpacing/>
              <w:jc w:val="right"/>
              <w:rPr>
                <w:rFonts w:cstheme="minorHAnsi"/>
                <w:sz w:val="20"/>
                <w:szCs w:val="20"/>
                <w:lang w:val="en-GB"/>
              </w:rPr>
            </w:pPr>
            <w:r>
              <w:rPr>
                <w:rFonts w:cstheme="minorHAnsi"/>
                <w:sz w:val="20"/>
                <w:szCs w:val="20"/>
                <w:lang w:val="en-GB"/>
              </w:rPr>
              <w:t>2</w:t>
            </w:r>
            <w:r w:rsidR="00BB5C78">
              <w:rPr>
                <w:rFonts w:cstheme="minorHAnsi"/>
                <w:sz w:val="20"/>
                <w:szCs w:val="20"/>
                <w:lang w:val="en-GB"/>
              </w:rPr>
              <w:t>.</w:t>
            </w:r>
            <w:r>
              <w:rPr>
                <w:rFonts w:cstheme="minorHAnsi"/>
                <w:sz w:val="20"/>
                <w:szCs w:val="20"/>
                <w:lang w:val="en-GB"/>
              </w:rPr>
              <w:t>649</w:t>
            </w:r>
          </w:p>
        </w:tc>
        <w:tc>
          <w:tcPr>
            <w:tcW w:w="850" w:type="dxa"/>
          </w:tcPr>
          <w:p w14:paraId="2DD18719" w14:textId="64EC0028" w:rsidR="00BB5C78" w:rsidRPr="00D4255F" w:rsidRDefault="00BB5C78" w:rsidP="007A6072">
            <w:pPr>
              <w:contextualSpacing/>
              <w:jc w:val="right"/>
              <w:rPr>
                <w:rFonts w:cstheme="minorHAnsi"/>
                <w:sz w:val="20"/>
                <w:szCs w:val="20"/>
                <w:lang w:val="en-GB"/>
              </w:rPr>
            </w:pPr>
            <w:r>
              <w:rPr>
                <w:rFonts w:cstheme="minorHAnsi"/>
                <w:sz w:val="20"/>
                <w:szCs w:val="20"/>
                <w:lang w:val="en-GB"/>
              </w:rPr>
              <w:t>4</w:t>
            </w:r>
          </w:p>
        </w:tc>
        <w:tc>
          <w:tcPr>
            <w:tcW w:w="851" w:type="dxa"/>
          </w:tcPr>
          <w:p w14:paraId="5A38A006" w14:textId="07BE5C45" w:rsidR="00BB5C78" w:rsidRPr="00D4255F" w:rsidRDefault="00BB5C78" w:rsidP="00E613B0">
            <w:pPr>
              <w:contextualSpacing/>
              <w:jc w:val="right"/>
              <w:rPr>
                <w:rFonts w:cstheme="minorHAnsi"/>
                <w:sz w:val="20"/>
                <w:szCs w:val="20"/>
                <w:lang w:val="en-GB"/>
              </w:rPr>
            </w:pPr>
            <w:r>
              <w:rPr>
                <w:rFonts w:cstheme="minorHAnsi"/>
                <w:sz w:val="20"/>
                <w:szCs w:val="20"/>
                <w:lang w:val="en-GB"/>
              </w:rPr>
              <w:t>0.</w:t>
            </w:r>
            <w:r w:rsidR="00E613B0">
              <w:rPr>
                <w:rFonts w:cstheme="minorHAnsi"/>
                <w:sz w:val="20"/>
                <w:szCs w:val="20"/>
                <w:lang w:val="en-GB"/>
              </w:rPr>
              <w:t>104</w:t>
            </w:r>
          </w:p>
        </w:tc>
        <w:tc>
          <w:tcPr>
            <w:tcW w:w="1412" w:type="dxa"/>
          </w:tcPr>
          <w:p w14:paraId="451F558C" w14:textId="127353FB" w:rsidR="00BB5C78" w:rsidRDefault="00E613B0" w:rsidP="007A6072">
            <w:pPr>
              <w:contextualSpacing/>
              <w:jc w:val="right"/>
              <w:rPr>
                <w:rFonts w:cstheme="minorHAnsi"/>
                <w:sz w:val="20"/>
                <w:szCs w:val="20"/>
                <w:lang w:val="en-GB"/>
              </w:rPr>
            </w:pPr>
            <w:r>
              <w:rPr>
                <w:rFonts w:cstheme="minorHAnsi"/>
                <w:sz w:val="20"/>
                <w:szCs w:val="20"/>
                <w:lang w:val="en-GB"/>
              </w:rPr>
              <w:t>0.017</w:t>
            </w:r>
          </w:p>
        </w:tc>
      </w:tr>
      <w:tr w:rsidR="00BB5C78" w:rsidRPr="00295126" w14:paraId="4F24B377" w14:textId="4685BBA7" w:rsidTr="00BB5C78">
        <w:tc>
          <w:tcPr>
            <w:tcW w:w="846" w:type="dxa"/>
          </w:tcPr>
          <w:p w14:paraId="6A0F81FF" w14:textId="35BE657C" w:rsidR="00BB5C78" w:rsidRPr="00D4255F" w:rsidRDefault="00BB5C78" w:rsidP="001D2870">
            <w:pPr>
              <w:contextualSpacing/>
              <w:rPr>
                <w:rFonts w:cstheme="minorHAnsi"/>
                <w:sz w:val="20"/>
                <w:szCs w:val="20"/>
                <w:lang w:val="en-GB"/>
              </w:rPr>
            </w:pPr>
            <w:r>
              <w:rPr>
                <w:rFonts w:cstheme="minorHAnsi"/>
                <w:sz w:val="20"/>
                <w:szCs w:val="20"/>
                <w:lang w:val="en-GB"/>
              </w:rPr>
              <w:t>B.</w:t>
            </w:r>
          </w:p>
        </w:tc>
        <w:tc>
          <w:tcPr>
            <w:tcW w:w="1559" w:type="dxa"/>
          </w:tcPr>
          <w:p w14:paraId="19C63B16" w14:textId="1374272C" w:rsidR="00BB5C78" w:rsidRPr="00D4255F" w:rsidRDefault="00BB5C78" w:rsidP="001D2870">
            <w:pPr>
              <w:contextualSpacing/>
              <w:rPr>
                <w:rFonts w:cstheme="minorHAnsi"/>
                <w:sz w:val="20"/>
                <w:szCs w:val="20"/>
                <w:lang w:val="en-GB"/>
              </w:rPr>
            </w:pPr>
            <w:r w:rsidRPr="00D4255F">
              <w:rPr>
                <w:rFonts w:cstheme="minorHAnsi"/>
                <w:sz w:val="20"/>
                <w:szCs w:val="20"/>
                <w:lang w:val="en-GB"/>
              </w:rPr>
              <w:t>DBH (cm)</w:t>
            </w:r>
          </w:p>
        </w:tc>
        <w:tc>
          <w:tcPr>
            <w:tcW w:w="1181" w:type="dxa"/>
          </w:tcPr>
          <w:p w14:paraId="64D576DC" w14:textId="6D6973B0" w:rsidR="00BB5C78" w:rsidRPr="00D4255F" w:rsidRDefault="00BB5C78" w:rsidP="007A6072">
            <w:pPr>
              <w:contextualSpacing/>
              <w:jc w:val="right"/>
              <w:rPr>
                <w:rFonts w:cstheme="minorHAnsi"/>
                <w:sz w:val="20"/>
                <w:szCs w:val="20"/>
                <w:lang w:val="en-GB"/>
              </w:rPr>
            </w:pPr>
            <w:r>
              <w:rPr>
                <w:rFonts w:cstheme="minorHAnsi"/>
                <w:sz w:val="20"/>
                <w:szCs w:val="20"/>
                <w:lang w:val="en-GB"/>
              </w:rPr>
              <w:t>289</w:t>
            </w:r>
            <w:r w:rsidR="0072567F">
              <w:rPr>
                <w:rFonts w:cstheme="minorHAnsi"/>
                <w:sz w:val="20"/>
                <w:szCs w:val="20"/>
                <w:lang w:val="en-GB"/>
              </w:rPr>
              <w:t>.</w:t>
            </w:r>
            <w:r>
              <w:rPr>
                <w:rFonts w:cstheme="minorHAnsi"/>
                <w:sz w:val="20"/>
                <w:szCs w:val="20"/>
                <w:lang w:val="en-GB"/>
              </w:rPr>
              <w:t>956</w:t>
            </w:r>
          </w:p>
        </w:tc>
        <w:tc>
          <w:tcPr>
            <w:tcW w:w="1181" w:type="dxa"/>
          </w:tcPr>
          <w:p w14:paraId="6C3DB4C7" w14:textId="476D6ECC" w:rsidR="00BB5C78" w:rsidRPr="00D4255F" w:rsidRDefault="00BB5C78" w:rsidP="007A6072">
            <w:pPr>
              <w:contextualSpacing/>
              <w:jc w:val="right"/>
              <w:rPr>
                <w:rFonts w:cstheme="minorHAnsi"/>
                <w:sz w:val="20"/>
                <w:szCs w:val="20"/>
                <w:lang w:val="en-GB"/>
              </w:rPr>
            </w:pPr>
            <w:r>
              <w:rPr>
                <w:rFonts w:cstheme="minorHAnsi"/>
                <w:sz w:val="20"/>
                <w:szCs w:val="20"/>
                <w:lang w:val="en-GB"/>
              </w:rPr>
              <w:t>0.086</w:t>
            </w:r>
          </w:p>
        </w:tc>
        <w:tc>
          <w:tcPr>
            <w:tcW w:w="1182" w:type="dxa"/>
          </w:tcPr>
          <w:p w14:paraId="164D34DA" w14:textId="4C4052E3" w:rsidR="00BB5C78" w:rsidRPr="00D4255F" w:rsidRDefault="00BB5C78" w:rsidP="001D2870">
            <w:pPr>
              <w:contextualSpacing/>
              <w:jc w:val="right"/>
              <w:rPr>
                <w:rFonts w:cstheme="minorHAnsi"/>
                <w:sz w:val="20"/>
                <w:szCs w:val="20"/>
                <w:lang w:val="en-GB"/>
              </w:rPr>
            </w:pPr>
            <w:r>
              <w:rPr>
                <w:rFonts w:cstheme="minorHAnsi"/>
                <w:sz w:val="20"/>
                <w:szCs w:val="20"/>
                <w:lang w:val="en-GB"/>
              </w:rPr>
              <w:t>14.574</w:t>
            </w:r>
          </w:p>
        </w:tc>
        <w:tc>
          <w:tcPr>
            <w:tcW w:w="850" w:type="dxa"/>
          </w:tcPr>
          <w:p w14:paraId="2AF13ABB" w14:textId="5AB8B2F1" w:rsidR="00BB5C78" w:rsidRPr="00D4255F" w:rsidRDefault="00BB5C78" w:rsidP="001D2870">
            <w:pPr>
              <w:contextualSpacing/>
              <w:jc w:val="right"/>
              <w:rPr>
                <w:rFonts w:cstheme="minorHAnsi"/>
                <w:sz w:val="20"/>
                <w:szCs w:val="20"/>
                <w:lang w:val="en-GB"/>
              </w:rPr>
            </w:pPr>
            <w:r>
              <w:rPr>
                <w:rFonts w:cstheme="minorHAnsi"/>
                <w:sz w:val="20"/>
                <w:szCs w:val="20"/>
                <w:lang w:val="en-GB"/>
              </w:rPr>
              <w:t>1</w:t>
            </w:r>
          </w:p>
        </w:tc>
        <w:tc>
          <w:tcPr>
            <w:tcW w:w="851" w:type="dxa"/>
          </w:tcPr>
          <w:p w14:paraId="0366DFDE" w14:textId="7AB5B7A4" w:rsidR="00BB5C78" w:rsidRPr="00D4255F" w:rsidRDefault="00BB5C78" w:rsidP="001D2870">
            <w:pPr>
              <w:contextualSpacing/>
              <w:jc w:val="right"/>
              <w:rPr>
                <w:rFonts w:cstheme="minorHAnsi"/>
                <w:sz w:val="20"/>
                <w:szCs w:val="20"/>
                <w:lang w:val="en-GB"/>
              </w:rPr>
            </w:pPr>
            <w:r>
              <w:rPr>
                <w:rFonts w:cstheme="minorHAnsi"/>
                <w:sz w:val="20"/>
                <w:szCs w:val="20"/>
                <w:lang w:val="en-GB"/>
              </w:rPr>
              <w:t>0.000</w:t>
            </w:r>
          </w:p>
        </w:tc>
        <w:tc>
          <w:tcPr>
            <w:tcW w:w="1412" w:type="dxa"/>
          </w:tcPr>
          <w:p w14:paraId="137CDE7F" w14:textId="28530498" w:rsidR="00BB5C78" w:rsidRPr="00D4255F" w:rsidRDefault="00BB5C78" w:rsidP="001D2870">
            <w:pPr>
              <w:contextualSpacing/>
              <w:jc w:val="right"/>
              <w:rPr>
                <w:rFonts w:cstheme="minorHAnsi"/>
                <w:sz w:val="20"/>
                <w:szCs w:val="20"/>
                <w:lang w:val="en-GB"/>
              </w:rPr>
            </w:pPr>
            <w:r>
              <w:rPr>
                <w:rFonts w:cstheme="minorHAnsi"/>
                <w:sz w:val="20"/>
                <w:szCs w:val="20"/>
                <w:lang w:val="en-GB"/>
              </w:rPr>
              <w:t>0.001</w:t>
            </w:r>
          </w:p>
        </w:tc>
      </w:tr>
      <w:tr w:rsidR="00BB5C78" w:rsidRPr="00295126" w14:paraId="77FB4E94" w14:textId="6D7F81B1" w:rsidTr="00BB5C78">
        <w:tc>
          <w:tcPr>
            <w:tcW w:w="846" w:type="dxa"/>
          </w:tcPr>
          <w:p w14:paraId="0CD360B0" w14:textId="3DD3DAF3" w:rsidR="00BB5C78" w:rsidRPr="00D4255F" w:rsidRDefault="00BB5C78" w:rsidP="001D2870">
            <w:pPr>
              <w:contextualSpacing/>
              <w:rPr>
                <w:rFonts w:cstheme="minorHAnsi"/>
                <w:sz w:val="20"/>
                <w:szCs w:val="20"/>
                <w:lang w:val="en-GB"/>
              </w:rPr>
            </w:pPr>
            <w:r>
              <w:rPr>
                <w:rFonts w:cstheme="minorHAnsi"/>
                <w:sz w:val="20"/>
                <w:szCs w:val="20"/>
                <w:lang w:val="en-GB"/>
              </w:rPr>
              <w:t>C.</w:t>
            </w:r>
          </w:p>
        </w:tc>
        <w:tc>
          <w:tcPr>
            <w:tcW w:w="1559" w:type="dxa"/>
          </w:tcPr>
          <w:p w14:paraId="4E05C401" w14:textId="6FFB0A9F" w:rsidR="00BB5C78" w:rsidRPr="00D4255F" w:rsidRDefault="00BB5C78" w:rsidP="001D2870">
            <w:pPr>
              <w:contextualSpacing/>
              <w:rPr>
                <w:rFonts w:cstheme="minorHAnsi"/>
                <w:sz w:val="20"/>
                <w:szCs w:val="20"/>
                <w:lang w:val="en-GB"/>
              </w:rPr>
            </w:pPr>
            <w:r w:rsidRPr="00D4255F">
              <w:rPr>
                <w:rFonts w:cstheme="minorHAnsi"/>
                <w:sz w:val="20"/>
                <w:szCs w:val="20"/>
                <w:lang w:val="en-GB"/>
              </w:rPr>
              <w:t>Height (m)</w:t>
            </w:r>
          </w:p>
        </w:tc>
        <w:tc>
          <w:tcPr>
            <w:tcW w:w="1181" w:type="dxa"/>
          </w:tcPr>
          <w:p w14:paraId="4E3D4A28" w14:textId="7CFC248C" w:rsidR="00BB5C78" w:rsidRPr="00D4255F" w:rsidRDefault="00BB5C78" w:rsidP="001D2870">
            <w:pPr>
              <w:contextualSpacing/>
              <w:jc w:val="right"/>
              <w:rPr>
                <w:rFonts w:cstheme="minorHAnsi"/>
                <w:sz w:val="20"/>
                <w:szCs w:val="20"/>
                <w:lang w:val="en-GB"/>
              </w:rPr>
            </w:pPr>
            <w:r>
              <w:rPr>
                <w:rFonts w:cstheme="minorHAnsi"/>
                <w:sz w:val="20"/>
                <w:szCs w:val="20"/>
                <w:lang w:val="en-GB"/>
              </w:rPr>
              <w:t>280.053</w:t>
            </w:r>
          </w:p>
        </w:tc>
        <w:tc>
          <w:tcPr>
            <w:tcW w:w="1181" w:type="dxa"/>
          </w:tcPr>
          <w:p w14:paraId="2052BAAC" w14:textId="70130FBC" w:rsidR="00BB5C78" w:rsidRPr="00D4255F" w:rsidRDefault="00BB5C78" w:rsidP="001D2870">
            <w:pPr>
              <w:contextualSpacing/>
              <w:jc w:val="right"/>
              <w:rPr>
                <w:rFonts w:cstheme="minorHAnsi"/>
                <w:sz w:val="20"/>
                <w:szCs w:val="20"/>
                <w:lang w:val="en-GB"/>
              </w:rPr>
            </w:pPr>
            <w:r>
              <w:rPr>
                <w:rFonts w:cstheme="minorHAnsi"/>
                <w:sz w:val="20"/>
                <w:szCs w:val="20"/>
                <w:lang w:val="en-GB"/>
              </w:rPr>
              <w:t>0.104</w:t>
            </w:r>
          </w:p>
        </w:tc>
        <w:tc>
          <w:tcPr>
            <w:tcW w:w="1182" w:type="dxa"/>
          </w:tcPr>
          <w:p w14:paraId="20D01FAB" w14:textId="264F8953" w:rsidR="00BB5C78" w:rsidRPr="00D4255F" w:rsidRDefault="00BB5C78" w:rsidP="001D2870">
            <w:pPr>
              <w:contextualSpacing/>
              <w:jc w:val="right"/>
              <w:rPr>
                <w:rFonts w:cstheme="minorHAnsi"/>
                <w:sz w:val="20"/>
                <w:szCs w:val="20"/>
                <w:lang w:val="en-GB"/>
              </w:rPr>
            </w:pPr>
            <w:r>
              <w:rPr>
                <w:rFonts w:cstheme="minorHAnsi"/>
                <w:sz w:val="20"/>
                <w:szCs w:val="20"/>
                <w:lang w:val="en-GB"/>
              </w:rPr>
              <w:t>24.477</w:t>
            </w:r>
          </w:p>
        </w:tc>
        <w:tc>
          <w:tcPr>
            <w:tcW w:w="850" w:type="dxa"/>
          </w:tcPr>
          <w:p w14:paraId="6B5BAC06" w14:textId="5453E987" w:rsidR="00BB5C78" w:rsidRPr="00D4255F" w:rsidRDefault="00BB5C78" w:rsidP="001D2870">
            <w:pPr>
              <w:contextualSpacing/>
              <w:jc w:val="right"/>
              <w:rPr>
                <w:rFonts w:cstheme="minorHAnsi"/>
                <w:sz w:val="20"/>
                <w:szCs w:val="20"/>
                <w:lang w:val="en-GB"/>
              </w:rPr>
            </w:pPr>
            <w:r>
              <w:rPr>
                <w:rFonts w:cstheme="minorHAnsi"/>
                <w:sz w:val="20"/>
                <w:szCs w:val="20"/>
                <w:lang w:val="en-GB"/>
              </w:rPr>
              <w:t>1</w:t>
            </w:r>
          </w:p>
        </w:tc>
        <w:tc>
          <w:tcPr>
            <w:tcW w:w="851" w:type="dxa"/>
          </w:tcPr>
          <w:p w14:paraId="36E35844" w14:textId="3232B89C" w:rsidR="00BB5C78" w:rsidRPr="00D4255F" w:rsidRDefault="00BB5C78" w:rsidP="001D2870">
            <w:pPr>
              <w:contextualSpacing/>
              <w:jc w:val="right"/>
              <w:rPr>
                <w:rFonts w:cstheme="minorHAnsi"/>
                <w:sz w:val="20"/>
                <w:szCs w:val="20"/>
                <w:lang w:val="en-GB"/>
              </w:rPr>
            </w:pPr>
            <w:r>
              <w:rPr>
                <w:rFonts w:cstheme="minorHAnsi"/>
                <w:sz w:val="20"/>
                <w:szCs w:val="20"/>
                <w:lang w:val="en-GB"/>
              </w:rPr>
              <w:t>0.000</w:t>
            </w:r>
          </w:p>
        </w:tc>
        <w:tc>
          <w:tcPr>
            <w:tcW w:w="1412" w:type="dxa"/>
          </w:tcPr>
          <w:p w14:paraId="4F9F47A1" w14:textId="5EE106F8" w:rsidR="00BB5C78" w:rsidRPr="00D4255F" w:rsidRDefault="00BB5C78" w:rsidP="001D2870">
            <w:pPr>
              <w:contextualSpacing/>
              <w:jc w:val="right"/>
              <w:rPr>
                <w:rFonts w:cstheme="minorHAnsi"/>
                <w:sz w:val="20"/>
                <w:szCs w:val="20"/>
                <w:lang w:val="en-GB"/>
              </w:rPr>
            </w:pPr>
            <w:r>
              <w:rPr>
                <w:rFonts w:cstheme="minorHAnsi"/>
                <w:sz w:val="20"/>
                <w:szCs w:val="20"/>
                <w:lang w:val="en-GB"/>
              </w:rPr>
              <w:t>0.078</w:t>
            </w:r>
          </w:p>
        </w:tc>
      </w:tr>
      <w:tr w:rsidR="00BB5C78" w:rsidRPr="00D4255F" w14:paraId="4953368F" w14:textId="1CBBD395" w:rsidTr="00BB5C78">
        <w:tc>
          <w:tcPr>
            <w:tcW w:w="846" w:type="dxa"/>
          </w:tcPr>
          <w:p w14:paraId="0621EDBC" w14:textId="626BD031" w:rsidR="00BB5C78" w:rsidRPr="00D4255F" w:rsidRDefault="00BB5C78" w:rsidP="001D2870">
            <w:pPr>
              <w:contextualSpacing/>
              <w:rPr>
                <w:rFonts w:cstheme="minorHAnsi"/>
                <w:sz w:val="20"/>
                <w:szCs w:val="20"/>
                <w:lang w:val="en-GB"/>
              </w:rPr>
            </w:pPr>
            <w:r>
              <w:rPr>
                <w:rFonts w:cstheme="minorHAnsi"/>
                <w:sz w:val="20"/>
                <w:szCs w:val="20"/>
                <w:lang w:val="en-GB"/>
              </w:rPr>
              <w:t>D.</w:t>
            </w:r>
          </w:p>
        </w:tc>
        <w:tc>
          <w:tcPr>
            <w:tcW w:w="1559" w:type="dxa"/>
          </w:tcPr>
          <w:p w14:paraId="7F026C23" w14:textId="2430FB35" w:rsidR="00BB5C78" w:rsidRPr="00D4255F" w:rsidRDefault="00BB5C78" w:rsidP="001D2870">
            <w:pPr>
              <w:contextualSpacing/>
              <w:rPr>
                <w:rFonts w:cstheme="minorHAnsi"/>
                <w:sz w:val="20"/>
                <w:szCs w:val="20"/>
                <w:lang w:val="en-GB"/>
              </w:rPr>
            </w:pPr>
            <w:r w:rsidRPr="00D4255F">
              <w:rPr>
                <w:rFonts w:cstheme="minorHAnsi"/>
                <w:sz w:val="20"/>
                <w:szCs w:val="20"/>
                <w:lang w:val="en-GB"/>
              </w:rPr>
              <w:t>Slenderness (m)</w:t>
            </w:r>
          </w:p>
        </w:tc>
        <w:tc>
          <w:tcPr>
            <w:tcW w:w="1181" w:type="dxa"/>
          </w:tcPr>
          <w:p w14:paraId="1AFB7BF8" w14:textId="49585F31" w:rsidR="00BB5C78" w:rsidRPr="00D4255F" w:rsidRDefault="00BB5C78" w:rsidP="001D2870">
            <w:pPr>
              <w:contextualSpacing/>
              <w:jc w:val="right"/>
              <w:rPr>
                <w:rFonts w:cstheme="minorHAnsi"/>
                <w:sz w:val="20"/>
                <w:szCs w:val="20"/>
                <w:lang w:val="en-GB"/>
              </w:rPr>
            </w:pPr>
            <w:r>
              <w:rPr>
                <w:rFonts w:cstheme="minorHAnsi"/>
                <w:sz w:val="20"/>
                <w:szCs w:val="20"/>
                <w:lang w:val="en-GB"/>
              </w:rPr>
              <w:t>304.504</w:t>
            </w:r>
          </w:p>
        </w:tc>
        <w:tc>
          <w:tcPr>
            <w:tcW w:w="1181" w:type="dxa"/>
          </w:tcPr>
          <w:p w14:paraId="3CCF994F" w14:textId="5E48AEDE" w:rsidR="00BB5C78" w:rsidRPr="00D4255F" w:rsidRDefault="00BB5C78" w:rsidP="001D2870">
            <w:pPr>
              <w:contextualSpacing/>
              <w:jc w:val="right"/>
              <w:rPr>
                <w:rFonts w:cstheme="minorHAnsi"/>
                <w:sz w:val="20"/>
                <w:szCs w:val="20"/>
                <w:lang w:val="en-GB"/>
              </w:rPr>
            </w:pPr>
            <w:r>
              <w:rPr>
                <w:rFonts w:cstheme="minorHAnsi"/>
                <w:sz w:val="20"/>
                <w:szCs w:val="20"/>
                <w:lang w:val="en-GB"/>
              </w:rPr>
              <w:t>0.000</w:t>
            </w:r>
          </w:p>
        </w:tc>
        <w:tc>
          <w:tcPr>
            <w:tcW w:w="1182" w:type="dxa"/>
          </w:tcPr>
          <w:p w14:paraId="033938BB" w14:textId="25697336" w:rsidR="00BB5C78" w:rsidRPr="00D4255F" w:rsidRDefault="00BB5C78" w:rsidP="001D2870">
            <w:pPr>
              <w:contextualSpacing/>
              <w:jc w:val="right"/>
              <w:rPr>
                <w:rFonts w:cstheme="minorHAnsi"/>
                <w:sz w:val="20"/>
                <w:szCs w:val="20"/>
                <w:lang w:val="en-GB"/>
              </w:rPr>
            </w:pPr>
            <w:r>
              <w:rPr>
                <w:rFonts w:cstheme="minorHAnsi"/>
                <w:sz w:val="20"/>
                <w:szCs w:val="20"/>
                <w:lang w:val="en-GB"/>
              </w:rPr>
              <w:t>0.026</w:t>
            </w:r>
          </w:p>
        </w:tc>
        <w:tc>
          <w:tcPr>
            <w:tcW w:w="850" w:type="dxa"/>
          </w:tcPr>
          <w:p w14:paraId="454206EB" w14:textId="59759C0F" w:rsidR="00BB5C78" w:rsidRPr="00D4255F" w:rsidRDefault="00BB5C78" w:rsidP="001D2870">
            <w:pPr>
              <w:contextualSpacing/>
              <w:jc w:val="right"/>
              <w:rPr>
                <w:rFonts w:cstheme="minorHAnsi"/>
                <w:sz w:val="20"/>
                <w:szCs w:val="20"/>
                <w:lang w:val="en-GB"/>
              </w:rPr>
            </w:pPr>
            <w:r>
              <w:rPr>
                <w:rFonts w:cstheme="minorHAnsi"/>
                <w:sz w:val="20"/>
                <w:szCs w:val="20"/>
                <w:lang w:val="en-GB"/>
              </w:rPr>
              <w:t>1</w:t>
            </w:r>
          </w:p>
        </w:tc>
        <w:tc>
          <w:tcPr>
            <w:tcW w:w="851" w:type="dxa"/>
          </w:tcPr>
          <w:p w14:paraId="11104CED" w14:textId="0FF0C332" w:rsidR="00BB5C78" w:rsidRPr="00D4255F" w:rsidRDefault="00BB5C78" w:rsidP="001D2870">
            <w:pPr>
              <w:contextualSpacing/>
              <w:jc w:val="right"/>
              <w:rPr>
                <w:rFonts w:cstheme="minorHAnsi"/>
                <w:sz w:val="20"/>
                <w:szCs w:val="20"/>
                <w:lang w:val="en-GB"/>
              </w:rPr>
            </w:pPr>
            <w:r>
              <w:rPr>
                <w:rFonts w:cstheme="minorHAnsi"/>
                <w:sz w:val="20"/>
                <w:szCs w:val="20"/>
                <w:lang w:val="en-GB"/>
              </w:rPr>
              <w:t>0.872</w:t>
            </w:r>
          </w:p>
        </w:tc>
        <w:tc>
          <w:tcPr>
            <w:tcW w:w="1412" w:type="dxa"/>
          </w:tcPr>
          <w:p w14:paraId="6CB0CCF3" w14:textId="227CFD2E" w:rsidR="00BB5C78" w:rsidRPr="00D4255F" w:rsidRDefault="00BB5C78" w:rsidP="001D2870">
            <w:pPr>
              <w:contextualSpacing/>
              <w:jc w:val="right"/>
              <w:rPr>
                <w:rFonts w:cstheme="minorHAnsi"/>
                <w:sz w:val="20"/>
                <w:szCs w:val="20"/>
                <w:lang w:val="en-GB"/>
              </w:rPr>
            </w:pPr>
            <w:r>
              <w:rPr>
                <w:rFonts w:cstheme="minorHAnsi"/>
                <w:sz w:val="20"/>
                <w:szCs w:val="20"/>
                <w:lang w:val="en-GB"/>
              </w:rPr>
              <w:t>0.265</w:t>
            </w:r>
          </w:p>
        </w:tc>
      </w:tr>
    </w:tbl>
    <w:p w14:paraId="0AB50D79" w14:textId="77777777" w:rsidR="009157AC" w:rsidRPr="001D2870" w:rsidRDefault="006A3B49" w:rsidP="001D2870">
      <w:pPr>
        <w:contextualSpacing/>
        <w:rPr>
          <w:rFonts w:cstheme="minorHAnsi"/>
          <w:sz w:val="20"/>
          <w:szCs w:val="20"/>
          <w:lang w:val="en-GB"/>
        </w:rPr>
      </w:pPr>
      <w:r w:rsidRPr="001D2870">
        <w:rPr>
          <w:rFonts w:cstheme="minorHAnsi"/>
          <w:sz w:val="20"/>
          <w:szCs w:val="20"/>
          <w:vertAlign w:val="superscript"/>
          <w:lang w:val="en-GB"/>
        </w:rPr>
        <w:t>**</w:t>
      </w:r>
      <w:r w:rsidRPr="001D2870">
        <w:rPr>
          <w:rFonts w:cstheme="minorHAnsi"/>
          <w:sz w:val="20"/>
          <w:szCs w:val="20"/>
          <w:lang w:val="en-GB"/>
        </w:rPr>
        <w:t xml:space="preserve"> Correlation is significant at </w:t>
      </w:r>
      <w:r w:rsidR="00ED10E5" w:rsidRPr="001D2870">
        <w:rPr>
          <w:rFonts w:cstheme="minorHAnsi"/>
          <w:sz w:val="20"/>
          <w:szCs w:val="20"/>
          <w:lang w:val="en-GB"/>
        </w:rPr>
        <w:t>the 0.01 level (2-tailed)</w:t>
      </w:r>
    </w:p>
    <w:p w14:paraId="5ED29A6B" w14:textId="77777777" w:rsidR="00ED10E5" w:rsidRDefault="00ED10E5" w:rsidP="001D2870">
      <w:pPr>
        <w:contextualSpacing/>
        <w:rPr>
          <w:rFonts w:cstheme="minorHAnsi"/>
          <w:sz w:val="20"/>
          <w:szCs w:val="20"/>
          <w:lang w:val="en-GB"/>
        </w:rPr>
      </w:pPr>
    </w:p>
    <w:p w14:paraId="7ACBF95B" w14:textId="01F3C9BF" w:rsidR="00677F17" w:rsidRDefault="00677F17" w:rsidP="001D2870">
      <w:pPr>
        <w:contextualSpacing/>
        <w:rPr>
          <w:rFonts w:cstheme="minorHAnsi"/>
          <w:sz w:val="20"/>
          <w:szCs w:val="20"/>
          <w:lang w:val="en-GB"/>
        </w:rPr>
      </w:pPr>
      <w:r>
        <w:rPr>
          <w:rFonts w:cstheme="minorHAnsi"/>
          <w:sz w:val="20"/>
          <w:szCs w:val="20"/>
          <w:lang w:val="en-GB"/>
        </w:rPr>
        <w:t xml:space="preserve">Climate zones are included on the first level of the Köppen classification. </w:t>
      </w:r>
      <w:r w:rsidR="00F20E85">
        <w:rPr>
          <w:rFonts w:cstheme="minorHAnsi"/>
          <w:sz w:val="20"/>
          <w:szCs w:val="20"/>
          <w:lang w:val="en-GB"/>
        </w:rPr>
        <w:t>Initially, e</w:t>
      </w:r>
      <w:r>
        <w:rPr>
          <w:rFonts w:cstheme="minorHAnsi"/>
          <w:sz w:val="20"/>
          <w:szCs w:val="20"/>
          <w:lang w:val="en-GB"/>
        </w:rPr>
        <w:t xml:space="preserve">stimations were </w:t>
      </w:r>
      <w:r w:rsidR="00F20E85">
        <w:rPr>
          <w:rFonts w:cstheme="minorHAnsi"/>
          <w:sz w:val="20"/>
          <w:szCs w:val="20"/>
          <w:lang w:val="en-GB"/>
        </w:rPr>
        <w:t>done</w:t>
      </w:r>
      <w:r>
        <w:rPr>
          <w:rFonts w:cstheme="minorHAnsi"/>
          <w:sz w:val="20"/>
          <w:szCs w:val="20"/>
          <w:lang w:val="en-GB"/>
        </w:rPr>
        <w:t xml:space="preserve"> with all 18 categories of the Köppen classification, however the results were not useful because </w:t>
      </w:r>
      <w:r w:rsidR="00F20E85">
        <w:rPr>
          <w:rFonts w:cstheme="minorHAnsi"/>
          <w:sz w:val="20"/>
          <w:szCs w:val="20"/>
          <w:lang w:val="en-GB"/>
        </w:rPr>
        <w:t>many climate zones were hardly present in the data</w:t>
      </w:r>
      <w:r>
        <w:rPr>
          <w:rFonts w:cstheme="minorHAnsi"/>
          <w:sz w:val="20"/>
          <w:szCs w:val="20"/>
          <w:lang w:val="en-GB"/>
        </w:rPr>
        <w:t>.</w:t>
      </w:r>
      <w:r w:rsidR="00A76AE4">
        <w:rPr>
          <w:rFonts w:cstheme="minorHAnsi"/>
          <w:sz w:val="20"/>
          <w:szCs w:val="20"/>
          <w:lang w:val="en-GB"/>
        </w:rPr>
        <w:t xml:space="preserve"> The number of </w:t>
      </w:r>
      <w:r w:rsidR="00F20E85">
        <w:rPr>
          <w:rFonts w:cstheme="minorHAnsi"/>
          <w:sz w:val="20"/>
          <w:szCs w:val="20"/>
          <w:lang w:val="en-GB"/>
        </w:rPr>
        <w:t>observations</w:t>
      </w:r>
      <w:r w:rsidR="004C1769">
        <w:rPr>
          <w:rFonts w:cstheme="minorHAnsi"/>
          <w:sz w:val="20"/>
          <w:szCs w:val="20"/>
          <w:lang w:val="en-GB"/>
        </w:rPr>
        <w:t xml:space="preserve"> for each category</w:t>
      </w:r>
      <w:r w:rsidR="00A76AE4">
        <w:rPr>
          <w:rFonts w:cstheme="minorHAnsi"/>
          <w:sz w:val="20"/>
          <w:szCs w:val="20"/>
          <w:lang w:val="en-GB"/>
        </w:rPr>
        <w:t xml:space="preserve"> should be larger than 10 or even as is mentioned in some studies 20 [</w:t>
      </w:r>
      <w:r w:rsidR="004C1769">
        <w:rPr>
          <w:rFonts w:cstheme="minorHAnsi"/>
          <w:sz w:val="20"/>
          <w:szCs w:val="20"/>
          <w:lang w:val="en-GB"/>
        </w:rPr>
        <w:t>5</w:t>
      </w:r>
      <w:r w:rsidR="00A76AE4">
        <w:rPr>
          <w:rFonts w:cstheme="minorHAnsi"/>
          <w:sz w:val="20"/>
          <w:szCs w:val="20"/>
          <w:lang w:val="en-GB"/>
        </w:rPr>
        <w:t>-</w:t>
      </w:r>
      <w:r w:rsidR="004C1769">
        <w:rPr>
          <w:rFonts w:cstheme="minorHAnsi"/>
          <w:sz w:val="20"/>
          <w:szCs w:val="20"/>
          <w:lang w:val="en-GB"/>
        </w:rPr>
        <w:t>8</w:t>
      </w:r>
      <w:r w:rsidR="00A76AE4">
        <w:rPr>
          <w:rFonts w:cstheme="minorHAnsi"/>
          <w:sz w:val="20"/>
          <w:szCs w:val="20"/>
          <w:lang w:val="en-GB"/>
        </w:rPr>
        <w:t>]</w:t>
      </w:r>
      <w:r w:rsidR="004C1769">
        <w:rPr>
          <w:rFonts w:cstheme="minorHAnsi"/>
          <w:sz w:val="20"/>
          <w:szCs w:val="20"/>
          <w:lang w:val="en-GB"/>
        </w:rPr>
        <w:t>.</w:t>
      </w:r>
      <w:r w:rsidR="00A76AE4">
        <w:rPr>
          <w:rFonts w:cstheme="minorHAnsi"/>
          <w:sz w:val="20"/>
          <w:szCs w:val="20"/>
          <w:lang w:val="en-GB"/>
        </w:rPr>
        <w:t xml:space="preserve"> </w:t>
      </w:r>
      <w:r w:rsidR="004C1769">
        <w:rPr>
          <w:rFonts w:cstheme="minorHAnsi"/>
          <w:sz w:val="20"/>
          <w:szCs w:val="20"/>
          <w:lang w:val="en-GB"/>
        </w:rPr>
        <w:t xml:space="preserve">A total </w:t>
      </w:r>
      <w:r w:rsidR="004C1769" w:rsidRPr="004C1769">
        <w:rPr>
          <w:rFonts w:cstheme="minorHAnsi"/>
          <w:sz w:val="20"/>
          <w:szCs w:val="20"/>
          <w:lang w:val="en-GB"/>
        </w:rPr>
        <w:t xml:space="preserve">sample size lower than 500 </w:t>
      </w:r>
      <w:r w:rsidR="004C1769">
        <w:rPr>
          <w:rFonts w:cstheme="minorHAnsi"/>
          <w:sz w:val="20"/>
          <w:szCs w:val="20"/>
          <w:lang w:val="en-GB"/>
        </w:rPr>
        <w:t>can be</w:t>
      </w:r>
      <w:r w:rsidR="004C1769" w:rsidRPr="004C1769">
        <w:rPr>
          <w:rFonts w:cstheme="minorHAnsi"/>
          <w:sz w:val="20"/>
          <w:szCs w:val="20"/>
          <w:lang w:val="en-GB"/>
        </w:rPr>
        <w:t xml:space="preserve"> sufficient if the aim of the analysis is to determine factors which are highly associated with an outcome</w:t>
      </w:r>
      <w:r w:rsidR="007D723F">
        <w:rPr>
          <w:rFonts w:cstheme="minorHAnsi"/>
          <w:sz w:val="20"/>
          <w:szCs w:val="20"/>
          <w:lang w:val="en-GB"/>
        </w:rPr>
        <w:t xml:space="preserve"> [9]</w:t>
      </w:r>
      <w:r w:rsidR="004C1769">
        <w:rPr>
          <w:rFonts w:cstheme="minorHAnsi"/>
          <w:sz w:val="20"/>
          <w:szCs w:val="20"/>
          <w:lang w:val="en-GB"/>
        </w:rPr>
        <w:t xml:space="preserve">. </w:t>
      </w:r>
      <w:r>
        <w:rPr>
          <w:rFonts w:cstheme="minorHAnsi"/>
          <w:sz w:val="20"/>
          <w:szCs w:val="20"/>
          <w:lang w:val="en-GB"/>
        </w:rPr>
        <w:t xml:space="preserve">Second the assumptions of the binary logistic regression were violated when for some categories perfect multicollinearity arose, which is a common problem with small sample sizes </w:t>
      </w:r>
      <w:r w:rsidR="007D723F">
        <w:rPr>
          <w:rFonts w:cstheme="minorHAnsi"/>
          <w:sz w:val="20"/>
          <w:szCs w:val="20"/>
          <w:lang w:val="en-GB"/>
        </w:rPr>
        <w:t>[10]</w:t>
      </w:r>
      <w:r>
        <w:rPr>
          <w:rFonts w:cstheme="minorHAnsi"/>
          <w:sz w:val="20"/>
          <w:szCs w:val="20"/>
          <w:lang w:val="en-GB"/>
        </w:rPr>
        <w:t xml:space="preserve">. </w:t>
      </w:r>
      <w:r w:rsidR="0013567C">
        <w:rPr>
          <w:rFonts w:cstheme="minorHAnsi"/>
          <w:sz w:val="20"/>
          <w:szCs w:val="20"/>
          <w:lang w:val="en-US"/>
        </w:rPr>
        <w:t>The values of the Wald-test for one of the climate zones (Tundra, zone 5) and for Slenderness are not significant</w:t>
      </w:r>
      <w:r w:rsidR="00662534">
        <w:rPr>
          <w:rFonts w:cstheme="minorHAnsi"/>
          <w:sz w:val="20"/>
          <w:szCs w:val="20"/>
          <w:lang w:val="en-US"/>
        </w:rPr>
        <w:t xml:space="preserve">, indicating that those factors </w:t>
      </w:r>
      <w:r w:rsidR="00292A70">
        <w:rPr>
          <w:rFonts w:cstheme="minorHAnsi"/>
          <w:sz w:val="20"/>
          <w:szCs w:val="20"/>
          <w:lang w:val="en-US"/>
        </w:rPr>
        <w:t xml:space="preserve">do not contribute significantly to explaining tree failure. </w:t>
      </w:r>
    </w:p>
    <w:p w14:paraId="7DDA230D" w14:textId="0BCDD7B0" w:rsidR="005E16FA" w:rsidRPr="00D4255F" w:rsidRDefault="005E16FA" w:rsidP="005E16FA">
      <w:pPr>
        <w:pStyle w:val="Bijschrift"/>
        <w:keepNext/>
        <w:rPr>
          <w:rFonts w:cstheme="minorHAnsi"/>
          <w:sz w:val="20"/>
          <w:szCs w:val="20"/>
          <w:lang w:val="en-GB"/>
        </w:rPr>
      </w:pPr>
      <w:r w:rsidRPr="00D4255F">
        <w:rPr>
          <w:rFonts w:cstheme="minorHAnsi"/>
          <w:sz w:val="20"/>
          <w:szCs w:val="20"/>
          <w:lang w:val="en-GB"/>
        </w:rPr>
        <w:t xml:space="preserve">Table </w:t>
      </w:r>
      <w:r w:rsidR="007561DC">
        <w:rPr>
          <w:rFonts w:cstheme="minorHAnsi"/>
          <w:sz w:val="20"/>
          <w:szCs w:val="20"/>
          <w:lang w:val="en-GB"/>
        </w:rPr>
        <w:t>2</w:t>
      </w:r>
      <w:r w:rsidRPr="00D4255F">
        <w:rPr>
          <w:rFonts w:cstheme="minorHAnsi"/>
          <w:sz w:val="20"/>
          <w:szCs w:val="20"/>
          <w:lang w:val="en-GB"/>
        </w:rPr>
        <w:t>: Parameter estimates of binary logistic regressions</w:t>
      </w:r>
    </w:p>
    <w:tbl>
      <w:tblPr>
        <w:tblStyle w:val="Tabelraster"/>
        <w:tblW w:w="9067" w:type="dxa"/>
        <w:tblLayout w:type="fixed"/>
        <w:tblLook w:val="04A0" w:firstRow="1" w:lastRow="0" w:firstColumn="1" w:lastColumn="0" w:noHBand="0" w:noVBand="1"/>
      </w:tblPr>
      <w:tblGrid>
        <w:gridCol w:w="846"/>
        <w:gridCol w:w="1559"/>
        <w:gridCol w:w="992"/>
        <w:gridCol w:w="851"/>
        <w:gridCol w:w="850"/>
        <w:gridCol w:w="851"/>
        <w:gridCol w:w="1134"/>
        <w:gridCol w:w="992"/>
        <w:gridCol w:w="992"/>
      </w:tblGrid>
      <w:tr w:rsidR="0034259C" w:rsidRPr="00D4255F" w14:paraId="75F0BAE4" w14:textId="77777777" w:rsidTr="00BB5C78">
        <w:tc>
          <w:tcPr>
            <w:tcW w:w="846" w:type="dxa"/>
          </w:tcPr>
          <w:p w14:paraId="79D7D9B9" w14:textId="2D21B285" w:rsidR="0034259C" w:rsidRPr="00D4255F" w:rsidRDefault="00BB5C78" w:rsidP="001259EE">
            <w:pPr>
              <w:rPr>
                <w:rFonts w:cstheme="minorHAnsi"/>
                <w:sz w:val="20"/>
                <w:szCs w:val="20"/>
                <w:lang w:val="en-GB"/>
              </w:rPr>
            </w:pPr>
            <w:r>
              <w:rPr>
                <w:rFonts w:cstheme="minorHAnsi"/>
                <w:sz w:val="20"/>
                <w:szCs w:val="20"/>
                <w:lang w:val="en-GB"/>
              </w:rPr>
              <w:t>Ref.</w:t>
            </w:r>
          </w:p>
        </w:tc>
        <w:tc>
          <w:tcPr>
            <w:tcW w:w="1559" w:type="dxa"/>
          </w:tcPr>
          <w:p w14:paraId="347F9BFD" w14:textId="0D045259" w:rsidR="0034259C" w:rsidRPr="00D4255F" w:rsidRDefault="0034259C" w:rsidP="001259EE">
            <w:pPr>
              <w:rPr>
                <w:rFonts w:cstheme="minorHAnsi"/>
                <w:sz w:val="20"/>
                <w:szCs w:val="20"/>
                <w:lang w:val="en-GB"/>
              </w:rPr>
            </w:pPr>
          </w:p>
        </w:tc>
        <w:tc>
          <w:tcPr>
            <w:tcW w:w="992" w:type="dxa"/>
          </w:tcPr>
          <w:p w14:paraId="1E9012E7" w14:textId="77777777" w:rsidR="0034259C" w:rsidRPr="00D4255F" w:rsidRDefault="0034259C" w:rsidP="001259EE">
            <w:pPr>
              <w:jc w:val="center"/>
              <w:rPr>
                <w:rFonts w:cstheme="minorHAnsi"/>
                <w:sz w:val="20"/>
                <w:szCs w:val="20"/>
                <w:lang w:val="en-GB"/>
              </w:rPr>
            </w:pPr>
            <w:r w:rsidRPr="00D4255F">
              <w:rPr>
                <w:rFonts w:cstheme="minorHAnsi"/>
                <w:sz w:val="20"/>
                <w:szCs w:val="20"/>
                <w:lang w:val="en-GB"/>
              </w:rPr>
              <w:t>Estimate</w:t>
            </w:r>
          </w:p>
        </w:tc>
        <w:tc>
          <w:tcPr>
            <w:tcW w:w="851" w:type="dxa"/>
          </w:tcPr>
          <w:p w14:paraId="1831E12A" w14:textId="77777777" w:rsidR="0034259C" w:rsidRPr="00D4255F" w:rsidRDefault="0034259C" w:rsidP="001259EE">
            <w:pPr>
              <w:jc w:val="center"/>
              <w:rPr>
                <w:rFonts w:cstheme="minorHAnsi"/>
                <w:sz w:val="20"/>
                <w:szCs w:val="20"/>
                <w:lang w:val="en-GB"/>
              </w:rPr>
            </w:pPr>
            <w:r w:rsidRPr="00D4255F">
              <w:rPr>
                <w:rFonts w:cstheme="minorHAnsi"/>
                <w:sz w:val="20"/>
                <w:szCs w:val="20"/>
                <w:lang w:val="en-GB"/>
              </w:rPr>
              <w:t>S.E.</w:t>
            </w:r>
          </w:p>
        </w:tc>
        <w:tc>
          <w:tcPr>
            <w:tcW w:w="850" w:type="dxa"/>
          </w:tcPr>
          <w:p w14:paraId="4C97D968" w14:textId="77777777" w:rsidR="0034259C" w:rsidRPr="00D4255F" w:rsidRDefault="0034259C" w:rsidP="001259EE">
            <w:pPr>
              <w:jc w:val="center"/>
              <w:rPr>
                <w:rFonts w:cstheme="minorHAnsi"/>
                <w:sz w:val="20"/>
                <w:szCs w:val="20"/>
                <w:lang w:val="en-GB"/>
              </w:rPr>
            </w:pPr>
            <w:r w:rsidRPr="00D4255F">
              <w:rPr>
                <w:rFonts w:cstheme="minorHAnsi"/>
                <w:sz w:val="20"/>
                <w:szCs w:val="20"/>
                <w:lang w:val="en-GB"/>
              </w:rPr>
              <w:t>Wald</w:t>
            </w:r>
          </w:p>
        </w:tc>
        <w:tc>
          <w:tcPr>
            <w:tcW w:w="851" w:type="dxa"/>
          </w:tcPr>
          <w:p w14:paraId="50C08C2F" w14:textId="77777777" w:rsidR="0034259C" w:rsidRPr="00D4255F" w:rsidRDefault="0034259C" w:rsidP="001259EE">
            <w:pPr>
              <w:jc w:val="center"/>
              <w:rPr>
                <w:rFonts w:cstheme="minorHAnsi"/>
                <w:sz w:val="20"/>
                <w:szCs w:val="20"/>
                <w:lang w:val="en-GB"/>
              </w:rPr>
            </w:pPr>
            <w:r w:rsidRPr="00D4255F">
              <w:rPr>
                <w:rFonts w:cstheme="minorHAnsi"/>
                <w:sz w:val="20"/>
                <w:szCs w:val="20"/>
                <w:lang w:val="en-GB"/>
              </w:rPr>
              <w:t>Sig.</w:t>
            </w:r>
          </w:p>
        </w:tc>
        <w:tc>
          <w:tcPr>
            <w:tcW w:w="1134" w:type="dxa"/>
          </w:tcPr>
          <w:p w14:paraId="05CED6A5" w14:textId="77777777" w:rsidR="0034259C" w:rsidRPr="00D4255F" w:rsidRDefault="0034259C" w:rsidP="001259EE">
            <w:pPr>
              <w:jc w:val="center"/>
              <w:rPr>
                <w:rFonts w:cstheme="minorHAnsi"/>
                <w:sz w:val="20"/>
                <w:szCs w:val="20"/>
                <w:lang w:val="en-GB"/>
              </w:rPr>
            </w:pPr>
            <w:r w:rsidRPr="00D4255F">
              <w:rPr>
                <w:rFonts w:cstheme="minorHAnsi"/>
                <w:sz w:val="20"/>
                <w:szCs w:val="20"/>
                <w:lang w:val="en-GB"/>
              </w:rPr>
              <w:t>Log OR (</w:t>
            </w:r>
            <w:r w:rsidRPr="00D4255F">
              <w:rPr>
                <w:rFonts w:cstheme="minorHAnsi"/>
                <w:i/>
                <w:sz w:val="20"/>
                <w:szCs w:val="20"/>
                <w:lang w:val="en-GB"/>
              </w:rPr>
              <w:sym w:font="Symbol" w:char="F071"/>
            </w:r>
            <w:r w:rsidRPr="00D4255F">
              <w:rPr>
                <w:rFonts w:cstheme="minorHAnsi"/>
                <w:i/>
                <w:sz w:val="20"/>
                <w:szCs w:val="20"/>
                <w:lang w:val="en-GB"/>
              </w:rPr>
              <w:t xml:space="preserve"> </w:t>
            </w:r>
            <w:r w:rsidRPr="00D4255F">
              <w:rPr>
                <w:rFonts w:cstheme="minorHAnsi"/>
                <w:sz w:val="20"/>
                <w:szCs w:val="20"/>
                <w:lang w:val="en-GB"/>
              </w:rPr>
              <w:t>)</w:t>
            </w:r>
          </w:p>
        </w:tc>
        <w:tc>
          <w:tcPr>
            <w:tcW w:w="1984" w:type="dxa"/>
            <w:gridSpan w:val="2"/>
          </w:tcPr>
          <w:p w14:paraId="6B0D3D2C" w14:textId="77777777" w:rsidR="0034259C" w:rsidRPr="00D4255F" w:rsidRDefault="0034259C" w:rsidP="001259EE">
            <w:pPr>
              <w:jc w:val="center"/>
              <w:rPr>
                <w:rFonts w:cstheme="minorHAnsi"/>
                <w:sz w:val="20"/>
                <w:szCs w:val="20"/>
                <w:lang w:val="en-GB"/>
              </w:rPr>
            </w:pPr>
            <w:r w:rsidRPr="00D4255F">
              <w:rPr>
                <w:rFonts w:cstheme="minorHAnsi"/>
                <w:sz w:val="20"/>
                <w:szCs w:val="20"/>
                <w:lang w:val="en-GB"/>
              </w:rPr>
              <w:t>95% C.I. Log OR</w:t>
            </w:r>
          </w:p>
        </w:tc>
      </w:tr>
      <w:tr w:rsidR="00BB5C78" w:rsidRPr="00D4255F" w14:paraId="27A29548" w14:textId="77777777" w:rsidTr="00BB5C78">
        <w:tc>
          <w:tcPr>
            <w:tcW w:w="846" w:type="dxa"/>
          </w:tcPr>
          <w:p w14:paraId="71D55AD6" w14:textId="1BE41BDC" w:rsidR="0034259C" w:rsidRDefault="00BB5C78" w:rsidP="001259EE">
            <w:pPr>
              <w:rPr>
                <w:rFonts w:cstheme="minorHAnsi"/>
                <w:sz w:val="20"/>
                <w:szCs w:val="20"/>
                <w:lang w:val="en-GB"/>
              </w:rPr>
            </w:pPr>
            <w:r>
              <w:rPr>
                <w:rFonts w:cstheme="minorHAnsi"/>
                <w:sz w:val="20"/>
                <w:szCs w:val="20"/>
                <w:lang w:val="en-GB"/>
              </w:rPr>
              <w:t>A.</w:t>
            </w:r>
          </w:p>
        </w:tc>
        <w:tc>
          <w:tcPr>
            <w:tcW w:w="1559" w:type="dxa"/>
          </w:tcPr>
          <w:p w14:paraId="2F3EAB0D" w14:textId="465B945C" w:rsidR="0034259C" w:rsidRPr="00D4255F" w:rsidRDefault="0034259C" w:rsidP="001259EE">
            <w:pPr>
              <w:rPr>
                <w:rFonts w:cstheme="minorHAnsi"/>
                <w:sz w:val="20"/>
                <w:szCs w:val="20"/>
                <w:lang w:val="en-GB"/>
              </w:rPr>
            </w:pPr>
            <w:r>
              <w:rPr>
                <w:rFonts w:cstheme="minorHAnsi"/>
                <w:sz w:val="20"/>
                <w:szCs w:val="20"/>
                <w:lang w:val="en-GB"/>
              </w:rPr>
              <w:t>Climate zones</w:t>
            </w:r>
            <w:r w:rsidR="001577DB">
              <w:rPr>
                <w:rFonts w:cstheme="minorHAnsi"/>
                <w:sz w:val="20"/>
                <w:szCs w:val="20"/>
                <w:lang w:val="en-GB"/>
              </w:rPr>
              <w:t>*</w:t>
            </w:r>
          </w:p>
        </w:tc>
        <w:tc>
          <w:tcPr>
            <w:tcW w:w="992" w:type="dxa"/>
          </w:tcPr>
          <w:p w14:paraId="1234CCB2" w14:textId="4664A60B" w:rsidR="0034259C" w:rsidRPr="00D4255F" w:rsidRDefault="0034259C" w:rsidP="001259EE">
            <w:pPr>
              <w:jc w:val="right"/>
              <w:rPr>
                <w:rFonts w:cstheme="minorHAnsi"/>
                <w:sz w:val="20"/>
                <w:szCs w:val="20"/>
                <w:lang w:val="en-GB"/>
              </w:rPr>
            </w:pPr>
          </w:p>
        </w:tc>
        <w:tc>
          <w:tcPr>
            <w:tcW w:w="851" w:type="dxa"/>
          </w:tcPr>
          <w:p w14:paraId="0E9D7A45" w14:textId="61F9C76E" w:rsidR="0034259C" w:rsidRPr="00D4255F" w:rsidRDefault="0034259C" w:rsidP="001259EE">
            <w:pPr>
              <w:jc w:val="right"/>
              <w:rPr>
                <w:rFonts w:cstheme="minorHAnsi"/>
                <w:sz w:val="20"/>
                <w:szCs w:val="20"/>
                <w:lang w:val="en-GB"/>
              </w:rPr>
            </w:pPr>
          </w:p>
        </w:tc>
        <w:tc>
          <w:tcPr>
            <w:tcW w:w="850" w:type="dxa"/>
          </w:tcPr>
          <w:p w14:paraId="4A6865FC" w14:textId="46E5339C" w:rsidR="0034259C" w:rsidRPr="00D4255F" w:rsidRDefault="0034259C" w:rsidP="001259EE">
            <w:pPr>
              <w:jc w:val="right"/>
              <w:rPr>
                <w:rFonts w:cstheme="minorHAnsi"/>
                <w:sz w:val="20"/>
                <w:szCs w:val="20"/>
                <w:lang w:val="en-GB"/>
              </w:rPr>
            </w:pPr>
          </w:p>
        </w:tc>
        <w:tc>
          <w:tcPr>
            <w:tcW w:w="851" w:type="dxa"/>
          </w:tcPr>
          <w:p w14:paraId="5774F33C" w14:textId="28AB6CF0" w:rsidR="0034259C" w:rsidRPr="00D4255F" w:rsidRDefault="0034259C" w:rsidP="001259EE">
            <w:pPr>
              <w:jc w:val="right"/>
              <w:rPr>
                <w:rFonts w:cstheme="minorHAnsi"/>
                <w:sz w:val="20"/>
                <w:szCs w:val="20"/>
                <w:lang w:val="en-GB"/>
              </w:rPr>
            </w:pPr>
          </w:p>
        </w:tc>
        <w:tc>
          <w:tcPr>
            <w:tcW w:w="1134" w:type="dxa"/>
          </w:tcPr>
          <w:p w14:paraId="3CA41BDD" w14:textId="25116DBB" w:rsidR="0034259C" w:rsidRPr="00D4255F" w:rsidRDefault="0034259C" w:rsidP="001259EE">
            <w:pPr>
              <w:jc w:val="right"/>
              <w:rPr>
                <w:rFonts w:cstheme="minorHAnsi"/>
                <w:sz w:val="20"/>
                <w:szCs w:val="20"/>
                <w:lang w:val="en-GB"/>
              </w:rPr>
            </w:pPr>
          </w:p>
        </w:tc>
        <w:tc>
          <w:tcPr>
            <w:tcW w:w="992" w:type="dxa"/>
          </w:tcPr>
          <w:p w14:paraId="7ECDC9AB" w14:textId="366A3F76" w:rsidR="0034259C" w:rsidRPr="00D4255F" w:rsidRDefault="0034259C" w:rsidP="001259EE">
            <w:pPr>
              <w:jc w:val="right"/>
              <w:rPr>
                <w:rFonts w:cstheme="minorHAnsi"/>
                <w:sz w:val="20"/>
                <w:szCs w:val="20"/>
                <w:lang w:val="en-GB"/>
              </w:rPr>
            </w:pPr>
          </w:p>
        </w:tc>
        <w:tc>
          <w:tcPr>
            <w:tcW w:w="992" w:type="dxa"/>
          </w:tcPr>
          <w:p w14:paraId="37BEA3E7" w14:textId="5D238320" w:rsidR="0034259C" w:rsidRPr="00D4255F" w:rsidRDefault="0034259C" w:rsidP="001259EE">
            <w:pPr>
              <w:jc w:val="right"/>
              <w:rPr>
                <w:rFonts w:cstheme="minorHAnsi"/>
                <w:sz w:val="20"/>
                <w:szCs w:val="20"/>
                <w:lang w:val="en-GB"/>
              </w:rPr>
            </w:pPr>
          </w:p>
        </w:tc>
      </w:tr>
      <w:tr w:rsidR="00BB5C78" w:rsidRPr="00D4255F" w14:paraId="72ED5D8C" w14:textId="77777777" w:rsidTr="00BB5C78">
        <w:tc>
          <w:tcPr>
            <w:tcW w:w="846" w:type="dxa"/>
          </w:tcPr>
          <w:p w14:paraId="6E920B07" w14:textId="77777777" w:rsidR="0034259C" w:rsidRDefault="0034259C" w:rsidP="001259EE">
            <w:pPr>
              <w:rPr>
                <w:rFonts w:cstheme="minorHAnsi"/>
                <w:sz w:val="20"/>
                <w:szCs w:val="20"/>
                <w:lang w:val="en-GB"/>
              </w:rPr>
            </w:pPr>
          </w:p>
        </w:tc>
        <w:tc>
          <w:tcPr>
            <w:tcW w:w="1559" w:type="dxa"/>
          </w:tcPr>
          <w:p w14:paraId="15BE1BAD" w14:textId="047F60D6" w:rsidR="0034259C" w:rsidRPr="00D4255F" w:rsidRDefault="001577DB" w:rsidP="001259EE">
            <w:pPr>
              <w:rPr>
                <w:rFonts w:cstheme="minorHAnsi"/>
                <w:sz w:val="20"/>
                <w:szCs w:val="20"/>
                <w:lang w:val="en-GB"/>
              </w:rPr>
            </w:pPr>
            <w:r>
              <w:rPr>
                <w:rFonts w:cstheme="minorHAnsi"/>
                <w:sz w:val="20"/>
                <w:szCs w:val="20"/>
                <w:lang w:val="en-GB"/>
              </w:rPr>
              <w:t>Zone 2</w:t>
            </w:r>
          </w:p>
        </w:tc>
        <w:tc>
          <w:tcPr>
            <w:tcW w:w="992" w:type="dxa"/>
          </w:tcPr>
          <w:p w14:paraId="393879E4" w14:textId="64821EC0" w:rsidR="0034259C" w:rsidRPr="00D4255F" w:rsidRDefault="0034259C" w:rsidP="001259EE">
            <w:pPr>
              <w:jc w:val="right"/>
              <w:rPr>
                <w:rFonts w:cstheme="minorHAnsi"/>
                <w:sz w:val="20"/>
                <w:szCs w:val="20"/>
                <w:lang w:val="en-GB"/>
              </w:rPr>
            </w:pPr>
            <w:r>
              <w:rPr>
                <w:rFonts w:cstheme="minorHAnsi"/>
                <w:sz w:val="20"/>
                <w:szCs w:val="20"/>
                <w:lang w:val="en-GB"/>
              </w:rPr>
              <w:t>-2.031</w:t>
            </w:r>
          </w:p>
        </w:tc>
        <w:tc>
          <w:tcPr>
            <w:tcW w:w="851" w:type="dxa"/>
          </w:tcPr>
          <w:p w14:paraId="46A8E297" w14:textId="7478AFC9" w:rsidR="0034259C" w:rsidRPr="00D4255F" w:rsidRDefault="0034259C" w:rsidP="001259EE">
            <w:pPr>
              <w:jc w:val="right"/>
              <w:rPr>
                <w:rFonts w:cstheme="minorHAnsi"/>
                <w:sz w:val="20"/>
                <w:szCs w:val="20"/>
                <w:lang w:val="en-GB"/>
              </w:rPr>
            </w:pPr>
            <w:r>
              <w:rPr>
                <w:rFonts w:cstheme="minorHAnsi"/>
                <w:sz w:val="20"/>
                <w:szCs w:val="20"/>
                <w:lang w:val="en-GB"/>
              </w:rPr>
              <w:t>0.732</w:t>
            </w:r>
          </w:p>
        </w:tc>
        <w:tc>
          <w:tcPr>
            <w:tcW w:w="850" w:type="dxa"/>
          </w:tcPr>
          <w:p w14:paraId="58098EA0" w14:textId="26FE670C" w:rsidR="0034259C" w:rsidRPr="00D4255F" w:rsidRDefault="0034259C" w:rsidP="001259EE">
            <w:pPr>
              <w:jc w:val="right"/>
              <w:rPr>
                <w:rFonts w:cstheme="minorHAnsi"/>
                <w:sz w:val="20"/>
                <w:szCs w:val="20"/>
                <w:lang w:val="en-GB"/>
              </w:rPr>
            </w:pPr>
            <w:r>
              <w:rPr>
                <w:rFonts w:cstheme="minorHAnsi"/>
                <w:sz w:val="20"/>
                <w:szCs w:val="20"/>
                <w:lang w:val="en-GB"/>
              </w:rPr>
              <w:t>7.693</w:t>
            </w:r>
          </w:p>
        </w:tc>
        <w:tc>
          <w:tcPr>
            <w:tcW w:w="851" w:type="dxa"/>
          </w:tcPr>
          <w:p w14:paraId="0EA8357E" w14:textId="4D517D36" w:rsidR="0034259C" w:rsidRPr="00D4255F" w:rsidRDefault="0034259C" w:rsidP="001259EE">
            <w:pPr>
              <w:jc w:val="right"/>
              <w:rPr>
                <w:rFonts w:cstheme="minorHAnsi"/>
                <w:sz w:val="20"/>
                <w:szCs w:val="20"/>
                <w:lang w:val="en-GB"/>
              </w:rPr>
            </w:pPr>
            <w:r>
              <w:rPr>
                <w:rFonts w:cstheme="minorHAnsi"/>
                <w:sz w:val="20"/>
                <w:szCs w:val="20"/>
                <w:lang w:val="en-GB"/>
              </w:rPr>
              <w:t>0.006</w:t>
            </w:r>
          </w:p>
        </w:tc>
        <w:tc>
          <w:tcPr>
            <w:tcW w:w="1134" w:type="dxa"/>
          </w:tcPr>
          <w:p w14:paraId="6618D2A7" w14:textId="6FC518CE" w:rsidR="0034259C" w:rsidRPr="00D4255F" w:rsidRDefault="0034259C" w:rsidP="001259EE">
            <w:pPr>
              <w:jc w:val="right"/>
              <w:rPr>
                <w:rFonts w:cstheme="minorHAnsi"/>
                <w:sz w:val="20"/>
                <w:szCs w:val="20"/>
                <w:lang w:val="en-GB"/>
              </w:rPr>
            </w:pPr>
            <w:r>
              <w:rPr>
                <w:rFonts w:cstheme="minorHAnsi"/>
                <w:sz w:val="20"/>
                <w:szCs w:val="20"/>
                <w:lang w:val="en-GB"/>
              </w:rPr>
              <w:t>0.131</w:t>
            </w:r>
          </w:p>
        </w:tc>
        <w:tc>
          <w:tcPr>
            <w:tcW w:w="992" w:type="dxa"/>
          </w:tcPr>
          <w:p w14:paraId="61564421" w14:textId="754245AD" w:rsidR="0034259C" w:rsidRPr="00D4255F" w:rsidRDefault="0034259C" w:rsidP="001259EE">
            <w:pPr>
              <w:jc w:val="right"/>
              <w:rPr>
                <w:rFonts w:cstheme="minorHAnsi"/>
                <w:sz w:val="20"/>
                <w:szCs w:val="20"/>
                <w:lang w:val="en-GB"/>
              </w:rPr>
            </w:pPr>
            <w:r>
              <w:rPr>
                <w:rFonts w:cstheme="minorHAnsi"/>
                <w:sz w:val="20"/>
                <w:szCs w:val="20"/>
                <w:lang w:val="en-GB"/>
              </w:rPr>
              <w:t>0.031</w:t>
            </w:r>
          </w:p>
        </w:tc>
        <w:tc>
          <w:tcPr>
            <w:tcW w:w="992" w:type="dxa"/>
          </w:tcPr>
          <w:p w14:paraId="4580A2AB" w14:textId="76615BBC" w:rsidR="0034259C" w:rsidRPr="00D4255F" w:rsidRDefault="0034259C" w:rsidP="001259EE">
            <w:pPr>
              <w:jc w:val="right"/>
              <w:rPr>
                <w:rFonts w:cstheme="minorHAnsi"/>
                <w:sz w:val="20"/>
                <w:szCs w:val="20"/>
                <w:lang w:val="en-GB"/>
              </w:rPr>
            </w:pPr>
            <w:r>
              <w:rPr>
                <w:rFonts w:cstheme="minorHAnsi"/>
                <w:sz w:val="20"/>
                <w:szCs w:val="20"/>
                <w:lang w:val="en-GB"/>
              </w:rPr>
              <w:t>0.551</w:t>
            </w:r>
          </w:p>
        </w:tc>
      </w:tr>
      <w:tr w:rsidR="00BB5C78" w:rsidRPr="00D4255F" w14:paraId="21B33CC5" w14:textId="77777777" w:rsidTr="00BB5C78">
        <w:tc>
          <w:tcPr>
            <w:tcW w:w="846" w:type="dxa"/>
          </w:tcPr>
          <w:p w14:paraId="5D344BCA" w14:textId="77777777" w:rsidR="0034259C" w:rsidRDefault="0034259C" w:rsidP="001259EE">
            <w:pPr>
              <w:rPr>
                <w:rFonts w:cstheme="minorHAnsi"/>
                <w:sz w:val="20"/>
                <w:szCs w:val="20"/>
                <w:lang w:val="en-GB"/>
              </w:rPr>
            </w:pPr>
          </w:p>
        </w:tc>
        <w:tc>
          <w:tcPr>
            <w:tcW w:w="1559" w:type="dxa"/>
          </w:tcPr>
          <w:p w14:paraId="172AC57D" w14:textId="190969A3" w:rsidR="0034259C" w:rsidRPr="00D4255F" w:rsidRDefault="001577DB" w:rsidP="001259EE">
            <w:pPr>
              <w:rPr>
                <w:rFonts w:cstheme="minorHAnsi"/>
                <w:sz w:val="20"/>
                <w:szCs w:val="20"/>
                <w:lang w:val="en-GB"/>
              </w:rPr>
            </w:pPr>
            <w:r>
              <w:rPr>
                <w:rFonts w:cstheme="minorHAnsi"/>
                <w:sz w:val="20"/>
                <w:szCs w:val="20"/>
                <w:lang w:val="en-GB"/>
              </w:rPr>
              <w:t>Zone 3</w:t>
            </w:r>
          </w:p>
        </w:tc>
        <w:tc>
          <w:tcPr>
            <w:tcW w:w="992" w:type="dxa"/>
          </w:tcPr>
          <w:p w14:paraId="5EE7092D" w14:textId="6EE2A402" w:rsidR="0034259C" w:rsidRPr="00D4255F" w:rsidRDefault="0034259C" w:rsidP="001259EE">
            <w:pPr>
              <w:jc w:val="right"/>
              <w:rPr>
                <w:rFonts w:cstheme="minorHAnsi"/>
                <w:sz w:val="20"/>
                <w:szCs w:val="20"/>
                <w:lang w:val="en-GB"/>
              </w:rPr>
            </w:pPr>
            <w:r>
              <w:rPr>
                <w:rFonts w:cstheme="minorHAnsi"/>
                <w:sz w:val="20"/>
                <w:szCs w:val="20"/>
                <w:lang w:val="en-GB"/>
              </w:rPr>
              <w:t>-0.896</w:t>
            </w:r>
          </w:p>
        </w:tc>
        <w:tc>
          <w:tcPr>
            <w:tcW w:w="851" w:type="dxa"/>
          </w:tcPr>
          <w:p w14:paraId="6057E919" w14:textId="54FCA1D0" w:rsidR="0034259C" w:rsidRPr="00D4255F" w:rsidRDefault="0034259C" w:rsidP="001259EE">
            <w:pPr>
              <w:jc w:val="right"/>
              <w:rPr>
                <w:rFonts w:cstheme="minorHAnsi"/>
                <w:sz w:val="20"/>
                <w:szCs w:val="20"/>
                <w:lang w:val="en-GB"/>
              </w:rPr>
            </w:pPr>
            <w:r>
              <w:rPr>
                <w:rFonts w:cstheme="minorHAnsi"/>
                <w:sz w:val="20"/>
                <w:szCs w:val="20"/>
                <w:lang w:val="en-GB"/>
              </w:rPr>
              <w:t>0.386</w:t>
            </w:r>
          </w:p>
        </w:tc>
        <w:tc>
          <w:tcPr>
            <w:tcW w:w="850" w:type="dxa"/>
          </w:tcPr>
          <w:p w14:paraId="2796578C" w14:textId="08C3FE65" w:rsidR="0034259C" w:rsidRPr="00D4255F" w:rsidRDefault="0034259C" w:rsidP="001259EE">
            <w:pPr>
              <w:jc w:val="right"/>
              <w:rPr>
                <w:rFonts w:cstheme="minorHAnsi"/>
                <w:sz w:val="20"/>
                <w:szCs w:val="20"/>
                <w:lang w:val="en-GB"/>
              </w:rPr>
            </w:pPr>
            <w:r>
              <w:rPr>
                <w:rFonts w:cstheme="minorHAnsi"/>
                <w:sz w:val="20"/>
                <w:szCs w:val="20"/>
                <w:lang w:val="en-GB"/>
              </w:rPr>
              <w:t>5.395</w:t>
            </w:r>
          </w:p>
        </w:tc>
        <w:tc>
          <w:tcPr>
            <w:tcW w:w="851" w:type="dxa"/>
          </w:tcPr>
          <w:p w14:paraId="77A7DDC6" w14:textId="4A3D6E16" w:rsidR="0034259C" w:rsidRPr="00D4255F" w:rsidRDefault="0034259C" w:rsidP="001259EE">
            <w:pPr>
              <w:jc w:val="right"/>
              <w:rPr>
                <w:rFonts w:cstheme="minorHAnsi"/>
                <w:sz w:val="20"/>
                <w:szCs w:val="20"/>
                <w:lang w:val="en-GB"/>
              </w:rPr>
            </w:pPr>
            <w:r>
              <w:rPr>
                <w:rFonts w:cstheme="minorHAnsi"/>
                <w:sz w:val="20"/>
                <w:szCs w:val="20"/>
                <w:lang w:val="en-GB"/>
              </w:rPr>
              <w:t>0.020</w:t>
            </w:r>
          </w:p>
        </w:tc>
        <w:tc>
          <w:tcPr>
            <w:tcW w:w="1134" w:type="dxa"/>
          </w:tcPr>
          <w:p w14:paraId="7DF3F68D" w14:textId="77559623" w:rsidR="0034259C" w:rsidRPr="00D4255F" w:rsidRDefault="0034259C" w:rsidP="001259EE">
            <w:pPr>
              <w:jc w:val="right"/>
              <w:rPr>
                <w:rFonts w:cstheme="minorHAnsi"/>
                <w:sz w:val="20"/>
                <w:szCs w:val="20"/>
                <w:lang w:val="en-GB"/>
              </w:rPr>
            </w:pPr>
            <w:r>
              <w:rPr>
                <w:rFonts w:cstheme="minorHAnsi"/>
                <w:sz w:val="20"/>
                <w:szCs w:val="20"/>
                <w:lang w:val="en-GB"/>
              </w:rPr>
              <w:t>0.408</w:t>
            </w:r>
          </w:p>
        </w:tc>
        <w:tc>
          <w:tcPr>
            <w:tcW w:w="992" w:type="dxa"/>
          </w:tcPr>
          <w:p w14:paraId="134688B8" w14:textId="0A77E5B4" w:rsidR="0034259C" w:rsidRPr="00D4255F" w:rsidRDefault="0034259C" w:rsidP="001259EE">
            <w:pPr>
              <w:jc w:val="right"/>
              <w:rPr>
                <w:rFonts w:cstheme="minorHAnsi"/>
                <w:sz w:val="20"/>
                <w:szCs w:val="20"/>
                <w:lang w:val="en-GB"/>
              </w:rPr>
            </w:pPr>
            <w:r>
              <w:rPr>
                <w:rFonts w:cstheme="minorHAnsi"/>
                <w:sz w:val="20"/>
                <w:szCs w:val="20"/>
                <w:lang w:val="en-GB"/>
              </w:rPr>
              <w:t>0.192</w:t>
            </w:r>
          </w:p>
        </w:tc>
        <w:tc>
          <w:tcPr>
            <w:tcW w:w="992" w:type="dxa"/>
          </w:tcPr>
          <w:p w14:paraId="13F7BA50" w14:textId="100927DF" w:rsidR="0034259C" w:rsidRPr="00D4255F" w:rsidRDefault="0034259C" w:rsidP="001259EE">
            <w:pPr>
              <w:jc w:val="right"/>
              <w:rPr>
                <w:rFonts w:cstheme="minorHAnsi"/>
                <w:sz w:val="20"/>
                <w:szCs w:val="20"/>
                <w:lang w:val="en-GB"/>
              </w:rPr>
            </w:pPr>
            <w:r>
              <w:rPr>
                <w:rFonts w:cstheme="minorHAnsi"/>
                <w:sz w:val="20"/>
                <w:szCs w:val="20"/>
                <w:lang w:val="en-GB"/>
              </w:rPr>
              <w:t>0.869</w:t>
            </w:r>
          </w:p>
        </w:tc>
      </w:tr>
      <w:tr w:rsidR="00BB5C78" w:rsidRPr="00D4255F" w14:paraId="34D0CDF7" w14:textId="77777777" w:rsidTr="00BB5C78">
        <w:tc>
          <w:tcPr>
            <w:tcW w:w="846" w:type="dxa"/>
          </w:tcPr>
          <w:p w14:paraId="2156E4E5" w14:textId="77777777" w:rsidR="0034259C" w:rsidRDefault="0034259C" w:rsidP="001259EE">
            <w:pPr>
              <w:rPr>
                <w:rFonts w:cstheme="minorHAnsi"/>
                <w:sz w:val="20"/>
                <w:szCs w:val="20"/>
                <w:lang w:val="en-GB"/>
              </w:rPr>
            </w:pPr>
          </w:p>
        </w:tc>
        <w:tc>
          <w:tcPr>
            <w:tcW w:w="1559" w:type="dxa"/>
          </w:tcPr>
          <w:p w14:paraId="742F23C3" w14:textId="38AEFCEA" w:rsidR="0034259C" w:rsidRPr="00D4255F" w:rsidRDefault="001577DB" w:rsidP="001259EE">
            <w:pPr>
              <w:rPr>
                <w:rFonts w:cstheme="minorHAnsi"/>
                <w:sz w:val="20"/>
                <w:szCs w:val="20"/>
                <w:lang w:val="en-GB"/>
              </w:rPr>
            </w:pPr>
            <w:r>
              <w:rPr>
                <w:rFonts w:cstheme="minorHAnsi"/>
                <w:sz w:val="20"/>
                <w:szCs w:val="20"/>
                <w:lang w:val="en-GB"/>
              </w:rPr>
              <w:t>Zone 4</w:t>
            </w:r>
          </w:p>
        </w:tc>
        <w:tc>
          <w:tcPr>
            <w:tcW w:w="992" w:type="dxa"/>
          </w:tcPr>
          <w:p w14:paraId="4F7BD3A5" w14:textId="07BACF06" w:rsidR="0034259C" w:rsidRPr="00D4255F" w:rsidRDefault="0034259C" w:rsidP="001259EE">
            <w:pPr>
              <w:jc w:val="right"/>
              <w:rPr>
                <w:rFonts w:cstheme="minorHAnsi"/>
                <w:sz w:val="20"/>
                <w:szCs w:val="20"/>
                <w:lang w:val="en-GB"/>
              </w:rPr>
            </w:pPr>
            <w:r>
              <w:rPr>
                <w:rFonts w:cstheme="minorHAnsi"/>
                <w:sz w:val="20"/>
                <w:szCs w:val="20"/>
                <w:lang w:val="en-GB"/>
              </w:rPr>
              <w:t>-0.799</w:t>
            </w:r>
          </w:p>
        </w:tc>
        <w:tc>
          <w:tcPr>
            <w:tcW w:w="851" w:type="dxa"/>
          </w:tcPr>
          <w:p w14:paraId="5C7338AE" w14:textId="7AD882B3" w:rsidR="0034259C" w:rsidRPr="00D4255F" w:rsidRDefault="0034259C" w:rsidP="001259EE">
            <w:pPr>
              <w:jc w:val="right"/>
              <w:rPr>
                <w:rFonts w:cstheme="minorHAnsi"/>
                <w:sz w:val="20"/>
                <w:szCs w:val="20"/>
                <w:lang w:val="en-GB"/>
              </w:rPr>
            </w:pPr>
            <w:r>
              <w:rPr>
                <w:rFonts w:cstheme="minorHAnsi"/>
                <w:sz w:val="20"/>
                <w:szCs w:val="20"/>
                <w:lang w:val="en-GB"/>
              </w:rPr>
              <w:t>0.397</w:t>
            </w:r>
          </w:p>
        </w:tc>
        <w:tc>
          <w:tcPr>
            <w:tcW w:w="850" w:type="dxa"/>
          </w:tcPr>
          <w:p w14:paraId="4B525FF3" w14:textId="620323A9" w:rsidR="0034259C" w:rsidRPr="00D4255F" w:rsidRDefault="0034259C" w:rsidP="001259EE">
            <w:pPr>
              <w:jc w:val="right"/>
              <w:rPr>
                <w:rFonts w:cstheme="minorHAnsi"/>
                <w:sz w:val="20"/>
                <w:szCs w:val="20"/>
                <w:lang w:val="en-GB"/>
              </w:rPr>
            </w:pPr>
            <w:r>
              <w:rPr>
                <w:rFonts w:cstheme="minorHAnsi"/>
                <w:sz w:val="20"/>
                <w:szCs w:val="20"/>
                <w:lang w:val="en-GB"/>
              </w:rPr>
              <w:t>4.057</w:t>
            </w:r>
          </w:p>
        </w:tc>
        <w:tc>
          <w:tcPr>
            <w:tcW w:w="851" w:type="dxa"/>
          </w:tcPr>
          <w:p w14:paraId="20D8DBD5" w14:textId="0E245318" w:rsidR="0034259C" w:rsidRPr="00D4255F" w:rsidRDefault="0034259C" w:rsidP="001259EE">
            <w:pPr>
              <w:jc w:val="right"/>
              <w:rPr>
                <w:rFonts w:cstheme="minorHAnsi"/>
                <w:sz w:val="20"/>
                <w:szCs w:val="20"/>
                <w:lang w:val="en-GB"/>
              </w:rPr>
            </w:pPr>
            <w:r>
              <w:rPr>
                <w:rFonts w:cstheme="minorHAnsi"/>
                <w:sz w:val="20"/>
                <w:szCs w:val="20"/>
                <w:lang w:val="en-GB"/>
              </w:rPr>
              <w:t>0.044</w:t>
            </w:r>
          </w:p>
        </w:tc>
        <w:tc>
          <w:tcPr>
            <w:tcW w:w="1134" w:type="dxa"/>
          </w:tcPr>
          <w:p w14:paraId="3A7635A6" w14:textId="296DADEF" w:rsidR="0034259C" w:rsidRPr="00D4255F" w:rsidRDefault="0034259C" w:rsidP="001259EE">
            <w:pPr>
              <w:jc w:val="right"/>
              <w:rPr>
                <w:rFonts w:cstheme="minorHAnsi"/>
                <w:sz w:val="20"/>
                <w:szCs w:val="20"/>
                <w:lang w:val="en-GB"/>
              </w:rPr>
            </w:pPr>
            <w:r>
              <w:rPr>
                <w:rFonts w:cstheme="minorHAnsi"/>
                <w:sz w:val="20"/>
                <w:szCs w:val="20"/>
                <w:lang w:val="en-GB"/>
              </w:rPr>
              <w:t>0.450</w:t>
            </w:r>
          </w:p>
        </w:tc>
        <w:tc>
          <w:tcPr>
            <w:tcW w:w="992" w:type="dxa"/>
          </w:tcPr>
          <w:p w14:paraId="63F4EEC7" w14:textId="34B3D494" w:rsidR="0034259C" w:rsidRPr="00D4255F" w:rsidRDefault="0034259C" w:rsidP="001259EE">
            <w:pPr>
              <w:jc w:val="right"/>
              <w:rPr>
                <w:rFonts w:cstheme="minorHAnsi"/>
                <w:sz w:val="20"/>
                <w:szCs w:val="20"/>
                <w:lang w:val="en-GB"/>
              </w:rPr>
            </w:pPr>
            <w:r>
              <w:rPr>
                <w:rFonts w:cstheme="minorHAnsi"/>
                <w:sz w:val="20"/>
                <w:szCs w:val="20"/>
                <w:lang w:val="en-GB"/>
              </w:rPr>
              <w:t>0.207</w:t>
            </w:r>
          </w:p>
        </w:tc>
        <w:tc>
          <w:tcPr>
            <w:tcW w:w="992" w:type="dxa"/>
          </w:tcPr>
          <w:p w14:paraId="46794174" w14:textId="4A4B5121" w:rsidR="0034259C" w:rsidRPr="00D4255F" w:rsidRDefault="0034259C" w:rsidP="001259EE">
            <w:pPr>
              <w:jc w:val="right"/>
              <w:rPr>
                <w:rFonts w:cstheme="minorHAnsi"/>
                <w:sz w:val="20"/>
                <w:szCs w:val="20"/>
                <w:lang w:val="en-GB"/>
              </w:rPr>
            </w:pPr>
            <w:r>
              <w:rPr>
                <w:rFonts w:cstheme="minorHAnsi"/>
                <w:sz w:val="20"/>
                <w:szCs w:val="20"/>
                <w:lang w:val="en-GB"/>
              </w:rPr>
              <w:t>0.979</w:t>
            </w:r>
          </w:p>
        </w:tc>
      </w:tr>
      <w:tr w:rsidR="00BB5C78" w:rsidRPr="00D4255F" w14:paraId="7EE32F09" w14:textId="77777777" w:rsidTr="00BB5C78">
        <w:tc>
          <w:tcPr>
            <w:tcW w:w="846" w:type="dxa"/>
          </w:tcPr>
          <w:p w14:paraId="683A08F1" w14:textId="77777777" w:rsidR="0034259C" w:rsidRDefault="0034259C" w:rsidP="001259EE">
            <w:pPr>
              <w:rPr>
                <w:rFonts w:cstheme="minorHAnsi"/>
                <w:sz w:val="20"/>
                <w:szCs w:val="20"/>
                <w:lang w:val="en-GB"/>
              </w:rPr>
            </w:pPr>
          </w:p>
        </w:tc>
        <w:tc>
          <w:tcPr>
            <w:tcW w:w="1559" w:type="dxa"/>
          </w:tcPr>
          <w:p w14:paraId="497A59DE" w14:textId="013F1894" w:rsidR="0034259C" w:rsidRPr="00D4255F" w:rsidRDefault="001577DB" w:rsidP="001259EE">
            <w:pPr>
              <w:rPr>
                <w:rFonts w:cstheme="minorHAnsi"/>
                <w:sz w:val="20"/>
                <w:szCs w:val="20"/>
                <w:lang w:val="en-GB"/>
              </w:rPr>
            </w:pPr>
            <w:r>
              <w:rPr>
                <w:rFonts w:cstheme="minorHAnsi"/>
                <w:sz w:val="20"/>
                <w:szCs w:val="20"/>
                <w:lang w:val="en-GB"/>
              </w:rPr>
              <w:t>Zone 5</w:t>
            </w:r>
          </w:p>
        </w:tc>
        <w:tc>
          <w:tcPr>
            <w:tcW w:w="992" w:type="dxa"/>
          </w:tcPr>
          <w:p w14:paraId="75D66B05" w14:textId="24A4DB0B" w:rsidR="0034259C" w:rsidRPr="00D4255F" w:rsidRDefault="0034259C" w:rsidP="001259EE">
            <w:pPr>
              <w:jc w:val="right"/>
              <w:rPr>
                <w:rFonts w:cstheme="minorHAnsi"/>
                <w:sz w:val="20"/>
                <w:szCs w:val="20"/>
                <w:lang w:val="en-GB"/>
              </w:rPr>
            </w:pPr>
            <w:r>
              <w:rPr>
                <w:rFonts w:cstheme="minorHAnsi"/>
                <w:sz w:val="20"/>
                <w:szCs w:val="20"/>
                <w:lang w:val="en-GB"/>
              </w:rPr>
              <w:t>-0.827</w:t>
            </w:r>
          </w:p>
        </w:tc>
        <w:tc>
          <w:tcPr>
            <w:tcW w:w="851" w:type="dxa"/>
          </w:tcPr>
          <w:p w14:paraId="3DD482B2" w14:textId="5F1AFA92" w:rsidR="0034259C" w:rsidRPr="00D4255F" w:rsidRDefault="0034259C" w:rsidP="001259EE">
            <w:pPr>
              <w:jc w:val="right"/>
              <w:rPr>
                <w:rFonts w:cstheme="minorHAnsi"/>
                <w:sz w:val="20"/>
                <w:szCs w:val="20"/>
                <w:lang w:val="en-GB"/>
              </w:rPr>
            </w:pPr>
            <w:r>
              <w:rPr>
                <w:rFonts w:cstheme="minorHAnsi"/>
                <w:sz w:val="20"/>
                <w:szCs w:val="20"/>
                <w:lang w:val="en-GB"/>
              </w:rPr>
              <w:t>1.450</w:t>
            </w:r>
          </w:p>
        </w:tc>
        <w:tc>
          <w:tcPr>
            <w:tcW w:w="850" w:type="dxa"/>
          </w:tcPr>
          <w:p w14:paraId="1CA6C573" w14:textId="2D7BE25D" w:rsidR="0034259C" w:rsidRPr="00D4255F" w:rsidRDefault="0034259C" w:rsidP="001259EE">
            <w:pPr>
              <w:jc w:val="right"/>
              <w:rPr>
                <w:rFonts w:cstheme="minorHAnsi"/>
                <w:sz w:val="20"/>
                <w:szCs w:val="20"/>
                <w:lang w:val="en-GB"/>
              </w:rPr>
            </w:pPr>
            <w:r>
              <w:rPr>
                <w:rFonts w:cstheme="minorHAnsi"/>
                <w:sz w:val="20"/>
                <w:szCs w:val="20"/>
                <w:lang w:val="en-GB"/>
              </w:rPr>
              <w:t>0.325</w:t>
            </w:r>
          </w:p>
        </w:tc>
        <w:tc>
          <w:tcPr>
            <w:tcW w:w="851" w:type="dxa"/>
          </w:tcPr>
          <w:p w14:paraId="04473BF2" w14:textId="22947D03" w:rsidR="0034259C" w:rsidRPr="00D4255F" w:rsidRDefault="0034259C" w:rsidP="001259EE">
            <w:pPr>
              <w:jc w:val="right"/>
              <w:rPr>
                <w:rFonts w:cstheme="minorHAnsi"/>
                <w:sz w:val="20"/>
                <w:szCs w:val="20"/>
                <w:lang w:val="en-GB"/>
              </w:rPr>
            </w:pPr>
            <w:r>
              <w:rPr>
                <w:rFonts w:cstheme="minorHAnsi"/>
                <w:sz w:val="20"/>
                <w:szCs w:val="20"/>
                <w:lang w:val="en-GB"/>
              </w:rPr>
              <w:t>0.596</w:t>
            </w:r>
          </w:p>
        </w:tc>
        <w:tc>
          <w:tcPr>
            <w:tcW w:w="1134" w:type="dxa"/>
          </w:tcPr>
          <w:p w14:paraId="3BD37381" w14:textId="6FB66EFB" w:rsidR="0034259C" w:rsidRPr="00D4255F" w:rsidRDefault="0034259C" w:rsidP="001259EE">
            <w:pPr>
              <w:jc w:val="right"/>
              <w:rPr>
                <w:rFonts w:cstheme="minorHAnsi"/>
                <w:sz w:val="20"/>
                <w:szCs w:val="20"/>
                <w:lang w:val="en-GB"/>
              </w:rPr>
            </w:pPr>
            <w:r>
              <w:rPr>
                <w:rFonts w:cstheme="minorHAnsi"/>
                <w:sz w:val="20"/>
                <w:szCs w:val="20"/>
                <w:lang w:val="en-GB"/>
              </w:rPr>
              <w:t>0.437</w:t>
            </w:r>
          </w:p>
        </w:tc>
        <w:tc>
          <w:tcPr>
            <w:tcW w:w="992" w:type="dxa"/>
          </w:tcPr>
          <w:p w14:paraId="3A02E55E" w14:textId="71EEEF5B" w:rsidR="0034259C" w:rsidRPr="00D4255F" w:rsidRDefault="0034259C" w:rsidP="001259EE">
            <w:pPr>
              <w:jc w:val="right"/>
              <w:rPr>
                <w:rFonts w:cstheme="minorHAnsi"/>
                <w:sz w:val="20"/>
                <w:szCs w:val="20"/>
                <w:lang w:val="en-GB"/>
              </w:rPr>
            </w:pPr>
            <w:r>
              <w:rPr>
                <w:rFonts w:cstheme="minorHAnsi"/>
                <w:sz w:val="20"/>
                <w:szCs w:val="20"/>
                <w:lang w:val="en-GB"/>
              </w:rPr>
              <w:t>0.026</w:t>
            </w:r>
          </w:p>
        </w:tc>
        <w:tc>
          <w:tcPr>
            <w:tcW w:w="992" w:type="dxa"/>
          </w:tcPr>
          <w:p w14:paraId="1C262842" w14:textId="467444E4" w:rsidR="0034259C" w:rsidRPr="00D4255F" w:rsidRDefault="0034259C" w:rsidP="001259EE">
            <w:pPr>
              <w:jc w:val="right"/>
              <w:rPr>
                <w:rFonts w:cstheme="minorHAnsi"/>
                <w:sz w:val="20"/>
                <w:szCs w:val="20"/>
                <w:lang w:val="en-GB"/>
              </w:rPr>
            </w:pPr>
            <w:r>
              <w:rPr>
                <w:rFonts w:cstheme="minorHAnsi"/>
                <w:sz w:val="20"/>
                <w:szCs w:val="20"/>
                <w:lang w:val="en-GB"/>
              </w:rPr>
              <w:t>7.504</w:t>
            </w:r>
          </w:p>
        </w:tc>
      </w:tr>
      <w:tr w:rsidR="00BB5C78" w:rsidRPr="00D4255F" w14:paraId="681CD75D" w14:textId="77777777" w:rsidTr="00BB5C78">
        <w:tc>
          <w:tcPr>
            <w:tcW w:w="846" w:type="dxa"/>
          </w:tcPr>
          <w:p w14:paraId="6A12A271" w14:textId="77777777" w:rsidR="0034259C" w:rsidRDefault="0034259C" w:rsidP="001259EE">
            <w:pPr>
              <w:rPr>
                <w:rFonts w:cstheme="minorHAnsi"/>
                <w:sz w:val="20"/>
                <w:szCs w:val="20"/>
                <w:lang w:val="en-GB"/>
              </w:rPr>
            </w:pPr>
          </w:p>
        </w:tc>
        <w:tc>
          <w:tcPr>
            <w:tcW w:w="1559" w:type="dxa"/>
          </w:tcPr>
          <w:p w14:paraId="6C905BE9" w14:textId="1575FA5E" w:rsidR="0034259C" w:rsidRPr="00D4255F" w:rsidRDefault="0034259C" w:rsidP="001259EE">
            <w:pPr>
              <w:rPr>
                <w:rFonts w:cstheme="minorHAnsi"/>
                <w:sz w:val="20"/>
                <w:szCs w:val="20"/>
                <w:lang w:val="en-GB"/>
              </w:rPr>
            </w:pPr>
            <w:r>
              <w:rPr>
                <w:rFonts w:cstheme="minorHAnsi"/>
                <w:sz w:val="20"/>
                <w:szCs w:val="20"/>
                <w:lang w:val="en-GB"/>
              </w:rPr>
              <w:t>Constant</w:t>
            </w:r>
          </w:p>
        </w:tc>
        <w:tc>
          <w:tcPr>
            <w:tcW w:w="992" w:type="dxa"/>
          </w:tcPr>
          <w:p w14:paraId="7922EC5B" w14:textId="637401DF" w:rsidR="0034259C" w:rsidRPr="00D4255F" w:rsidRDefault="0034259C" w:rsidP="001259EE">
            <w:pPr>
              <w:jc w:val="right"/>
              <w:rPr>
                <w:rFonts w:cstheme="minorHAnsi"/>
                <w:sz w:val="20"/>
                <w:szCs w:val="20"/>
                <w:lang w:val="en-GB"/>
              </w:rPr>
            </w:pPr>
            <w:r>
              <w:rPr>
                <w:rFonts w:cstheme="minorHAnsi"/>
                <w:sz w:val="20"/>
                <w:szCs w:val="20"/>
                <w:lang w:val="en-GB"/>
              </w:rPr>
              <w:t>0.827</w:t>
            </w:r>
          </w:p>
        </w:tc>
        <w:tc>
          <w:tcPr>
            <w:tcW w:w="851" w:type="dxa"/>
          </w:tcPr>
          <w:p w14:paraId="4BD262DB" w14:textId="290BA276" w:rsidR="0034259C" w:rsidRPr="00D4255F" w:rsidRDefault="0034259C" w:rsidP="001259EE">
            <w:pPr>
              <w:jc w:val="right"/>
              <w:rPr>
                <w:rFonts w:cstheme="minorHAnsi"/>
                <w:sz w:val="20"/>
                <w:szCs w:val="20"/>
                <w:lang w:val="en-GB"/>
              </w:rPr>
            </w:pPr>
            <w:r>
              <w:rPr>
                <w:rFonts w:cstheme="minorHAnsi"/>
                <w:sz w:val="20"/>
                <w:szCs w:val="20"/>
                <w:lang w:val="en-GB"/>
              </w:rPr>
              <w:t>0.320</w:t>
            </w:r>
          </w:p>
        </w:tc>
        <w:tc>
          <w:tcPr>
            <w:tcW w:w="850" w:type="dxa"/>
          </w:tcPr>
          <w:p w14:paraId="612758E1" w14:textId="04A7C6B5" w:rsidR="0034259C" w:rsidRPr="00D4255F" w:rsidRDefault="0034259C" w:rsidP="001259EE">
            <w:pPr>
              <w:jc w:val="right"/>
              <w:rPr>
                <w:rFonts w:cstheme="minorHAnsi"/>
                <w:sz w:val="20"/>
                <w:szCs w:val="20"/>
                <w:lang w:val="en-GB"/>
              </w:rPr>
            </w:pPr>
            <w:r>
              <w:rPr>
                <w:rFonts w:cstheme="minorHAnsi"/>
                <w:sz w:val="20"/>
                <w:szCs w:val="20"/>
                <w:lang w:val="en-GB"/>
              </w:rPr>
              <w:t>6.656</w:t>
            </w:r>
          </w:p>
        </w:tc>
        <w:tc>
          <w:tcPr>
            <w:tcW w:w="851" w:type="dxa"/>
          </w:tcPr>
          <w:p w14:paraId="6083E388" w14:textId="358CA5E5" w:rsidR="0034259C" w:rsidRPr="00D4255F" w:rsidRDefault="0034259C" w:rsidP="001259EE">
            <w:pPr>
              <w:jc w:val="right"/>
              <w:rPr>
                <w:rFonts w:cstheme="minorHAnsi"/>
                <w:sz w:val="20"/>
                <w:szCs w:val="20"/>
                <w:lang w:val="en-GB"/>
              </w:rPr>
            </w:pPr>
            <w:r>
              <w:rPr>
                <w:rFonts w:cstheme="minorHAnsi"/>
                <w:sz w:val="20"/>
                <w:szCs w:val="20"/>
                <w:lang w:val="en-GB"/>
              </w:rPr>
              <w:t>0.010</w:t>
            </w:r>
          </w:p>
        </w:tc>
        <w:tc>
          <w:tcPr>
            <w:tcW w:w="1134" w:type="dxa"/>
          </w:tcPr>
          <w:p w14:paraId="3EBCBB50" w14:textId="44CC8620" w:rsidR="0034259C" w:rsidRPr="00D4255F" w:rsidRDefault="0034259C" w:rsidP="001259EE">
            <w:pPr>
              <w:jc w:val="right"/>
              <w:rPr>
                <w:rFonts w:cstheme="minorHAnsi"/>
                <w:sz w:val="20"/>
                <w:szCs w:val="20"/>
                <w:lang w:val="en-GB"/>
              </w:rPr>
            </w:pPr>
            <w:r>
              <w:rPr>
                <w:rFonts w:cstheme="minorHAnsi"/>
                <w:sz w:val="20"/>
                <w:szCs w:val="20"/>
                <w:lang w:val="en-GB"/>
              </w:rPr>
              <w:t>2.286</w:t>
            </w:r>
          </w:p>
        </w:tc>
        <w:tc>
          <w:tcPr>
            <w:tcW w:w="992" w:type="dxa"/>
          </w:tcPr>
          <w:p w14:paraId="696ABCE8" w14:textId="77777777" w:rsidR="0034259C" w:rsidRPr="00D4255F" w:rsidRDefault="0034259C" w:rsidP="001259EE">
            <w:pPr>
              <w:jc w:val="right"/>
              <w:rPr>
                <w:rFonts w:cstheme="minorHAnsi"/>
                <w:sz w:val="20"/>
                <w:szCs w:val="20"/>
                <w:lang w:val="en-GB"/>
              </w:rPr>
            </w:pPr>
          </w:p>
        </w:tc>
        <w:tc>
          <w:tcPr>
            <w:tcW w:w="992" w:type="dxa"/>
          </w:tcPr>
          <w:p w14:paraId="3EDE101C" w14:textId="77777777" w:rsidR="0034259C" w:rsidRPr="00D4255F" w:rsidRDefault="0034259C" w:rsidP="001259EE">
            <w:pPr>
              <w:jc w:val="right"/>
              <w:rPr>
                <w:rFonts w:cstheme="minorHAnsi"/>
                <w:sz w:val="20"/>
                <w:szCs w:val="20"/>
                <w:lang w:val="en-GB"/>
              </w:rPr>
            </w:pPr>
          </w:p>
        </w:tc>
      </w:tr>
      <w:tr w:rsidR="00BB5C78" w:rsidRPr="00D4255F" w14:paraId="3DA8D2B0" w14:textId="77777777" w:rsidTr="00BB5C78">
        <w:tc>
          <w:tcPr>
            <w:tcW w:w="846" w:type="dxa"/>
          </w:tcPr>
          <w:p w14:paraId="4ABD818D" w14:textId="77777777" w:rsidR="0034259C" w:rsidRPr="00D4255F" w:rsidRDefault="0034259C" w:rsidP="001259EE">
            <w:pPr>
              <w:rPr>
                <w:rFonts w:cstheme="minorHAnsi"/>
                <w:sz w:val="20"/>
                <w:szCs w:val="20"/>
                <w:lang w:val="en-GB"/>
              </w:rPr>
            </w:pPr>
          </w:p>
        </w:tc>
        <w:tc>
          <w:tcPr>
            <w:tcW w:w="1559" w:type="dxa"/>
          </w:tcPr>
          <w:p w14:paraId="357EF8C8" w14:textId="67EEAF07" w:rsidR="0034259C" w:rsidRPr="00D4255F" w:rsidRDefault="0034259C" w:rsidP="001259EE">
            <w:pPr>
              <w:rPr>
                <w:rFonts w:cstheme="minorHAnsi"/>
                <w:sz w:val="20"/>
                <w:szCs w:val="20"/>
                <w:lang w:val="en-GB"/>
              </w:rPr>
            </w:pPr>
          </w:p>
        </w:tc>
        <w:tc>
          <w:tcPr>
            <w:tcW w:w="992" w:type="dxa"/>
          </w:tcPr>
          <w:p w14:paraId="631ADD02" w14:textId="13EDDF37" w:rsidR="0034259C" w:rsidRPr="00D4255F" w:rsidRDefault="0034259C" w:rsidP="001259EE">
            <w:pPr>
              <w:jc w:val="right"/>
              <w:rPr>
                <w:rFonts w:cstheme="minorHAnsi"/>
                <w:sz w:val="20"/>
                <w:szCs w:val="20"/>
                <w:lang w:val="en-GB"/>
              </w:rPr>
            </w:pPr>
          </w:p>
        </w:tc>
        <w:tc>
          <w:tcPr>
            <w:tcW w:w="851" w:type="dxa"/>
          </w:tcPr>
          <w:p w14:paraId="189D7317" w14:textId="19A617DB" w:rsidR="0034259C" w:rsidRPr="00D4255F" w:rsidRDefault="0034259C" w:rsidP="001259EE">
            <w:pPr>
              <w:jc w:val="right"/>
              <w:rPr>
                <w:rFonts w:cstheme="minorHAnsi"/>
                <w:sz w:val="20"/>
                <w:szCs w:val="20"/>
                <w:lang w:val="en-GB"/>
              </w:rPr>
            </w:pPr>
          </w:p>
        </w:tc>
        <w:tc>
          <w:tcPr>
            <w:tcW w:w="850" w:type="dxa"/>
          </w:tcPr>
          <w:p w14:paraId="6B54F944" w14:textId="62E22B5A" w:rsidR="0034259C" w:rsidRPr="00D4255F" w:rsidRDefault="0034259C" w:rsidP="001259EE">
            <w:pPr>
              <w:jc w:val="right"/>
              <w:rPr>
                <w:rFonts w:cstheme="minorHAnsi"/>
                <w:sz w:val="20"/>
                <w:szCs w:val="20"/>
                <w:lang w:val="en-GB"/>
              </w:rPr>
            </w:pPr>
          </w:p>
        </w:tc>
        <w:tc>
          <w:tcPr>
            <w:tcW w:w="851" w:type="dxa"/>
          </w:tcPr>
          <w:p w14:paraId="2BEF6AF7" w14:textId="0E4E1BCA" w:rsidR="0034259C" w:rsidRPr="00D4255F" w:rsidRDefault="0034259C" w:rsidP="001259EE">
            <w:pPr>
              <w:jc w:val="right"/>
              <w:rPr>
                <w:rFonts w:cstheme="minorHAnsi"/>
                <w:sz w:val="20"/>
                <w:szCs w:val="20"/>
                <w:lang w:val="en-GB"/>
              </w:rPr>
            </w:pPr>
          </w:p>
        </w:tc>
        <w:tc>
          <w:tcPr>
            <w:tcW w:w="1134" w:type="dxa"/>
          </w:tcPr>
          <w:p w14:paraId="1AE7456C" w14:textId="5B19F80E" w:rsidR="0034259C" w:rsidRPr="00D4255F" w:rsidRDefault="0034259C" w:rsidP="001259EE">
            <w:pPr>
              <w:jc w:val="right"/>
              <w:rPr>
                <w:rFonts w:cstheme="minorHAnsi"/>
                <w:sz w:val="20"/>
                <w:szCs w:val="20"/>
                <w:lang w:val="en-GB"/>
              </w:rPr>
            </w:pPr>
          </w:p>
        </w:tc>
        <w:tc>
          <w:tcPr>
            <w:tcW w:w="992" w:type="dxa"/>
          </w:tcPr>
          <w:p w14:paraId="355F02D9" w14:textId="63B2BD6D" w:rsidR="0034259C" w:rsidRPr="00D4255F" w:rsidRDefault="0034259C" w:rsidP="001259EE">
            <w:pPr>
              <w:jc w:val="right"/>
              <w:rPr>
                <w:rFonts w:cstheme="minorHAnsi"/>
                <w:sz w:val="20"/>
                <w:szCs w:val="20"/>
                <w:lang w:val="en-GB"/>
              </w:rPr>
            </w:pPr>
          </w:p>
        </w:tc>
        <w:tc>
          <w:tcPr>
            <w:tcW w:w="992" w:type="dxa"/>
          </w:tcPr>
          <w:p w14:paraId="18FD04AB" w14:textId="77777777" w:rsidR="0034259C" w:rsidRPr="00D4255F" w:rsidRDefault="0034259C" w:rsidP="001259EE">
            <w:pPr>
              <w:jc w:val="right"/>
              <w:rPr>
                <w:rFonts w:cstheme="minorHAnsi"/>
                <w:sz w:val="20"/>
                <w:szCs w:val="20"/>
                <w:lang w:val="en-GB"/>
              </w:rPr>
            </w:pPr>
          </w:p>
        </w:tc>
      </w:tr>
      <w:tr w:rsidR="00BB5C78" w:rsidRPr="00D4255F" w14:paraId="30411B68" w14:textId="77777777" w:rsidTr="00BB5C78">
        <w:tc>
          <w:tcPr>
            <w:tcW w:w="846" w:type="dxa"/>
          </w:tcPr>
          <w:p w14:paraId="554F4AE7" w14:textId="053E8579" w:rsidR="0034259C" w:rsidRDefault="00BB5C78" w:rsidP="001259EE">
            <w:pPr>
              <w:rPr>
                <w:rFonts w:cstheme="minorHAnsi"/>
                <w:sz w:val="20"/>
                <w:szCs w:val="20"/>
                <w:lang w:val="en-GB"/>
              </w:rPr>
            </w:pPr>
            <w:r>
              <w:rPr>
                <w:rFonts w:cstheme="minorHAnsi"/>
                <w:sz w:val="20"/>
                <w:szCs w:val="20"/>
                <w:lang w:val="en-GB"/>
              </w:rPr>
              <w:t>B.</w:t>
            </w:r>
          </w:p>
        </w:tc>
        <w:tc>
          <w:tcPr>
            <w:tcW w:w="1559" w:type="dxa"/>
          </w:tcPr>
          <w:p w14:paraId="10A7771E" w14:textId="631FC82D" w:rsidR="0034259C" w:rsidRPr="00D4255F" w:rsidRDefault="0034259C" w:rsidP="001259EE">
            <w:pPr>
              <w:rPr>
                <w:rFonts w:cstheme="minorHAnsi"/>
                <w:sz w:val="20"/>
                <w:szCs w:val="20"/>
                <w:lang w:val="en-GB"/>
              </w:rPr>
            </w:pPr>
            <w:r>
              <w:rPr>
                <w:rFonts w:cstheme="minorHAnsi"/>
                <w:sz w:val="20"/>
                <w:szCs w:val="20"/>
                <w:lang w:val="en-GB"/>
              </w:rPr>
              <w:t>DBH (cm)</w:t>
            </w:r>
          </w:p>
        </w:tc>
        <w:tc>
          <w:tcPr>
            <w:tcW w:w="992" w:type="dxa"/>
          </w:tcPr>
          <w:p w14:paraId="039170D3" w14:textId="0243D285" w:rsidR="0034259C" w:rsidRPr="00D4255F" w:rsidRDefault="0034259C" w:rsidP="001259EE">
            <w:pPr>
              <w:jc w:val="right"/>
              <w:rPr>
                <w:rFonts w:cstheme="minorHAnsi"/>
                <w:sz w:val="20"/>
                <w:szCs w:val="20"/>
                <w:lang w:val="en-GB"/>
              </w:rPr>
            </w:pPr>
            <w:r>
              <w:rPr>
                <w:rFonts w:cstheme="minorHAnsi"/>
                <w:sz w:val="20"/>
                <w:szCs w:val="20"/>
                <w:lang w:val="en-GB"/>
              </w:rPr>
              <w:t>0.029</w:t>
            </w:r>
          </w:p>
        </w:tc>
        <w:tc>
          <w:tcPr>
            <w:tcW w:w="851" w:type="dxa"/>
          </w:tcPr>
          <w:p w14:paraId="7DA20798" w14:textId="53B18DE1" w:rsidR="0034259C" w:rsidRPr="00D4255F" w:rsidRDefault="0034259C" w:rsidP="001259EE">
            <w:pPr>
              <w:jc w:val="right"/>
              <w:rPr>
                <w:rFonts w:cstheme="minorHAnsi"/>
                <w:sz w:val="20"/>
                <w:szCs w:val="20"/>
                <w:lang w:val="en-GB"/>
              </w:rPr>
            </w:pPr>
            <w:r>
              <w:rPr>
                <w:rFonts w:cstheme="minorHAnsi"/>
                <w:sz w:val="20"/>
                <w:szCs w:val="20"/>
                <w:lang w:val="en-GB"/>
              </w:rPr>
              <w:t>0.009</w:t>
            </w:r>
          </w:p>
        </w:tc>
        <w:tc>
          <w:tcPr>
            <w:tcW w:w="850" w:type="dxa"/>
          </w:tcPr>
          <w:p w14:paraId="4C0A5438" w14:textId="63989B7D" w:rsidR="0034259C" w:rsidRPr="00D4255F" w:rsidRDefault="0034259C" w:rsidP="001259EE">
            <w:pPr>
              <w:jc w:val="right"/>
              <w:rPr>
                <w:rFonts w:cstheme="minorHAnsi"/>
                <w:sz w:val="20"/>
                <w:szCs w:val="20"/>
                <w:lang w:val="en-GB"/>
              </w:rPr>
            </w:pPr>
            <w:r>
              <w:rPr>
                <w:rFonts w:cstheme="minorHAnsi"/>
                <w:sz w:val="20"/>
                <w:szCs w:val="20"/>
                <w:lang w:val="en-GB"/>
              </w:rPr>
              <w:t>10.961</w:t>
            </w:r>
          </w:p>
        </w:tc>
        <w:tc>
          <w:tcPr>
            <w:tcW w:w="851" w:type="dxa"/>
          </w:tcPr>
          <w:p w14:paraId="19F9CCEC" w14:textId="7345F574" w:rsidR="0034259C" w:rsidRPr="00D4255F" w:rsidRDefault="0034259C" w:rsidP="001259EE">
            <w:pPr>
              <w:jc w:val="right"/>
              <w:rPr>
                <w:rFonts w:cstheme="minorHAnsi"/>
                <w:sz w:val="20"/>
                <w:szCs w:val="20"/>
                <w:lang w:val="en-GB"/>
              </w:rPr>
            </w:pPr>
            <w:r>
              <w:rPr>
                <w:rFonts w:cstheme="minorHAnsi"/>
                <w:sz w:val="20"/>
                <w:szCs w:val="20"/>
                <w:lang w:val="en-GB"/>
              </w:rPr>
              <w:t>0.001</w:t>
            </w:r>
          </w:p>
        </w:tc>
        <w:tc>
          <w:tcPr>
            <w:tcW w:w="1134" w:type="dxa"/>
          </w:tcPr>
          <w:p w14:paraId="1F372678" w14:textId="6BBA2A7D" w:rsidR="0034259C" w:rsidRPr="00D4255F" w:rsidRDefault="0034259C" w:rsidP="001259EE">
            <w:pPr>
              <w:jc w:val="right"/>
              <w:rPr>
                <w:rFonts w:cstheme="minorHAnsi"/>
                <w:sz w:val="20"/>
                <w:szCs w:val="20"/>
                <w:lang w:val="en-GB"/>
              </w:rPr>
            </w:pPr>
            <w:r>
              <w:rPr>
                <w:rFonts w:cstheme="minorHAnsi"/>
                <w:sz w:val="20"/>
                <w:szCs w:val="20"/>
                <w:lang w:val="en-GB"/>
              </w:rPr>
              <w:t>1.029</w:t>
            </w:r>
          </w:p>
        </w:tc>
        <w:tc>
          <w:tcPr>
            <w:tcW w:w="992" w:type="dxa"/>
          </w:tcPr>
          <w:p w14:paraId="21CB8DEE" w14:textId="03E2CC85" w:rsidR="0034259C" w:rsidRPr="00D4255F" w:rsidRDefault="0034259C" w:rsidP="001259EE">
            <w:pPr>
              <w:jc w:val="right"/>
              <w:rPr>
                <w:rFonts w:cstheme="minorHAnsi"/>
                <w:sz w:val="20"/>
                <w:szCs w:val="20"/>
                <w:lang w:val="en-GB"/>
              </w:rPr>
            </w:pPr>
            <w:r>
              <w:rPr>
                <w:rFonts w:cstheme="minorHAnsi"/>
                <w:sz w:val="20"/>
                <w:szCs w:val="20"/>
                <w:lang w:val="en-GB"/>
              </w:rPr>
              <w:t>1.012</w:t>
            </w:r>
          </w:p>
        </w:tc>
        <w:tc>
          <w:tcPr>
            <w:tcW w:w="992" w:type="dxa"/>
          </w:tcPr>
          <w:p w14:paraId="1910B01E" w14:textId="2ECCAC56" w:rsidR="0034259C" w:rsidRPr="00D4255F" w:rsidRDefault="0034259C" w:rsidP="001259EE">
            <w:pPr>
              <w:jc w:val="right"/>
              <w:rPr>
                <w:rFonts w:cstheme="minorHAnsi"/>
                <w:sz w:val="20"/>
                <w:szCs w:val="20"/>
                <w:lang w:val="en-GB"/>
              </w:rPr>
            </w:pPr>
            <w:r>
              <w:rPr>
                <w:rFonts w:cstheme="minorHAnsi"/>
                <w:sz w:val="20"/>
                <w:szCs w:val="20"/>
                <w:lang w:val="en-GB"/>
              </w:rPr>
              <w:t>1.047</w:t>
            </w:r>
          </w:p>
        </w:tc>
      </w:tr>
      <w:tr w:rsidR="00BB5C78" w:rsidRPr="00D4255F" w14:paraId="349A98AF" w14:textId="77777777" w:rsidTr="00BB5C78">
        <w:tc>
          <w:tcPr>
            <w:tcW w:w="846" w:type="dxa"/>
          </w:tcPr>
          <w:p w14:paraId="409688ED" w14:textId="77777777" w:rsidR="0034259C" w:rsidRDefault="0034259C" w:rsidP="001259EE">
            <w:pPr>
              <w:rPr>
                <w:rFonts w:cstheme="minorHAnsi"/>
                <w:sz w:val="20"/>
                <w:szCs w:val="20"/>
                <w:lang w:val="en-GB"/>
              </w:rPr>
            </w:pPr>
          </w:p>
        </w:tc>
        <w:tc>
          <w:tcPr>
            <w:tcW w:w="1559" w:type="dxa"/>
          </w:tcPr>
          <w:p w14:paraId="4CC53A93" w14:textId="5DF9509D" w:rsidR="0034259C" w:rsidRPr="00D4255F" w:rsidRDefault="0034259C" w:rsidP="001259EE">
            <w:pPr>
              <w:rPr>
                <w:rFonts w:cstheme="minorHAnsi"/>
                <w:sz w:val="20"/>
                <w:szCs w:val="20"/>
                <w:lang w:val="en-GB"/>
              </w:rPr>
            </w:pPr>
            <w:r>
              <w:rPr>
                <w:rFonts w:cstheme="minorHAnsi"/>
                <w:sz w:val="20"/>
                <w:szCs w:val="20"/>
                <w:lang w:val="en-GB"/>
              </w:rPr>
              <w:t>Constant</w:t>
            </w:r>
          </w:p>
        </w:tc>
        <w:tc>
          <w:tcPr>
            <w:tcW w:w="992" w:type="dxa"/>
          </w:tcPr>
          <w:p w14:paraId="4564F26B" w14:textId="7EEFE1AC" w:rsidR="0034259C" w:rsidRPr="00D4255F" w:rsidRDefault="0034259C" w:rsidP="001259EE">
            <w:pPr>
              <w:jc w:val="right"/>
              <w:rPr>
                <w:rFonts w:cstheme="minorHAnsi"/>
                <w:sz w:val="20"/>
                <w:szCs w:val="20"/>
                <w:lang w:val="en-GB"/>
              </w:rPr>
            </w:pPr>
            <w:r>
              <w:rPr>
                <w:rFonts w:cstheme="minorHAnsi"/>
                <w:sz w:val="20"/>
                <w:szCs w:val="20"/>
                <w:lang w:val="en-GB"/>
              </w:rPr>
              <w:t>-0.692</w:t>
            </w:r>
          </w:p>
        </w:tc>
        <w:tc>
          <w:tcPr>
            <w:tcW w:w="851" w:type="dxa"/>
          </w:tcPr>
          <w:p w14:paraId="4CB4C49E" w14:textId="5D9CCE06" w:rsidR="0034259C" w:rsidRPr="00D4255F" w:rsidRDefault="0034259C" w:rsidP="001259EE">
            <w:pPr>
              <w:jc w:val="right"/>
              <w:rPr>
                <w:rFonts w:cstheme="minorHAnsi"/>
                <w:sz w:val="20"/>
                <w:szCs w:val="20"/>
                <w:lang w:val="en-GB"/>
              </w:rPr>
            </w:pPr>
            <w:r>
              <w:rPr>
                <w:rFonts w:cstheme="minorHAnsi"/>
                <w:sz w:val="20"/>
                <w:szCs w:val="20"/>
                <w:lang w:val="en-GB"/>
              </w:rPr>
              <w:t>0.264</w:t>
            </w:r>
          </w:p>
        </w:tc>
        <w:tc>
          <w:tcPr>
            <w:tcW w:w="850" w:type="dxa"/>
          </w:tcPr>
          <w:p w14:paraId="4DE7C1C1" w14:textId="7091E60B" w:rsidR="0034259C" w:rsidRPr="00D4255F" w:rsidRDefault="0034259C" w:rsidP="001259EE">
            <w:pPr>
              <w:jc w:val="right"/>
              <w:rPr>
                <w:rFonts w:cstheme="minorHAnsi"/>
                <w:sz w:val="20"/>
                <w:szCs w:val="20"/>
                <w:lang w:val="en-GB"/>
              </w:rPr>
            </w:pPr>
            <w:r>
              <w:rPr>
                <w:rFonts w:cstheme="minorHAnsi"/>
                <w:sz w:val="20"/>
                <w:szCs w:val="20"/>
                <w:lang w:val="en-GB"/>
              </w:rPr>
              <w:t>6.897</w:t>
            </w:r>
          </w:p>
        </w:tc>
        <w:tc>
          <w:tcPr>
            <w:tcW w:w="851" w:type="dxa"/>
          </w:tcPr>
          <w:p w14:paraId="73739541" w14:textId="5DE66B95" w:rsidR="0034259C" w:rsidRPr="00D4255F" w:rsidRDefault="0034259C" w:rsidP="001259EE">
            <w:pPr>
              <w:jc w:val="right"/>
              <w:rPr>
                <w:rFonts w:cstheme="minorHAnsi"/>
                <w:sz w:val="20"/>
                <w:szCs w:val="20"/>
                <w:lang w:val="en-GB"/>
              </w:rPr>
            </w:pPr>
            <w:r>
              <w:rPr>
                <w:rFonts w:cstheme="minorHAnsi"/>
                <w:sz w:val="20"/>
                <w:szCs w:val="20"/>
                <w:lang w:val="en-GB"/>
              </w:rPr>
              <w:t>0.009</w:t>
            </w:r>
          </w:p>
        </w:tc>
        <w:tc>
          <w:tcPr>
            <w:tcW w:w="1134" w:type="dxa"/>
          </w:tcPr>
          <w:p w14:paraId="3431CD6F" w14:textId="5FFCE4CF" w:rsidR="0034259C" w:rsidRPr="00D4255F" w:rsidRDefault="0034259C" w:rsidP="001259EE">
            <w:pPr>
              <w:jc w:val="right"/>
              <w:rPr>
                <w:rFonts w:cstheme="minorHAnsi"/>
                <w:sz w:val="20"/>
                <w:szCs w:val="20"/>
                <w:lang w:val="en-GB"/>
              </w:rPr>
            </w:pPr>
            <w:r>
              <w:rPr>
                <w:rFonts w:cstheme="minorHAnsi"/>
                <w:sz w:val="20"/>
                <w:szCs w:val="20"/>
                <w:lang w:val="en-GB"/>
              </w:rPr>
              <w:t>0.500</w:t>
            </w:r>
          </w:p>
        </w:tc>
        <w:tc>
          <w:tcPr>
            <w:tcW w:w="992" w:type="dxa"/>
          </w:tcPr>
          <w:p w14:paraId="75A2E7AC" w14:textId="209886DE" w:rsidR="0034259C" w:rsidRPr="00D4255F" w:rsidRDefault="0034259C" w:rsidP="001259EE">
            <w:pPr>
              <w:jc w:val="right"/>
              <w:rPr>
                <w:rFonts w:cstheme="minorHAnsi"/>
                <w:sz w:val="20"/>
                <w:szCs w:val="20"/>
                <w:lang w:val="en-GB"/>
              </w:rPr>
            </w:pPr>
          </w:p>
        </w:tc>
        <w:tc>
          <w:tcPr>
            <w:tcW w:w="992" w:type="dxa"/>
          </w:tcPr>
          <w:p w14:paraId="059EB536" w14:textId="77777777" w:rsidR="0034259C" w:rsidRPr="00D4255F" w:rsidRDefault="0034259C" w:rsidP="001259EE">
            <w:pPr>
              <w:jc w:val="right"/>
              <w:rPr>
                <w:rFonts w:cstheme="minorHAnsi"/>
                <w:sz w:val="20"/>
                <w:szCs w:val="20"/>
                <w:lang w:val="en-GB"/>
              </w:rPr>
            </w:pPr>
          </w:p>
        </w:tc>
      </w:tr>
      <w:tr w:rsidR="00BB5C78" w:rsidRPr="00D4255F" w14:paraId="32F408B6" w14:textId="77777777" w:rsidTr="00BB5C78">
        <w:tc>
          <w:tcPr>
            <w:tcW w:w="846" w:type="dxa"/>
          </w:tcPr>
          <w:p w14:paraId="7AB353A6" w14:textId="77777777" w:rsidR="0034259C" w:rsidRPr="00D4255F" w:rsidRDefault="0034259C" w:rsidP="001259EE">
            <w:pPr>
              <w:rPr>
                <w:rFonts w:cstheme="minorHAnsi"/>
                <w:sz w:val="20"/>
                <w:szCs w:val="20"/>
                <w:lang w:val="en-GB"/>
              </w:rPr>
            </w:pPr>
          </w:p>
        </w:tc>
        <w:tc>
          <w:tcPr>
            <w:tcW w:w="1559" w:type="dxa"/>
          </w:tcPr>
          <w:p w14:paraId="29E030AA" w14:textId="6A0FC988" w:rsidR="0034259C" w:rsidRPr="00D4255F" w:rsidRDefault="0034259C" w:rsidP="001259EE">
            <w:pPr>
              <w:rPr>
                <w:rFonts w:cstheme="minorHAnsi"/>
                <w:sz w:val="20"/>
                <w:szCs w:val="20"/>
                <w:lang w:val="en-GB"/>
              </w:rPr>
            </w:pPr>
          </w:p>
        </w:tc>
        <w:tc>
          <w:tcPr>
            <w:tcW w:w="992" w:type="dxa"/>
          </w:tcPr>
          <w:p w14:paraId="18B7C15A" w14:textId="20FF42D9" w:rsidR="0034259C" w:rsidRPr="00D4255F" w:rsidRDefault="0034259C" w:rsidP="001259EE">
            <w:pPr>
              <w:jc w:val="right"/>
              <w:rPr>
                <w:rFonts w:cstheme="minorHAnsi"/>
                <w:sz w:val="20"/>
                <w:szCs w:val="20"/>
                <w:lang w:val="en-GB"/>
              </w:rPr>
            </w:pPr>
          </w:p>
        </w:tc>
        <w:tc>
          <w:tcPr>
            <w:tcW w:w="851" w:type="dxa"/>
          </w:tcPr>
          <w:p w14:paraId="5C815A22" w14:textId="51576660" w:rsidR="0034259C" w:rsidRPr="00D4255F" w:rsidRDefault="0034259C" w:rsidP="001259EE">
            <w:pPr>
              <w:jc w:val="right"/>
              <w:rPr>
                <w:rFonts w:cstheme="minorHAnsi"/>
                <w:sz w:val="20"/>
                <w:szCs w:val="20"/>
                <w:lang w:val="en-GB"/>
              </w:rPr>
            </w:pPr>
          </w:p>
        </w:tc>
        <w:tc>
          <w:tcPr>
            <w:tcW w:w="850" w:type="dxa"/>
          </w:tcPr>
          <w:p w14:paraId="696BAC48" w14:textId="4CBB87D9" w:rsidR="0034259C" w:rsidRPr="00D4255F" w:rsidRDefault="0034259C" w:rsidP="001259EE">
            <w:pPr>
              <w:jc w:val="right"/>
              <w:rPr>
                <w:rFonts w:cstheme="minorHAnsi"/>
                <w:sz w:val="20"/>
                <w:szCs w:val="20"/>
                <w:lang w:val="en-GB"/>
              </w:rPr>
            </w:pPr>
          </w:p>
        </w:tc>
        <w:tc>
          <w:tcPr>
            <w:tcW w:w="851" w:type="dxa"/>
          </w:tcPr>
          <w:p w14:paraId="0ED4508B" w14:textId="029BDD2C" w:rsidR="0034259C" w:rsidRPr="00D4255F" w:rsidRDefault="0034259C" w:rsidP="001259EE">
            <w:pPr>
              <w:jc w:val="right"/>
              <w:rPr>
                <w:rFonts w:cstheme="minorHAnsi"/>
                <w:sz w:val="20"/>
                <w:szCs w:val="20"/>
                <w:lang w:val="en-GB"/>
              </w:rPr>
            </w:pPr>
          </w:p>
        </w:tc>
        <w:tc>
          <w:tcPr>
            <w:tcW w:w="1134" w:type="dxa"/>
          </w:tcPr>
          <w:p w14:paraId="02228E76" w14:textId="33B35A4C" w:rsidR="0034259C" w:rsidRPr="00D4255F" w:rsidRDefault="0034259C" w:rsidP="001259EE">
            <w:pPr>
              <w:jc w:val="right"/>
              <w:rPr>
                <w:rFonts w:cstheme="minorHAnsi"/>
                <w:sz w:val="20"/>
                <w:szCs w:val="20"/>
                <w:lang w:val="en-GB"/>
              </w:rPr>
            </w:pPr>
          </w:p>
        </w:tc>
        <w:tc>
          <w:tcPr>
            <w:tcW w:w="992" w:type="dxa"/>
          </w:tcPr>
          <w:p w14:paraId="02BFED8F" w14:textId="1EF4E2F4" w:rsidR="0034259C" w:rsidRPr="00D4255F" w:rsidRDefault="0034259C" w:rsidP="001259EE">
            <w:pPr>
              <w:jc w:val="right"/>
              <w:rPr>
                <w:rFonts w:cstheme="minorHAnsi"/>
                <w:sz w:val="20"/>
                <w:szCs w:val="20"/>
                <w:lang w:val="en-GB"/>
              </w:rPr>
            </w:pPr>
          </w:p>
        </w:tc>
        <w:tc>
          <w:tcPr>
            <w:tcW w:w="992" w:type="dxa"/>
          </w:tcPr>
          <w:p w14:paraId="18092C45" w14:textId="77777777" w:rsidR="0034259C" w:rsidRPr="00D4255F" w:rsidRDefault="0034259C" w:rsidP="001259EE">
            <w:pPr>
              <w:jc w:val="right"/>
              <w:rPr>
                <w:rFonts w:cstheme="minorHAnsi"/>
                <w:sz w:val="20"/>
                <w:szCs w:val="20"/>
                <w:lang w:val="en-GB"/>
              </w:rPr>
            </w:pPr>
          </w:p>
        </w:tc>
      </w:tr>
      <w:tr w:rsidR="00BB5C78" w:rsidRPr="00D4255F" w14:paraId="138C0173" w14:textId="77777777" w:rsidTr="00BB5C78">
        <w:tc>
          <w:tcPr>
            <w:tcW w:w="846" w:type="dxa"/>
          </w:tcPr>
          <w:p w14:paraId="3E3EA319" w14:textId="0756631B" w:rsidR="0034259C" w:rsidRDefault="00BB5C78" w:rsidP="001259EE">
            <w:pPr>
              <w:rPr>
                <w:rFonts w:cstheme="minorHAnsi"/>
                <w:sz w:val="20"/>
                <w:szCs w:val="20"/>
                <w:lang w:val="en-GB"/>
              </w:rPr>
            </w:pPr>
            <w:r>
              <w:rPr>
                <w:rFonts w:cstheme="minorHAnsi"/>
                <w:sz w:val="20"/>
                <w:szCs w:val="20"/>
                <w:lang w:val="en-GB"/>
              </w:rPr>
              <w:t>C.</w:t>
            </w:r>
          </w:p>
        </w:tc>
        <w:tc>
          <w:tcPr>
            <w:tcW w:w="1559" w:type="dxa"/>
          </w:tcPr>
          <w:p w14:paraId="56FF026E" w14:textId="4C9D0110" w:rsidR="0034259C" w:rsidRPr="00D4255F" w:rsidRDefault="0034259C" w:rsidP="001259EE">
            <w:pPr>
              <w:rPr>
                <w:rFonts w:cstheme="minorHAnsi"/>
                <w:sz w:val="20"/>
                <w:szCs w:val="20"/>
                <w:lang w:val="en-GB"/>
              </w:rPr>
            </w:pPr>
            <w:r>
              <w:rPr>
                <w:rFonts w:cstheme="minorHAnsi"/>
                <w:sz w:val="20"/>
                <w:szCs w:val="20"/>
                <w:lang w:val="en-GB"/>
              </w:rPr>
              <w:t>Height (m)</w:t>
            </w:r>
          </w:p>
        </w:tc>
        <w:tc>
          <w:tcPr>
            <w:tcW w:w="992" w:type="dxa"/>
          </w:tcPr>
          <w:p w14:paraId="100D1533" w14:textId="3397ED06" w:rsidR="0034259C" w:rsidRPr="00D4255F" w:rsidRDefault="0034259C" w:rsidP="001259EE">
            <w:pPr>
              <w:jc w:val="right"/>
              <w:rPr>
                <w:rFonts w:cstheme="minorHAnsi"/>
                <w:sz w:val="20"/>
                <w:szCs w:val="20"/>
                <w:lang w:val="en-GB"/>
              </w:rPr>
            </w:pPr>
            <w:r>
              <w:rPr>
                <w:rFonts w:cstheme="minorHAnsi"/>
                <w:sz w:val="20"/>
                <w:szCs w:val="20"/>
                <w:lang w:val="en-GB"/>
              </w:rPr>
              <w:t>0.098</w:t>
            </w:r>
          </w:p>
        </w:tc>
        <w:tc>
          <w:tcPr>
            <w:tcW w:w="851" w:type="dxa"/>
          </w:tcPr>
          <w:p w14:paraId="60F2F3D5" w14:textId="79893E14" w:rsidR="0034259C" w:rsidRPr="00D4255F" w:rsidRDefault="0034259C" w:rsidP="001259EE">
            <w:pPr>
              <w:jc w:val="right"/>
              <w:rPr>
                <w:rFonts w:cstheme="minorHAnsi"/>
                <w:sz w:val="20"/>
                <w:szCs w:val="20"/>
                <w:lang w:val="en-GB"/>
              </w:rPr>
            </w:pPr>
            <w:r>
              <w:rPr>
                <w:rFonts w:cstheme="minorHAnsi"/>
                <w:sz w:val="20"/>
                <w:szCs w:val="20"/>
                <w:lang w:val="en-GB"/>
              </w:rPr>
              <w:t>0.022</w:t>
            </w:r>
          </w:p>
        </w:tc>
        <w:tc>
          <w:tcPr>
            <w:tcW w:w="850" w:type="dxa"/>
          </w:tcPr>
          <w:p w14:paraId="638115F5" w14:textId="5158BE07" w:rsidR="0034259C" w:rsidRPr="00D4255F" w:rsidRDefault="0034259C" w:rsidP="001259EE">
            <w:pPr>
              <w:jc w:val="right"/>
              <w:rPr>
                <w:rFonts w:cstheme="minorHAnsi"/>
                <w:sz w:val="20"/>
                <w:szCs w:val="20"/>
                <w:lang w:val="en-GB"/>
              </w:rPr>
            </w:pPr>
            <w:r>
              <w:rPr>
                <w:rFonts w:cstheme="minorHAnsi"/>
                <w:sz w:val="20"/>
                <w:szCs w:val="20"/>
                <w:lang w:val="en-GB"/>
              </w:rPr>
              <w:t>20.102</w:t>
            </w:r>
          </w:p>
        </w:tc>
        <w:tc>
          <w:tcPr>
            <w:tcW w:w="851" w:type="dxa"/>
          </w:tcPr>
          <w:p w14:paraId="71B642A0" w14:textId="1119FEEB" w:rsidR="0034259C" w:rsidRPr="00D4255F" w:rsidRDefault="0034259C" w:rsidP="001259EE">
            <w:pPr>
              <w:jc w:val="right"/>
              <w:rPr>
                <w:rFonts w:cstheme="minorHAnsi"/>
                <w:sz w:val="20"/>
                <w:szCs w:val="20"/>
                <w:lang w:val="en-GB"/>
              </w:rPr>
            </w:pPr>
            <w:r>
              <w:rPr>
                <w:rFonts w:cstheme="minorHAnsi"/>
                <w:sz w:val="20"/>
                <w:szCs w:val="20"/>
                <w:lang w:val="en-GB"/>
              </w:rPr>
              <w:t>0.000</w:t>
            </w:r>
          </w:p>
        </w:tc>
        <w:tc>
          <w:tcPr>
            <w:tcW w:w="1134" w:type="dxa"/>
          </w:tcPr>
          <w:p w14:paraId="7826F30D" w14:textId="541DEA2E" w:rsidR="0034259C" w:rsidRPr="00D4255F" w:rsidRDefault="0034259C" w:rsidP="001259EE">
            <w:pPr>
              <w:jc w:val="right"/>
              <w:rPr>
                <w:rFonts w:cstheme="minorHAnsi"/>
                <w:sz w:val="20"/>
                <w:szCs w:val="20"/>
                <w:lang w:val="en-GB"/>
              </w:rPr>
            </w:pPr>
            <w:r>
              <w:rPr>
                <w:rFonts w:cstheme="minorHAnsi"/>
                <w:sz w:val="20"/>
                <w:szCs w:val="20"/>
                <w:lang w:val="en-GB"/>
              </w:rPr>
              <w:t>1.104</w:t>
            </w:r>
          </w:p>
        </w:tc>
        <w:tc>
          <w:tcPr>
            <w:tcW w:w="992" w:type="dxa"/>
          </w:tcPr>
          <w:p w14:paraId="09472E8A" w14:textId="17842A1A" w:rsidR="0034259C" w:rsidRPr="00D4255F" w:rsidRDefault="0034259C" w:rsidP="001259EE">
            <w:pPr>
              <w:jc w:val="right"/>
              <w:rPr>
                <w:rFonts w:cstheme="minorHAnsi"/>
                <w:sz w:val="20"/>
                <w:szCs w:val="20"/>
                <w:lang w:val="en-GB"/>
              </w:rPr>
            </w:pPr>
            <w:r>
              <w:rPr>
                <w:rFonts w:cstheme="minorHAnsi"/>
                <w:sz w:val="20"/>
                <w:szCs w:val="20"/>
                <w:lang w:val="en-GB"/>
              </w:rPr>
              <w:t>1.057</w:t>
            </w:r>
          </w:p>
        </w:tc>
        <w:tc>
          <w:tcPr>
            <w:tcW w:w="992" w:type="dxa"/>
          </w:tcPr>
          <w:p w14:paraId="0AD11E81" w14:textId="444FF525" w:rsidR="0034259C" w:rsidRPr="00D4255F" w:rsidRDefault="0034259C" w:rsidP="001259EE">
            <w:pPr>
              <w:jc w:val="right"/>
              <w:rPr>
                <w:rFonts w:cstheme="minorHAnsi"/>
                <w:sz w:val="20"/>
                <w:szCs w:val="20"/>
                <w:lang w:val="en-GB"/>
              </w:rPr>
            </w:pPr>
            <w:r>
              <w:rPr>
                <w:rFonts w:cstheme="minorHAnsi"/>
                <w:sz w:val="20"/>
                <w:szCs w:val="20"/>
                <w:lang w:val="en-GB"/>
              </w:rPr>
              <w:t>1.152</w:t>
            </w:r>
          </w:p>
        </w:tc>
      </w:tr>
      <w:tr w:rsidR="00BB5C78" w:rsidRPr="00D4255F" w14:paraId="664CACCB" w14:textId="77777777" w:rsidTr="00BB5C78">
        <w:tc>
          <w:tcPr>
            <w:tcW w:w="846" w:type="dxa"/>
          </w:tcPr>
          <w:p w14:paraId="1DE56998" w14:textId="77777777" w:rsidR="0034259C" w:rsidRDefault="0034259C" w:rsidP="001259EE">
            <w:pPr>
              <w:rPr>
                <w:rFonts w:cstheme="minorHAnsi"/>
                <w:sz w:val="20"/>
                <w:szCs w:val="20"/>
                <w:lang w:val="en-GB"/>
              </w:rPr>
            </w:pPr>
          </w:p>
        </w:tc>
        <w:tc>
          <w:tcPr>
            <w:tcW w:w="1559" w:type="dxa"/>
          </w:tcPr>
          <w:p w14:paraId="77FD6349" w14:textId="0403B939" w:rsidR="0034259C" w:rsidRPr="00D4255F" w:rsidRDefault="0034259C" w:rsidP="001259EE">
            <w:pPr>
              <w:rPr>
                <w:rFonts w:cstheme="minorHAnsi"/>
                <w:sz w:val="20"/>
                <w:szCs w:val="20"/>
                <w:lang w:val="en-GB"/>
              </w:rPr>
            </w:pPr>
            <w:r>
              <w:rPr>
                <w:rFonts w:cstheme="minorHAnsi"/>
                <w:sz w:val="20"/>
                <w:szCs w:val="20"/>
                <w:lang w:val="en-GB"/>
              </w:rPr>
              <w:t>Constant</w:t>
            </w:r>
          </w:p>
        </w:tc>
        <w:tc>
          <w:tcPr>
            <w:tcW w:w="992" w:type="dxa"/>
          </w:tcPr>
          <w:p w14:paraId="4ED6EE51" w14:textId="666CDDE3" w:rsidR="0034259C" w:rsidRPr="00D4255F" w:rsidRDefault="0034259C" w:rsidP="001259EE">
            <w:pPr>
              <w:jc w:val="right"/>
              <w:rPr>
                <w:rFonts w:cstheme="minorHAnsi"/>
                <w:sz w:val="20"/>
                <w:szCs w:val="20"/>
                <w:lang w:val="en-GB"/>
              </w:rPr>
            </w:pPr>
            <w:r>
              <w:rPr>
                <w:rFonts w:cstheme="minorHAnsi"/>
                <w:sz w:val="20"/>
                <w:szCs w:val="20"/>
                <w:lang w:val="en-GB"/>
              </w:rPr>
              <w:t>-1.380</w:t>
            </w:r>
          </w:p>
        </w:tc>
        <w:tc>
          <w:tcPr>
            <w:tcW w:w="851" w:type="dxa"/>
          </w:tcPr>
          <w:p w14:paraId="26816A93" w14:textId="211F85B2" w:rsidR="0034259C" w:rsidRPr="00D4255F" w:rsidRDefault="0034259C" w:rsidP="001259EE">
            <w:pPr>
              <w:jc w:val="right"/>
              <w:rPr>
                <w:rFonts w:cstheme="minorHAnsi"/>
                <w:sz w:val="20"/>
                <w:szCs w:val="20"/>
                <w:lang w:val="en-GB"/>
              </w:rPr>
            </w:pPr>
            <w:r>
              <w:rPr>
                <w:rFonts w:cstheme="minorHAnsi"/>
                <w:sz w:val="20"/>
                <w:szCs w:val="20"/>
                <w:lang w:val="en-GB"/>
              </w:rPr>
              <w:t>0.351</w:t>
            </w:r>
          </w:p>
        </w:tc>
        <w:tc>
          <w:tcPr>
            <w:tcW w:w="850" w:type="dxa"/>
          </w:tcPr>
          <w:p w14:paraId="4DE25860" w14:textId="547EED81" w:rsidR="0034259C" w:rsidRPr="00D4255F" w:rsidRDefault="0034259C" w:rsidP="001259EE">
            <w:pPr>
              <w:jc w:val="right"/>
              <w:rPr>
                <w:rFonts w:cstheme="minorHAnsi"/>
                <w:sz w:val="20"/>
                <w:szCs w:val="20"/>
                <w:lang w:val="en-GB"/>
              </w:rPr>
            </w:pPr>
            <w:r>
              <w:rPr>
                <w:rFonts w:cstheme="minorHAnsi"/>
                <w:sz w:val="20"/>
                <w:szCs w:val="20"/>
                <w:lang w:val="en-GB"/>
              </w:rPr>
              <w:t>15.488</w:t>
            </w:r>
          </w:p>
        </w:tc>
        <w:tc>
          <w:tcPr>
            <w:tcW w:w="851" w:type="dxa"/>
          </w:tcPr>
          <w:p w14:paraId="6B394468" w14:textId="2D553BDD" w:rsidR="0034259C" w:rsidRPr="00D4255F" w:rsidRDefault="0034259C" w:rsidP="001259EE">
            <w:pPr>
              <w:jc w:val="right"/>
              <w:rPr>
                <w:rFonts w:cstheme="minorHAnsi"/>
                <w:sz w:val="20"/>
                <w:szCs w:val="20"/>
                <w:lang w:val="en-GB"/>
              </w:rPr>
            </w:pPr>
            <w:r>
              <w:rPr>
                <w:rFonts w:cstheme="minorHAnsi"/>
                <w:sz w:val="20"/>
                <w:szCs w:val="20"/>
                <w:lang w:val="en-GB"/>
              </w:rPr>
              <w:t>0.000</w:t>
            </w:r>
          </w:p>
        </w:tc>
        <w:tc>
          <w:tcPr>
            <w:tcW w:w="1134" w:type="dxa"/>
          </w:tcPr>
          <w:p w14:paraId="0F022E6A" w14:textId="1AADC5A6" w:rsidR="0034259C" w:rsidRPr="00D4255F" w:rsidRDefault="0034259C" w:rsidP="001259EE">
            <w:pPr>
              <w:jc w:val="right"/>
              <w:rPr>
                <w:rFonts w:cstheme="minorHAnsi"/>
                <w:sz w:val="20"/>
                <w:szCs w:val="20"/>
                <w:lang w:val="en-GB"/>
              </w:rPr>
            </w:pPr>
            <w:r>
              <w:rPr>
                <w:rFonts w:cstheme="minorHAnsi"/>
                <w:sz w:val="20"/>
                <w:szCs w:val="20"/>
                <w:lang w:val="en-GB"/>
              </w:rPr>
              <w:t>0.252</w:t>
            </w:r>
          </w:p>
        </w:tc>
        <w:tc>
          <w:tcPr>
            <w:tcW w:w="992" w:type="dxa"/>
          </w:tcPr>
          <w:p w14:paraId="61BB49E2" w14:textId="77777777" w:rsidR="0034259C" w:rsidRPr="00D4255F" w:rsidRDefault="0034259C" w:rsidP="001259EE">
            <w:pPr>
              <w:jc w:val="right"/>
              <w:rPr>
                <w:rFonts w:cstheme="minorHAnsi"/>
                <w:sz w:val="20"/>
                <w:szCs w:val="20"/>
                <w:lang w:val="en-GB"/>
              </w:rPr>
            </w:pPr>
          </w:p>
        </w:tc>
        <w:tc>
          <w:tcPr>
            <w:tcW w:w="992" w:type="dxa"/>
          </w:tcPr>
          <w:p w14:paraId="690E57D6" w14:textId="77777777" w:rsidR="0034259C" w:rsidRPr="00D4255F" w:rsidRDefault="0034259C" w:rsidP="001259EE">
            <w:pPr>
              <w:jc w:val="right"/>
              <w:rPr>
                <w:rFonts w:cstheme="minorHAnsi"/>
                <w:sz w:val="20"/>
                <w:szCs w:val="20"/>
                <w:lang w:val="en-GB"/>
              </w:rPr>
            </w:pPr>
          </w:p>
        </w:tc>
      </w:tr>
      <w:tr w:rsidR="00BB5C78" w:rsidRPr="00D4255F" w14:paraId="3352311C" w14:textId="77777777" w:rsidTr="00BB5C78">
        <w:tc>
          <w:tcPr>
            <w:tcW w:w="846" w:type="dxa"/>
          </w:tcPr>
          <w:p w14:paraId="6CE1BDC5" w14:textId="77777777" w:rsidR="0034259C" w:rsidRPr="00D4255F" w:rsidRDefault="0034259C" w:rsidP="001259EE">
            <w:pPr>
              <w:rPr>
                <w:rFonts w:cstheme="minorHAnsi"/>
                <w:sz w:val="20"/>
                <w:szCs w:val="20"/>
                <w:lang w:val="en-GB"/>
              </w:rPr>
            </w:pPr>
          </w:p>
        </w:tc>
        <w:tc>
          <w:tcPr>
            <w:tcW w:w="1559" w:type="dxa"/>
          </w:tcPr>
          <w:p w14:paraId="4ED1D2B1" w14:textId="0510B44E" w:rsidR="0034259C" w:rsidRPr="00D4255F" w:rsidRDefault="0034259C" w:rsidP="001259EE">
            <w:pPr>
              <w:rPr>
                <w:rFonts w:cstheme="minorHAnsi"/>
                <w:sz w:val="20"/>
                <w:szCs w:val="20"/>
                <w:lang w:val="en-GB"/>
              </w:rPr>
            </w:pPr>
          </w:p>
        </w:tc>
        <w:tc>
          <w:tcPr>
            <w:tcW w:w="992" w:type="dxa"/>
          </w:tcPr>
          <w:p w14:paraId="628CA8A4" w14:textId="77777777" w:rsidR="0034259C" w:rsidRPr="00D4255F" w:rsidRDefault="0034259C" w:rsidP="001259EE">
            <w:pPr>
              <w:jc w:val="right"/>
              <w:rPr>
                <w:rFonts w:cstheme="minorHAnsi"/>
                <w:sz w:val="20"/>
                <w:szCs w:val="20"/>
                <w:lang w:val="en-GB"/>
              </w:rPr>
            </w:pPr>
          </w:p>
        </w:tc>
        <w:tc>
          <w:tcPr>
            <w:tcW w:w="851" w:type="dxa"/>
          </w:tcPr>
          <w:p w14:paraId="492E7B56" w14:textId="77777777" w:rsidR="0034259C" w:rsidRPr="00D4255F" w:rsidRDefault="0034259C" w:rsidP="001259EE">
            <w:pPr>
              <w:jc w:val="right"/>
              <w:rPr>
                <w:rFonts w:cstheme="minorHAnsi"/>
                <w:sz w:val="20"/>
                <w:szCs w:val="20"/>
                <w:lang w:val="en-GB"/>
              </w:rPr>
            </w:pPr>
          </w:p>
        </w:tc>
        <w:tc>
          <w:tcPr>
            <w:tcW w:w="850" w:type="dxa"/>
          </w:tcPr>
          <w:p w14:paraId="173E7154" w14:textId="77777777" w:rsidR="0034259C" w:rsidRPr="00D4255F" w:rsidRDefault="0034259C" w:rsidP="001259EE">
            <w:pPr>
              <w:jc w:val="right"/>
              <w:rPr>
                <w:rFonts w:cstheme="minorHAnsi"/>
                <w:sz w:val="20"/>
                <w:szCs w:val="20"/>
                <w:lang w:val="en-GB"/>
              </w:rPr>
            </w:pPr>
          </w:p>
        </w:tc>
        <w:tc>
          <w:tcPr>
            <w:tcW w:w="851" w:type="dxa"/>
          </w:tcPr>
          <w:p w14:paraId="5F8EDEB5" w14:textId="77777777" w:rsidR="0034259C" w:rsidRPr="00D4255F" w:rsidRDefault="0034259C" w:rsidP="001259EE">
            <w:pPr>
              <w:jc w:val="right"/>
              <w:rPr>
                <w:rFonts w:cstheme="minorHAnsi"/>
                <w:sz w:val="20"/>
                <w:szCs w:val="20"/>
                <w:lang w:val="en-GB"/>
              </w:rPr>
            </w:pPr>
          </w:p>
        </w:tc>
        <w:tc>
          <w:tcPr>
            <w:tcW w:w="1134" w:type="dxa"/>
          </w:tcPr>
          <w:p w14:paraId="0702AE35" w14:textId="77777777" w:rsidR="0034259C" w:rsidRPr="00D4255F" w:rsidRDefault="0034259C" w:rsidP="001259EE">
            <w:pPr>
              <w:jc w:val="right"/>
              <w:rPr>
                <w:rFonts w:cstheme="minorHAnsi"/>
                <w:sz w:val="20"/>
                <w:szCs w:val="20"/>
                <w:lang w:val="en-GB"/>
              </w:rPr>
            </w:pPr>
          </w:p>
        </w:tc>
        <w:tc>
          <w:tcPr>
            <w:tcW w:w="992" w:type="dxa"/>
          </w:tcPr>
          <w:p w14:paraId="0CE1E2AD" w14:textId="77777777" w:rsidR="0034259C" w:rsidRPr="00D4255F" w:rsidRDefault="0034259C" w:rsidP="001259EE">
            <w:pPr>
              <w:jc w:val="right"/>
              <w:rPr>
                <w:rFonts w:cstheme="minorHAnsi"/>
                <w:sz w:val="20"/>
                <w:szCs w:val="20"/>
                <w:lang w:val="en-GB"/>
              </w:rPr>
            </w:pPr>
          </w:p>
        </w:tc>
        <w:tc>
          <w:tcPr>
            <w:tcW w:w="992" w:type="dxa"/>
          </w:tcPr>
          <w:p w14:paraId="50C1BBE5" w14:textId="77777777" w:rsidR="0034259C" w:rsidRPr="00D4255F" w:rsidRDefault="0034259C" w:rsidP="001259EE">
            <w:pPr>
              <w:jc w:val="right"/>
              <w:rPr>
                <w:rFonts w:cstheme="minorHAnsi"/>
                <w:sz w:val="20"/>
                <w:szCs w:val="20"/>
                <w:lang w:val="en-GB"/>
              </w:rPr>
            </w:pPr>
          </w:p>
        </w:tc>
      </w:tr>
      <w:tr w:rsidR="00BB5C78" w:rsidRPr="00D4255F" w14:paraId="1E781FC6" w14:textId="77777777" w:rsidTr="00BB5C78">
        <w:tc>
          <w:tcPr>
            <w:tcW w:w="846" w:type="dxa"/>
          </w:tcPr>
          <w:p w14:paraId="6EF391D6" w14:textId="56407FDC" w:rsidR="0034259C" w:rsidRPr="00D4255F" w:rsidRDefault="00BB5C78" w:rsidP="001259EE">
            <w:pPr>
              <w:rPr>
                <w:rFonts w:cstheme="minorHAnsi"/>
                <w:sz w:val="20"/>
                <w:szCs w:val="20"/>
                <w:lang w:val="en-GB"/>
              </w:rPr>
            </w:pPr>
            <w:r>
              <w:rPr>
                <w:rFonts w:cstheme="minorHAnsi"/>
                <w:sz w:val="20"/>
                <w:szCs w:val="20"/>
                <w:lang w:val="en-GB"/>
              </w:rPr>
              <w:t>D.</w:t>
            </w:r>
          </w:p>
        </w:tc>
        <w:tc>
          <w:tcPr>
            <w:tcW w:w="1559" w:type="dxa"/>
          </w:tcPr>
          <w:p w14:paraId="4DE2D261" w14:textId="15D51CEB" w:rsidR="0034259C" w:rsidRPr="00D4255F" w:rsidRDefault="00BB5C78" w:rsidP="001259EE">
            <w:pPr>
              <w:rPr>
                <w:rFonts w:cstheme="minorHAnsi"/>
                <w:sz w:val="20"/>
                <w:szCs w:val="20"/>
                <w:lang w:val="en-GB"/>
              </w:rPr>
            </w:pPr>
            <w:r>
              <w:rPr>
                <w:rFonts w:cstheme="minorHAnsi"/>
                <w:sz w:val="20"/>
                <w:szCs w:val="20"/>
                <w:lang w:val="en-GB"/>
              </w:rPr>
              <w:t>Slenderness (m)</w:t>
            </w:r>
          </w:p>
        </w:tc>
        <w:tc>
          <w:tcPr>
            <w:tcW w:w="992" w:type="dxa"/>
          </w:tcPr>
          <w:p w14:paraId="11ADBBFE" w14:textId="153CE697" w:rsidR="0034259C" w:rsidRPr="00D4255F" w:rsidRDefault="008F4B0A" w:rsidP="001259EE">
            <w:pPr>
              <w:jc w:val="right"/>
              <w:rPr>
                <w:rFonts w:cstheme="minorHAnsi"/>
                <w:sz w:val="20"/>
                <w:szCs w:val="20"/>
                <w:lang w:val="en-GB"/>
              </w:rPr>
            </w:pPr>
            <w:r>
              <w:rPr>
                <w:rFonts w:cstheme="minorHAnsi"/>
                <w:sz w:val="20"/>
                <w:szCs w:val="20"/>
                <w:lang w:val="en-GB"/>
              </w:rPr>
              <w:t>0.001</w:t>
            </w:r>
          </w:p>
        </w:tc>
        <w:tc>
          <w:tcPr>
            <w:tcW w:w="851" w:type="dxa"/>
          </w:tcPr>
          <w:p w14:paraId="5111B033" w14:textId="5C66E27B" w:rsidR="0034259C" w:rsidRPr="00D4255F" w:rsidRDefault="008F4B0A" w:rsidP="001259EE">
            <w:pPr>
              <w:jc w:val="right"/>
              <w:rPr>
                <w:rFonts w:cstheme="minorHAnsi"/>
                <w:sz w:val="20"/>
                <w:szCs w:val="20"/>
                <w:lang w:val="en-GB"/>
              </w:rPr>
            </w:pPr>
            <w:r>
              <w:rPr>
                <w:rFonts w:cstheme="minorHAnsi"/>
                <w:sz w:val="20"/>
                <w:szCs w:val="20"/>
                <w:lang w:val="en-GB"/>
              </w:rPr>
              <w:t>0.004</w:t>
            </w:r>
          </w:p>
        </w:tc>
        <w:tc>
          <w:tcPr>
            <w:tcW w:w="850" w:type="dxa"/>
          </w:tcPr>
          <w:p w14:paraId="2EA185D2" w14:textId="3AACD665" w:rsidR="0034259C" w:rsidRPr="00D4255F" w:rsidRDefault="008F4B0A" w:rsidP="001259EE">
            <w:pPr>
              <w:jc w:val="right"/>
              <w:rPr>
                <w:rFonts w:cstheme="minorHAnsi"/>
                <w:sz w:val="20"/>
                <w:szCs w:val="20"/>
                <w:lang w:val="en-GB"/>
              </w:rPr>
            </w:pPr>
            <w:r>
              <w:rPr>
                <w:rFonts w:cstheme="minorHAnsi"/>
                <w:sz w:val="20"/>
                <w:szCs w:val="20"/>
                <w:lang w:val="en-GB"/>
              </w:rPr>
              <w:t>0.026</w:t>
            </w:r>
          </w:p>
        </w:tc>
        <w:tc>
          <w:tcPr>
            <w:tcW w:w="851" w:type="dxa"/>
          </w:tcPr>
          <w:p w14:paraId="23491275" w14:textId="13A9AFBE" w:rsidR="0034259C" w:rsidRPr="00D4255F" w:rsidRDefault="008F4B0A" w:rsidP="001259EE">
            <w:pPr>
              <w:jc w:val="right"/>
              <w:rPr>
                <w:rFonts w:cstheme="minorHAnsi"/>
                <w:sz w:val="20"/>
                <w:szCs w:val="20"/>
                <w:lang w:val="en-GB"/>
              </w:rPr>
            </w:pPr>
            <w:r>
              <w:rPr>
                <w:rFonts w:cstheme="minorHAnsi"/>
                <w:sz w:val="20"/>
                <w:szCs w:val="20"/>
                <w:lang w:val="en-GB"/>
              </w:rPr>
              <w:t>0.872</w:t>
            </w:r>
          </w:p>
        </w:tc>
        <w:tc>
          <w:tcPr>
            <w:tcW w:w="1134" w:type="dxa"/>
          </w:tcPr>
          <w:p w14:paraId="4555E2E7" w14:textId="6FC7D7B3" w:rsidR="0034259C" w:rsidRPr="00D4255F" w:rsidRDefault="008F4B0A" w:rsidP="001259EE">
            <w:pPr>
              <w:jc w:val="right"/>
              <w:rPr>
                <w:rFonts w:cstheme="minorHAnsi"/>
                <w:sz w:val="20"/>
                <w:szCs w:val="20"/>
                <w:lang w:val="en-GB"/>
              </w:rPr>
            </w:pPr>
            <w:r>
              <w:rPr>
                <w:rFonts w:cstheme="minorHAnsi"/>
                <w:sz w:val="20"/>
                <w:szCs w:val="20"/>
                <w:lang w:val="en-GB"/>
              </w:rPr>
              <w:t>1.001</w:t>
            </w:r>
          </w:p>
        </w:tc>
        <w:tc>
          <w:tcPr>
            <w:tcW w:w="992" w:type="dxa"/>
          </w:tcPr>
          <w:p w14:paraId="0AEE8DF0" w14:textId="60AAD966" w:rsidR="0034259C" w:rsidRPr="00D4255F" w:rsidRDefault="008F4B0A" w:rsidP="001259EE">
            <w:pPr>
              <w:jc w:val="right"/>
              <w:rPr>
                <w:rFonts w:cstheme="minorHAnsi"/>
                <w:sz w:val="20"/>
                <w:szCs w:val="20"/>
                <w:lang w:val="en-GB"/>
              </w:rPr>
            </w:pPr>
            <w:r>
              <w:rPr>
                <w:rFonts w:cstheme="minorHAnsi"/>
                <w:sz w:val="20"/>
                <w:szCs w:val="20"/>
                <w:lang w:val="en-GB"/>
              </w:rPr>
              <w:t>0.993</w:t>
            </w:r>
          </w:p>
        </w:tc>
        <w:tc>
          <w:tcPr>
            <w:tcW w:w="992" w:type="dxa"/>
          </w:tcPr>
          <w:p w14:paraId="7CC7F7BE" w14:textId="15630323" w:rsidR="0034259C" w:rsidRPr="00D4255F" w:rsidRDefault="008F4B0A" w:rsidP="001259EE">
            <w:pPr>
              <w:jc w:val="right"/>
              <w:rPr>
                <w:rFonts w:cstheme="minorHAnsi"/>
                <w:sz w:val="20"/>
                <w:szCs w:val="20"/>
                <w:lang w:val="en-GB"/>
              </w:rPr>
            </w:pPr>
            <w:r>
              <w:rPr>
                <w:rFonts w:cstheme="minorHAnsi"/>
                <w:sz w:val="20"/>
                <w:szCs w:val="20"/>
                <w:lang w:val="en-GB"/>
              </w:rPr>
              <w:t>1.009</w:t>
            </w:r>
          </w:p>
        </w:tc>
      </w:tr>
      <w:tr w:rsidR="00BB5C78" w:rsidRPr="00D4255F" w14:paraId="75126116" w14:textId="77777777" w:rsidTr="00BB5C78">
        <w:tc>
          <w:tcPr>
            <w:tcW w:w="846" w:type="dxa"/>
          </w:tcPr>
          <w:p w14:paraId="45DC6437" w14:textId="77777777" w:rsidR="0034259C" w:rsidRPr="00D4255F" w:rsidRDefault="0034259C" w:rsidP="001259EE">
            <w:pPr>
              <w:rPr>
                <w:rFonts w:cstheme="minorHAnsi"/>
                <w:sz w:val="20"/>
                <w:szCs w:val="20"/>
                <w:lang w:val="en-GB"/>
              </w:rPr>
            </w:pPr>
          </w:p>
        </w:tc>
        <w:tc>
          <w:tcPr>
            <w:tcW w:w="1559" w:type="dxa"/>
          </w:tcPr>
          <w:p w14:paraId="7D20504C" w14:textId="4FB1A932" w:rsidR="0034259C" w:rsidRPr="00D4255F" w:rsidRDefault="00BB5C78" w:rsidP="001259EE">
            <w:pPr>
              <w:rPr>
                <w:rFonts w:cstheme="minorHAnsi"/>
                <w:sz w:val="20"/>
                <w:szCs w:val="20"/>
                <w:lang w:val="en-GB"/>
              </w:rPr>
            </w:pPr>
            <w:r>
              <w:rPr>
                <w:rFonts w:cstheme="minorHAnsi"/>
                <w:sz w:val="20"/>
                <w:szCs w:val="20"/>
                <w:lang w:val="en-GB"/>
              </w:rPr>
              <w:t>Constant</w:t>
            </w:r>
          </w:p>
        </w:tc>
        <w:tc>
          <w:tcPr>
            <w:tcW w:w="992" w:type="dxa"/>
          </w:tcPr>
          <w:p w14:paraId="5BB5644D" w14:textId="0F3CF97E" w:rsidR="0034259C" w:rsidRPr="00D4255F" w:rsidRDefault="008F4B0A" w:rsidP="001259EE">
            <w:pPr>
              <w:jc w:val="right"/>
              <w:rPr>
                <w:rFonts w:cstheme="minorHAnsi"/>
                <w:sz w:val="20"/>
                <w:szCs w:val="20"/>
                <w:lang w:val="en-GB"/>
              </w:rPr>
            </w:pPr>
            <w:r>
              <w:rPr>
                <w:rFonts w:cstheme="minorHAnsi"/>
                <w:sz w:val="20"/>
                <w:szCs w:val="20"/>
                <w:lang w:val="en-GB"/>
              </w:rPr>
              <w:t>0.051</w:t>
            </w:r>
          </w:p>
        </w:tc>
        <w:tc>
          <w:tcPr>
            <w:tcW w:w="851" w:type="dxa"/>
          </w:tcPr>
          <w:p w14:paraId="58D5BF01" w14:textId="3BAA4C46" w:rsidR="0034259C" w:rsidRPr="00D4255F" w:rsidRDefault="008F4B0A" w:rsidP="001259EE">
            <w:pPr>
              <w:jc w:val="right"/>
              <w:rPr>
                <w:rFonts w:cstheme="minorHAnsi"/>
                <w:sz w:val="20"/>
                <w:szCs w:val="20"/>
                <w:lang w:val="en-GB"/>
              </w:rPr>
            </w:pPr>
            <w:r>
              <w:rPr>
                <w:rFonts w:cstheme="minorHAnsi"/>
                <w:sz w:val="20"/>
                <w:szCs w:val="20"/>
                <w:lang w:val="en-GB"/>
              </w:rPr>
              <w:t>0.281</w:t>
            </w:r>
          </w:p>
        </w:tc>
        <w:tc>
          <w:tcPr>
            <w:tcW w:w="850" w:type="dxa"/>
          </w:tcPr>
          <w:p w14:paraId="1B0D6BD2" w14:textId="313C0501" w:rsidR="0034259C" w:rsidRPr="00D4255F" w:rsidRDefault="008F4B0A" w:rsidP="001259EE">
            <w:pPr>
              <w:jc w:val="right"/>
              <w:rPr>
                <w:rFonts w:cstheme="minorHAnsi"/>
                <w:sz w:val="20"/>
                <w:szCs w:val="20"/>
                <w:lang w:val="en-GB"/>
              </w:rPr>
            </w:pPr>
            <w:r>
              <w:rPr>
                <w:rFonts w:cstheme="minorHAnsi"/>
                <w:sz w:val="20"/>
                <w:szCs w:val="20"/>
                <w:lang w:val="en-GB"/>
              </w:rPr>
              <w:t>0.033</w:t>
            </w:r>
          </w:p>
        </w:tc>
        <w:tc>
          <w:tcPr>
            <w:tcW w:w="851" w:type="dxa"/>
          </w:tcPr>
          <w:p w14:paraId="07026622" w14:textId="6698D3F9" w:rsidR="0034259C" w:rsidRPr="00D4255F" w:rsidRDefault="008F4B0A" w:rsidP="001259EE">
            <w:pPr>
              <w:jc w:val="right"/>
              <w:rPr>
                <w:rFonts w:cstheme="minorHAnsi"/>
                <w:sz w:val="20"/>
                <w:szCs w:val="20"/>
                <w:lang w:val="en-GB"/>
              </w:rPr>
            </w:pPr>
            <w:r>
              <w:rPr>
                <w:rFonts w:cstheme="minorHAnsi"/>
                <w:sz w:val="20"/>
                <w:szCs w:val="20"/>
                <w:lang w:val="en-GB"/>
              </w:rPr>
              <w:t>0.855</w:t>
            </w:r>
          </w:p>
        </w:tc>
        <w:tc>
          <w:tcPr>
            <w:tcW w:w="1134" w:type="dxa"/>
          </w:tcPr>
          <w:p w14:paraId="0214D2F0" w14:textId="1008E4C8" w:rsidR="0034259C" w:rsidRPr="00D4255F" w:rsidRDefault="008F4B0A" w:rsidP="001259EE">
            <w:pPr>
              <w:jc w:val="right"/>
              <w:rPr>
                <w:rFonts w:cstheme="minorHAnsi"/>
                <w:sz w:val="20"/>
                <w:szCs w:val="20"/>
                <w:lang w:val="en-GB"/>
              </w:rPr>
            </w:pPr>
            <w:r>
              <w:rPr>
                <w:rFonts w:cstheme="minorHAnsi"/>
                <w:sz w:val="20"/>
                <w:szCs w:val="20"/>
                <w:lang w:val="en-GB"/>
              </w:rPr>
              <w:t>1.053</w:t>
            </w:r>
          </w:p>
        </w:tc>
        <w:tc>
          <w:tcPr>
            <w:tcW w:w="992" w:type="dxa"/>
          </w:tcPr>
          <w:p w14:paraId="73ECF795" w14:textId="41238D24" w:rsidR="0034259C" w:rsidRPr="00D4255F" w:rsidRDefault="0034259C" w:rsidP="001259EE">
            <w:pPr>
              <w:jc w:val="right"/>
              <w:rPr>
                <w:rFonts w:cstheme="minorHAnsi"/>
                <w:sz w:val="20"/>
                <w:szCs w:val="20"/>
                <w:lang w:val="en-GB"/>
              </w:rPr>
            </w:pPr>
          </w:p>
        </w:tc>
        <w:tc>
          <w:tcPr>
            <w:tcW w:w="992" w:type="dxa"/>
          </w:tcPr>
          <w:p w14:paraId="64E30A63" w14:textId="77777777" w:rsidR="0034259C" w:rsidRPr="00D4255F" w:rsidRDefault="0034259C" w:rsidP="001259EE">
            <w:pPr>
              <w:jc w:val="right"/>
              <w:rPr>
                <w:rFonts w:cstheme="minorHAnsi"/>
                <w:sz w:val="20"/>
                <w:szCs w:val="20"/>
                <w:lang w:val="en-GB"/>
              </w:rPr>
            </w:pPr>
          </w:p>
        </w:tc>
      </w:tr>
    </w:tbl>
    <w:p w14:paraId="1FB4426D" w14:textId="43AF6D74" w:rsidR="005E16FA" w:rsidRDefault="00E314E7" w:rsidP="001D2870">
      <w:pPr>
        <w:contextualSpacing/>
        <w:rPr>
          <w:rFonts w:cstheme="minorHAnsi"/>
          <w:sz w:val="20"/>
          <w:szCs w:val="20"/>
          <w:lang w:val="en-GB"/>
        </w:rPr>
      </w:pPr>
      <w:r>
        <w:rPr>
          <w:rFonts w:cstheme="minorHAnsi"/>
          <w:sz w:val="20"/>
          <w:szCs w:val="20"/>
          <w:lang w:val="en-GB"/>
        </w:rPr>
        <w:t xml:space="preserve">* </w:t>
      </w:r>
      <w:r w:rsidR="001577DB">
        <w:rPr>
          <w:rFonts w:cstheme="minorHAnsi"/>
          <w:sz w:val="20"/>
          <w:szCs w:val="20"/>
          <w:lang w:val="en-GB"/>
        </w:rPr>
        <w:t xml:space="preserve">Zone 1 (tropical) is used as baseline. </w:t>
      </w:r>
    </w:p>
    <w:p w14:paraId="0E0419BC" w14:textId="77777777" w:rsidR="0013567C" w:rsidRDefault="0013567C" w:rsidP="001D2870">
      <w:pPr>
        <w:rPr>
          <w:rFonts w:cstheme="minorHAnsi"/>
          <w:sz w:val="20"/>
          <w:szCs w:val="20"/>
          <w:lang w:val="en-GB"/>
        </w:rPr>
      </w:pPr>
    </w:p>
    <w:p w14:paraId="616514C1" w14:textId="56CD8F31" w:rsidR="005E16FA" w:rsidRDefault="0011061B" w:rsidP="001D2870">
      <w:pPr>
        <w:rPr>
          <w:rFonts w:cstheme="minorHAnsi"/>
          <w:sz w:val="20"/>
          <w:szCs w:val="20"/>
          <w:lang w:val="en-GB"/>
        </w:rPr>
      </w:pPr>
      <w:r>
        <w:rPr>
          <w:rFonts w:cstheme="minorHAnsi"/>
          <w:sz w:val="20"/>
          <w:szCs w:val="20"/>
          <w:lang w:val="en-GB"/>
        </w:rPr>
        <w:lastRenderedPageBreak/>
        <w:t xml:space="preserve">All factors are included in one binary logistic regression, which explains previous contrasting results. </w:t>
      </w:r>
      <w:r w:rsidR="00F36177">
        <w:rPr>
          <w:rFonts w:cstheme="minorHAnsi"/>
          <w:sz w:val="20"/>
          <w:szCs w:val="20"/>
          <w:lang w:val="en-GB"/>
        </w:rPr>
        <w:t>In the full model</w:t>
      </w:r>
      <w:r w:rsidR="007561DC">
        <w:rPr>
          <w:rFonts w:cstheme="minorHAnsi"/>
          <w:sz w:val="20"/>
          <w:szCs w:val="20"/>
          <w:lang w:val="en-GB"/>
        </w:rPr>
        <w:t xml:space="preserve"> the predictors</w:t>
      </w:r>
      <w:r w:rsidR="00F36177">
        <w:rPr>
          <w:rFonts w:cstheme="minorHAnsi"/>
          <w:sz w:val="20"/>
          <w:szCs w:val="20"/>
          <w:lang w:val="en-GB"/>
        </w:rPr>
        <w:t xml:space="preserve"> </w:t>
      </w:r>
      <w:r w:rsidR="000C0047">
        <w:rPr>
          <w:rFonts w:cstheme="minorHAnsi"/>
          <w:sz w:val="20"/>
          <w:szCs w:val="20"/>
          <w:lang w:val="en-GB"/>
        </w:rPr>
        <w:t>Diameter Brea</w:t>
      </w:r>
      <w:r w:rsidR="007561DC">
        <w:rPr>
          <w:rFonts w:cstheme="minorHAnsi"/>
          <w:sz w:val="20"/>
          <w:szCs w:val="20"/>
          <w:lang w:val="en-GB"/>
        </w:rPr>
        <w:t>st Height (DBH) and Slenderness are</w:t>
      </w:r>
      <w:r w:rsidR="000C0047">
        <w:rPr>
          <w:rFonts w:cstheme="minorHAnsi"/>
          <w:sz w:val="20"/>
          <w:szCs w:val="20"/>
          <w:lang w:val="en-GB"/>
        </w:rPr>
        <w:t xml:space="preserve"> </w:t>
      </w:r>
      <w:r w:rsidR="001259EE">
        <w:rPr>
          <w:rFonts w:cstheme="minorHAnsi"/>
          <w:sz w:val="20"/>
          <w:szCs w:val="20"/>
          <w:lang w:val="en-GB"/>
        </w:rPr>
        <w:t>not significant</w:t>
      </w:r>
      <w:r w:rsidR="007561DC">
        <w:rPr>
          <w:rFonts w:cstheme="minorHAnsi"/>
          <w:sz w:val="20"/>
          <w:szCs w:val="20"/>
          <w:lang w:val="en-GB"/>
        </w:rPr>
        <w:t xml:space="preserve"> see table 3. This outcome suggests </w:t>
      </w:r>
      <w:r w:rsidR="00292A70">
        <w:rPr>
          <w:rFonts w:cstheme="minorHAnsi"/>
          <w:sz w:val="20"/>
          <w:szCs w:val="20"/>
          <w:lang w:val="en-GB"/>
        </w:rPr>
        <w:t xml:space="preserve">that the </w:t>
      </w:r>
      <w:r w:rsidR="007561DC">
        <w:rPr>
          <w:rFonts w:cstheme="minorHAnsi"/>
          <w:sz w:val="20"/>
          <w:szCs w:val="20"/>
          <w:lang w:val="en-GB"/>
        </w:rPr>
        <w:t xml:space="preserve"> factors</w:t>
      </w:r>
      <w:r w:rsidR="00292A70">
        <w:rPr>
          <w:rFonts w:cstheme="minorHAnsi"/>
          <w:sz w:val="20"/>
          <w:szCs w:val="20"/>
          <w:lang w:val="en-GB"/>
        </w:rPr>
        <w:t xml:space="preserve"> Slenderness and DBH</w:t>
      </w:r>
      <w:r w:rsidR="007561DC">
        <w:rPr>
          <w:rFonts w:cstheme="minorHAnsi"/>
          <w:sz w:val="20"/>
          <w:szCs w:val="20"/>
          <w:lang w:val="en-GB"/>
        </w:rPr>
        <w:t xml:space="preserve"> </w:t>
      </w:r>
      <w:r w:rsidR="00174D3B">
        <w:rPr>
          <w:rFonts w:cstheme="minorHAnsi"/>
          <w:sz w:val="20"/>
          <w:szCs w:val="20"/>
          <w:lang w:val="en-GB"/>
        </w:rPr>
        <w:t>can</w:t>
      </w:r>
      <w:r w:rsidR="007561DC">
        <w:rPr>
          <w:rFonts w:cstheme="minorHAnsi"/>
          <w:sz w:val="20"/>
          <w:szCs w:val="20"/>
          <w:lang w:val="en-GB"/>
        </w:rPr>
        <w:t xml:space="preserve"> therefore </w:t>
      </w:r>
      <w:r w:rsidR="00174D3B">
        <w:rPr>
          <w:rFonts w:cstheme="minorHAnsi"/>
          <w:sz w:val="20"/>
          <w:szCs w:val="20"/>
          <w:lang w:val="en-GB"/>
        </w:rPr>
        <w:t>not be used worldwide</w:t>
      </w:r>
      <w:r w:rsidR="007561DC">
        <w:rPr>
          <w:rFonts w:cstheme="minorHAnsi"/>
          <w:sz w:val="20"/>
          <w:szCs w:val="20"/>
          <w:lang w:val="en-GB"/>
        </w:rPr>
        <w:t>,</w:t>
      </w:r>
      <w:r w:rsidR="00174D3B">
        <w:rPr>
          <w:rFonts w:cstheme="minorHAnsi"/>
          <w:sz w:val="20"/>
          <w:szCs w:val="20"/>
          <w:lang w:val="en-GB"/>
        </w:rPr>
        <w:t xml:space="preserve"> to predict </w:t>
      </w:r>
      <w:r w:rsidR="000C0047">
        <w:rPr>
          <w:rFonts w:cstheme="minorHAnsi"/>
          <w:sz w:val="20"/>
          <w:szCs w:val="20"/>
          <w:lang w:val="en-GB"/>
        </w:rPr>
        <w:t>t</w:t>
      </w:r>
      <w:r w:rsidR="001259EE">
        <w:rPr>
          <w:rFonts w:cstheme="minorHAnsi"/>
          <w:sz w:val="20"/>
          <w:szCs w:val="20"/>
          <w:lang w:val="en-GB"/>
        </w:rPr>
        <w:t xml:space="preserve">ree failure. </w:t>
      </w:r>
    </w:p>
    <w:p w14:paraId="7B51DDC9" w14:textId="103165A5" w:rsidR="007561DC" w:rsidRPr="007561DC" w:rsidRDefault="007561DC" w:rsidP="007561DC">
      <w:pPr>
        <w:pStyle w:val="Bijschrift"/>
        <w:keepNext/>
        <w:rPr>
          <w:lang w:val="en-US"/>
        </w:rPr>
      </w:pPr>
      <w:r w:rsidRPr="007561DC">
        <w:rPr>
          <w:lang w:val="en-US"/>
        </w:rPr>
        <w:t xml:space="preserve">Table 3: Binary logistic </w:t>
      </w:r>
      <w:r w:rsidR="006406ED" w:rsidRPr="007561DC">
        <w:rPr>
          <w:lang w:val="en-US"/>
        </w:rPr>
        <w:t>regression</w:t>
      </w:r>
      <w:r w:rsidRPr="007561DC">
        <w:rPr>
          <w:lang w:val="en-US"/>
        </w:rPr>
        <w:t xml:space="preserve"> on the presence of failure in the study population</w:t>
      </w:r>
    </w:p>
    <w:tbl>
      <w:tblPr>
        <w:tblStyle w:val="Tabelraster"/>
        <w:tblW w:w="9072" w:type="dxa"/>
        <w:tblInd w:w="-5" w:type="dxa"/>
        <w:tblLayout w:type="fixed"/>
        <w:tblLook w:val="04A0" w:firstRow="1" w:lastRow="0" w:firstColumn="1" w:lastColumn="0" w:noHBand="0" w:noVBand="1"/>
      </w:tblPr>
      <w:tblGrid>
        <w:gridCol w:w="2410"/>
        <w:gridCol w:w="992"/>
        <w:gridCol w:w="189"/>
        <w:gridCol w:w="662"/>
        <w:gridCol w:w="519"/>
        <w:gridCol w:w="402"/>
        <w:gridCol w:w="780"/>
        <w:gridCol w:w="142"/>
        <w:gridCol w:w="567"/>
        <w:gridCol w:w="567"/>
        <w:gridCol w:w="283"/>
        <w:gridCol w:w="638"/>
        <w:gridCol w:w="921"/>
      </w:tblGrid>
      <w:tr w:rsidR="0011061B" w:rsidRPr="00295126" w14:paraId="4CD571B0" w14:textId="77777777" w:rsidTr="00C07DB2">
        <w:tc>
          <w:tcPr>
            <w:tcW w:w="2410" w:type="dxa"/>
          </w:tcPr>
          <w:p w14:paraId="56E0F16C" w14:textId="7992BD2A" w:rsidR="0011061B" w:rsidRPr="00D4255F" w:rsidRDefault="0011061B" w:rsidP="0011061B">
            <w:pPr>
              <w:contextualSpacing/>
              <w:rPr>
                <w:rFonts w:cstheme="minorHAnsi"/>
                <w:sz w:val="20"/>
                <w:szCs w:val="20"/>
                <w:lang w:val="en-GB"/>
              </w:rPr>
            </w:pPr>
            <w:r>
              <w:rPr>
                <w:rFonts w:cstheme="minorHAnsi"/>
                <w:sz w:val="20"/>
                <w:szCs w:val="20"/>
                <w:lang w:val="en-GB"/>
              </w:rPr>
              <w:t>Full model</w:t>
            </w:r>
          </w:p>
        </w:tc>
        <w:tc>
          <w:tcPr>
            <w:tcW w:w="1181" w:type="dxa"/>
            <w:gridSpan w:val="2"/>
          </w:tcPr>
          <w:p w14:paraId="0E9AA955" w14:textId="77777777" w:rsidR="0011061B" w:rsidRPr="00D4255F" w:rsidRDefault="0011061B" w:rsidP="0011061B">
            <w:pPr>
              <w:contextualSpacing/>
              <w:jc w:val="center"/>
              <w:rPr>
                <w:rFonts w:cstheme="minorHAnsi"/>
                <w:sz w:val="20"/>
                <w:szCs w:val="20"/>
                <w:lang w:val="en-GB"/>
              </w:rPr>
            </w:pPr>
            <w:r w:rsidRPr="00D4255F">
              <w:rPr>
                <w:rFonts w:cstheme="minorHAnsi"/>
                <w:sz w:val="20"/>
                <w:szCs w:val="20"/>
                <w:lang w:val="en-GB"/>
              </w:rPr>
              <w:t>-2 log likelihood</w:t>
            </w:r>
          </w:p>
        </w:tc>
        <w:tc>
          <w:tcPr>
            <w:tcW w:w="1181" w:type="dxa"/>
            <w:gridSpan w:val="2"/>
          </w:tcPr>
          <w:p w14:paraId="5E5EE756" w14:textId="77777777" w:rsidR="0011061B" w:rsidRPr="00D4255F" w:rsidRDefault="0011061B" w:rsidP="0011061B">
            <w:pPr>
              <w:contextualSpacing/>
              <w:jc w:val="center"/>
              <w:rPr>
                <w:rFonts w:cstheme="minorHAnsi"/>
                <w:sz w:val="20"/>
                <w:szCs w:val="20"/>
                <w:lang w:val="en-GB"/>
              </w:rPr>
            </w:pPr>
            <w:r w:rsidRPr="00D4255F">
              <w:rPr>
                <w:rFonts w:cstheme="minorHAnsi"/>
                <w:sz w:val="20"/>
                <w:szCs w:val="20"/>
                <w:lang w:val="en-GB"/>
              </w:rPr>
              <w:t>Nagelkerke R²</w:t>
            </w:r>
          </w:p>
        </w:tc>
        <w:tc>
          <w:tcPr>
            <w:tcW w:w="1182" w:type="dxa"/>
            <w:gridSpan w:val="2"/>
          </w:tcPr>
          <w:p w14:paraId="79DDB6B0" w14:textId="77777777" w:rsidR="0011061B" w:rsidRPr="00D4255F" w:rsidRDefault="0011061B" w:rsidP="0011061B">
            <w:pPr>
              <w:contextualSpacing/>
              <w:jc w:val="center"/>
              <w:rPr>
                <w:rFonts w:cstheme="minorHAnsi"/>
                <w:sz w:val="20"/>
                <w:szCs w:val="20"/>
                <w:lang w:val="en-GB"/>
              </w:rPr>
            </w:pPr>
            <w:r w:rsidRPr="00D4255F">
              <w:rPr>
                <w:rFonts w:cstheme="minorHAnsi"/>
                <w:sz w:val="20"/>
                <w:szCs w:val="20"/>
                <w:lang w:val="en-GB"/>
              </w:rPr>
              <w:t xml:space="preserve">Model fit </w:t>
            </w:r>
            <w:r w:rsidRPr="00D4255F">
              <w:rPr>
                <w:rFonts w:cstheme="minorHAnsi"/>
                <w:sz w:val="20"/>
                <w:szCs w:val="20"/>
                <w:lang w:val="en-GB"/>
              </w:rPr>
              <w:sym w:font="Symbol" w:char="F063"/>
            </w:r>
            <w:r w:rsidRPr="00D4255F">
              <w:rPr>
                <w:rFonts w:cstheme="minorHAnsi"/>
                <w:sz w:val="20"/>
                <w:szCs w:val="20"/>
                <w:lang w:val="en-GB"/>
              </w:rPr>
              <w:t>²</w:t>
            </w:r>
          </w:p>
        </w:tc>
        <w:tc>
          <w:tcPr>
            <w:tcW w:w="709" w:type="dxa"/>
            <w:gridSpan w:val="2"/>
          </w:tcPr>
          <w:p w14:paraId="49B68615" w14:textId="77777777" w:rsidR="0011061B" w:rsidRPr="00D4255F" w:rsidRDefault="0011061B" w:rsidP="0011061B">
            <w:pPr>
              <w:contextualSpacing/>
              <w:jc w:val="center"/>
              <w:rPr>
                <w:rFonts w:cstheme="minorHAnsi"/>
                <w:sz w:val="20"/>
                <w:szCs w:val="20"/>
                <w:lang w:val="en-GB"/>
              </w:rPr>
            </w:pPr>
            <w:r w:rsidRPr="00D4255F">
              <w:rPr>
                <w:rFonts w:cstheme="minorHAnsi"/>
                <w:sz w:val="20"/>
                <w:szCs w:val="20"/>
                <w:lang w:val="en-GB"/>
              </w:rPr>
              <w:t>df</w:t>
            </w:r>
          </w:p>
        </w:tc>
        <w:tc>
          <w:tcPr>
            <w:tcW w:w="850" w:type="dxa"/>
            <w:gridSpan w:val="2"/>
          </w:tcPr>
          <w:p w14:paraId="7A42AF1D" w14:textId="77777777" w:rsidR="0011061B" w:rsidRPr="00D4255F" w:rsidRDefault="0011061B" w:rsidP="0011061B">
            <w:pPr>
              <w:contextualSpacing/>
              <w:jc w:val="center"/>
              <w:rPr>
                <w:rFonts w:cstheme="minorHAnsi"/>
                <w:sz w:val="20"/>
                <w:szCs w:val="20"/>
                <w:lang w:val="en-GB"/>
              </w:rPr>
            </w:pPr>
            <w:r w:rsidRPr="00D4255F">
              <w:rPr>
                <w:rFonts w:cstheme="minorHAnsi"/>
                <w:sz w:val="20"/>
                <w:szCs w:val="20"/>
                <w:lang w:val="en-GB"/>
              </w:rPr>
              <w:t>Sig.</w:t>
            </w:r>
          </w:p>
        </w:tc>
        <w:tc>
          <w:tcPr>
            <w:tcW w:w="1559" w:type="dxa"/>
            <w:gridSpan w:val="2"/>
          </w:tcPr>
          <w:p w14:paraId="6B44E36B" w14:textId="77777777" w:rsidR="0011061B" w:rsidRPr="00D4255F" w:rsidRDefault="0011061B" w:rsidP="0011061B">
            <w:pPr>
              <w:contextualSpacing/>
              <w:jc w:val="center"/>
              <w:rPr>
                <w:rFonts w:cstheme="minorHAnsi"/>
                <w:sz w:val="20"/>
                <w:szCs w:val="20"/>
                <w:lang w:val="en-GB"/>
              </w:rPr>
            </w:pPr>
            <w:r>
              <w:rPr>
                <w:rFonts w:cstheme="minorHAnsi"/>
                <w:sz w:val="20"/>
                <w:szCs w:val="20"/>
                <w:lang w:val="en-GB"/>
              </w:rPr>
              <w:t>Sign. Hosmer &amp; Lemeshow Test</w:t>
            </w:r>
          </w:p>
        </w:tc>
      </w:tr>
      <w:tr w:rsidR="0011061B" w:rsidRPr="00295126" w14:paraId="364B9EBE" w14:textId="77777777" w:rsidTr="00C07DB2">
        <w:tc>
          <w:tcPr>
            <w:tcW w:w="2410" w:type="dxa"/>
          </w:tcPr>
          <w:p w14:paraId="016497A9" w14:textId="2ABED141" w:rsidR="0011061B" w:rsidRPr="00D4255F" w:rsidRDefault="0011061B" w:rsidP="0011061B">
            <w:pPr>
              <w:contextualSpacing/>
              <w:rPr>
                <w:rFonts w:cstheme="minorHAnsi"/>
                <w:sz w:val="20"/>
                <w:szCs w:val="20"/>
                <w:lang w:val="en-GB"/>
              </w:rPr>
            </w:pPr>
            <w:r w:rsidRPr="00D4255F">
              <w:rPr>
                <w:rFonts w:cstheme="minorHAnsi"/>
                <w:sz w:val="20"/>
                <w:szCs w:val="20"/>
                <w:lang w:val="en-GB"/>
              </w:rPr>
              <w:t xml:space="preserve">Failure x </w:t>
            </w:r>
            <w:r>
              <w:rPr>
                <w:rFonts w:cstheme="minorHAnsi"/>
                <w:sz w:val="20"/>
                <w:szCs w:val="20"/>
                <w:lang w:val="en-GB"/>
              </w:rPr>
              <w:t>Climate zones, DBH, Height, Slenderness</w:t>
            </w:r>
          </w:p>
        </w:tc>
        <w:tc>
          <w:tcPr>
            <w:tcW w:w="1181" w:type="dxa"/>
            <w:gridSpan w:val="2"/>
          </w:tcPr>
          <w:p w14:paraId="0B1AD6EF" w14:textId="77DACFFF" w:rsidR="0011061B" w:rsidRPr="00D4255F" w:rsidRDefault="00773F87" w:rsidP="00773F87">
            <w:pPr>
              <w:contextualSpacing/>
              <w:jc w:val="right"/>
              <w:rPr>
                <w:rFonts w:cstheme="minorHAnsi"/>
                <w:sz w:val="20"/>
                <w:szCs w:val="20"/>
                <w:lang w:val="en-GB"/>
              </w:rPr>
            </w:pPr>
            <w:r>
              <w:rPr>
                <w:rFonts w:cstheme="minorHAnsi"/>
                <w:sz w:val="20"/>
                <w:szCs w:val="20"/>
                <w:lang w:val="en-GB"/>
              </w:rPr>
              <w:t>268</w:t>
            </w:r>
            <w:r w:rsidR="0011061B" w:rsidRPr="00D4255F">
              <w:rPr>
                <w:rFonts w:cstheme="minorHAnsi"/>
                <w:sz w:val="20"/>
                <w:szCs w:val="20"/>
                <w:lang w:val="en-GB"/>
              </w:rPr>
              <w:t>.</w:t>
            </w:r>
            <w:r>
              <w:rPr>
                <w:rFonts w:cstheme="minorHAnsi"/>
                <w:sz w:val="20"/>
                <w:szCs w:val="20"/>
                <w:lang w:val="en-GB"/>
              </w:rPr>
              <w:t>218</w:t>
            </w:r>
          </w:p>
        </w:tc>
        <w:tc>
          <w:tcPr>
            <w:tcW w:w="1181" w:type="dxa"/>
            <w:gridSpan w:val="2"/>
          </w:tcPr>
          <w:p w14:paraId="1FB44C92" w14:textId="7031AA45" w:rsidR="0011061B" w:rsidRPr="00D4255F" w:rsidRDefault="00773F87" w:rsidP="0011061B">
            <w:pPr>
              <w:contextualSpacing/>
              <w:jc w:val="right"/>
              <w:rPr>
                <w:rFonts w:cstheme="minorHAnsi"/>
                <w:sz w:val="20"/>
                <w:szCs w:val="20"/>
                <w:lang w:val="en-GB"/>
              </w:rPr>
            </w:pPr>
            <w:r>
              <w:rPr>
                <w:rFonts w:cstheme="minorHAnsi"/>
                <w:sz w:val="20"/>
                <w:szCs w:val="20"/>
                <w:lang w:val="en-GB"/>
              </w:rPr>
              <w:t>0.203</w:t>
            </w:r>
          </w:p>
        </w:tc>
        <w:tc>
          <w:tcPr>
            <w:tcW w:w="1182" w:type="dxa"/>
            <w:gridSpan w:val="2"/>
          </w:tcPr>
          <w:p w14:paraId="62EA2F6D" w14:textId="3C39DF07" w:rsidR="0011061B" w:rsidRPr="00D4255F" w:rsidRDefault="00E613B0" w:rsidP="0011061B">
            <w:pPr>
              <w:contextualSpacing/>
              <w:jc w:val="right"/>
              <w:rPr>
                <w:rFonts w:cstheme="minorHAnsi"/>
                <w:sz w:val="20"/>
                <w:szCs w:val="20"/>
                <w:lang w:val="en-GB"/>
              </w:rPr>
            </w:pPr>
            <w:r>
              <w:rPr>
                <w:rFonts w:cstheme="minorHAnsi"/>
                <w:sz w:val="20"/>
                <w:szCs w:val="20"/>
                <w:lang w:val="en-GB"/>
              </w:rPr>
              <w:t>36.312</w:t>
            </w:r>
          </w:p>
        </w:tc>
        <w:tc>
          <w:tcPr>
            <w:tcW w:w="709" w:type="dxa"/>
            <w:gridSpan w:val="2"/>
          </w:tcPr>
          <w:p w14:paraId="4D2A5B80" w14:textId="61961AD6" w:rsidR="0011061B" w:rsidRPr="00D4255F" w:rsidRDefault="00E613B0" w:rsidP="0011061B">
            <w:pPr>
              <w:contextualSpacing/>
              <w:jc w:val="right"/>
              <w:rPr>
                <w:rFonts w:cstheme="minorHAnsi"/>
                <w:sz w:val="20"/>
                <w:szCs w:val="20"/>
                <w:lang w:val="en-GB"/>
              </w:rPr>
            </w:pPr>
            <w:r>
              <w:rPr>
                <w:rFonts w:cstheme="minorHAnsi"/>
                <w:sz w:val="20"/>
                <w:szCs w:val="20"/>
                <w:lang w:val="en-GB"/>
              </w:rPr>
              <w:t>7</w:t>
            </w:r>
          </w:p>
        </w:tc>
        <w:tc>
          <w:tcPr>
            <w:tcW w:w="850" w:type="dxa"/>
            <w:gridSpan w:val="2"/>
          </w:tcPr>
          <w:p w14:paraId="6D05190F" w14:textId="31108209" w:rsidR="0011061B" w:rsidRPr="00D4255F" w:rsidRDefault="00773F87" w:rsidP="00E613B0">
            <w:pPr>
              <w:contextualSpacing/>
              <w:jc w:val="right"/>
              <w:rPr>
                <w:rFonts w:cstheme="minorHAnsi"/>
                <w:sz w:val="20"/>
                <w:szCs w:val="20"/>
                <w:lang w:val="en-GB"/>
              </w:rPr>
            </w:pPr>
            <w:r>
              <w:rPr>
                <w:rFonts w:cstheme="minorHAnsi"/>
                <w:sz w:val="20"/>
                <w:szCs w:val="20"/>
                <w:lang w:val="en-GB"/>
              </w:rPr>
              <w:t>0.</w:t>
            </w:r>
            <w:r w:rsidR="00E613B0">
              <w:rPr>
                <w:rFonts w:cstheme="minorHAnsi"/>
                <w:sz w:val="20"/>
                <w:szCs w:val="20"/>
                <w:lang w:val="en-GB"/>
              </w:rPr>
              <w:t>000</w:t>
            </w:r>
          </w:p>
        </w:tc>
        <w:tc>
          <w:tcPr>
            <w:tcW w:w="1559" w:type="dxa"/>
            <w:gridSpan w:val="2"/>
          </w:tcPr>
          <w:p w14:paraId="779F534D" w14:textId="3BE79597" w:rsidR="0011061B" w:rsidRDefault="00773F87" w:rsidP="0011061B">
            <w:pPr>
              <w:contextualSpacing/>
              <w:jc w:val="right"/>
              <w:rPr>
                <w:rFonts w:cstheme="minorHAnsi"/>
                <w:sz w:val="20"/>
                <w:szCs w:val="20"/>
                <w:lang w:val="en-GB"/>
              </w:rPr>
            </w:pPr>
            <w:r>
              <w:rPr>
                <w:rFonts w:cstheme="minorHAnsi"/>
                <w:sz w:val="20"/>
                <w:szCs w:val="20"/>
                <w:lang w:val="en-GB"/>
              </w:rPr>
              <w:t>0.242</w:t>
            </w:r>
          </w:p>
        </w:tc>
      </w:tr>
      <w:tr w:rsidR="007561DC" w:rsidRPr="00295126" w14:paraId="57AEC69F" w14:textId="77777777" w:rsidTr="00C07DB2">
        <w:tc>
          <w:tcPr>
            <w:tcW w:w="9072" w:type="dxa"/>
            <w:gridSpan w:val="13"/>
          </w:tcPr>
          <w:p w14:paraId="1F5D41B7" w14:textId="77777777" w:rsidR="007561DC" w:rsidRDefault="007561DC" w:rsidP="0011061B">
            <w:pPr>
              <w:contextualSpacing/>
              <w:jc w:val="right"/>
              <w:rPr>
                <w:rFonts w:cstheme="minorHAnsi"/>
                <w:sz w:val="20"/>
                <w:szCs w:val="20"/>
                <w:lang w:val="en-GB"/>
              </w:rPr>
            </w:pPr>
          </w:p>
        </w:tc>
      </w:tr>
      <w:tr w:rsidR="00773F87" w:rsidRPr="00D4255F" w14:paraId="10003863" w14:textId="77777777" w:rsidTr="00C07DB2">
        <w:tc>
          <w:tcPr>
            <w:tcW w:w="2410" w:type="dxa"/>
          </w:tcPr>
          <w:p w14:paraId="15B1548C" w14:textId="77777777" w:rsidR="00773F87" w:rsidRPr="00D4255F" w:rsidRDefault="00773F87" w:rsidP="001259EE">
            <w:pPr>
              <w:rPr>
                <w:rFonts w:cstheme="minorHAnsi"/>
                <w:sz w:val="20"/>
                <w:szCs w:val="20"/>
                <w:lang w:val="en-GB"/>
              </w:rPr>
            </w:pPr>
          </w:p>
        </w:tc>
        <w:tc>
          <w:tcPr>
            <w:tcW w:w="992" w:type="dxa"/>
          </w:tcPr>
          <w:p w14:paraId="4F05352F" w14:textId="77777777" w:rsidR="00773F87" w:rsidRPr="00D4255F" w:rsidRDefault="00773F87" w:rsidP="001259EE">
            <w:pPr>
              <w:jc w:val="center"/>
              <w:rPr>
                <w:rFonts w:cstheme="minorHAnsi"/>
                <w:sz w:val="20"/>
                <w:szCs w:val="20"/>
                <w:lang w:val="en-GB"/>
              </w:rPr>
            </w:pPr>
            <w:r w:rsidRPr="00D4255F">
              <w:rPr>
                <w:rFonts w:cstheme="minorHAnsi"/>
                <w:sz w:val="20"/>
                <w:szCs w:val="20"/>
                <w:lang w:val="en-GB"/>
              </w:rPr>
              <w:t>Estimate</w:t>
            </w:r>
          </w:p>
        </w:tc>
        <w:tc>
          <w:tcPr>
            <w:tcW w:w="851" w:type="dxa"/>
            <w:gridSpan w:val="2"/>
          </w:tcPr>
          <w:p w14:paraId="15D61A01" w14:textId="77777777" w:rsidR="00773F87" w:rsidRPr="00D4255F" w:rsidRDefault="00773F87" w:rsidP="001259EE">
            <w:pPr>
              <w:jc w:val="center"/>
              <w:rPr>
                <w:rFonts w:cstheme="minorHAnsi"/>
                <w:sz w:val="20"/>
                <w:szCs w:val="20"/>
                <w:lang w:val="en-GB"/>
              </w:rPr>
            </w:pPr>
            <w:r w:rsidRPr="00D4255F">
              <w:rPr>
                <w:rFonts w:cstheme="minorHAnsi"/>
                <w:sz w:val="20"/>
                <w:szCs w:val="20"/>
                <w:lang w:val="en-GB"/>
              </w:rPr>
              <w:t>S.E.</w:t>
            </w:r>
          </w:p>
        </w:tc>
        <w:tc>
          <w:tcPr>
            <w:tcW w:w="921" w:type="dxa"/>
            <w:gridSpan w:val="2"/>
          </w:tcPr>
          <w:p w14:paraId="51B0483E" w14:textId="77777777" w:rsidR="00773F87" w:rsidRPr="00D4255F" w:rsidRDefault="00773F87" w:rsidP="001259EE">
            <w:pPr>
              <w:jc w:val="center"/>
              <w:rPr>
                <w:rFonts w:cstheme="minorHAnsi"/>
                <w:sz w:val="20"/>
                <w:szCs w:val="20"/>
                <w:lang w:val="en-GB"/>
              </w:rPr>
            </w:pPr>
            <w:r w:rsidRPr="00D4255F">
              <w:rPr>
                <w:rFonts w:cstheme="minorHAnsi"/>
                <w:sz w:val="20"/>
                <w:szCs w:val="20"/>
                <w:lang w:val="en-GB"/>
              </w:rPr>
              <w:t>Wald</w:t>
            </w:r>
          </w:p>
        </w:tc>
        <w:tc>
          <w:tcPr>
            <w:tcW w:w="922" w:type="dxa"/>
            <w:gridSpan w:val="2"/>
          </w:tcPr>
          <w:p w14:paraId="72D04EFB" w14:textId="77777777" w:rsidR="00773F87" w:rsidRPr="00D4255F" w:rsidRDefault="00773F87" w:rsidP="001259EE">
            <w:pPr>
              <w:jc w:val="center"/>
              <w:rPr>
                <w:rFonts w:cstheme="minorHAnsi"/>
                <w:sz w:val="20"/>
                <w:szCs w:val="20"/>
                <w:lang w:val="en-GB"/>
              </w:rPr>
            </w:pPr>
            <w:r w:rsidRPr="00D4255F">
              <w:rPr>
                <w:rFonts w:cstheme="minorHAnsi"/>
                <w:sz w:val="20"/>
                <w:szCs w:val="20"/>
                <w:lang w:val="en-GB"/>
              </w:rPr>
              <w:t>Sig.</w:t>
            </w:r>
          </w:p>
        </w:tc>
        <w:tc>
          <w:tcPr>
            <w:tcW w:w="1134" w:type="dxa"/>
            <w:gridSpan w:val="2"/>
          </w:tcPr>
          <w:p w14:paraId="3C72F8EE" w14:textId="77777777" w:rsidR="00773F87" w:rsidRPr="00D4255F" w:rsidRDefault="00773F87" w:rsidP="001259EE">
            <w:pPr>
              <w:jc w:val="center"/>
              <w:rPr>
                <w:rFonts w:cstheme="minorHAnsi"/>
                <w:sz w:val="20"/>
                <w:szCs w:val="20"/>
                <w:lang w:val="en-GB"/>
              </w:rPr>
            </w:pPr>
            <w:r w:rsidRPr="00D4255F">
              <w:rPr>
                <w:rFonts w:cstheme="minorHAnsi"/>
                <w:sz w:val="20"/>
                <w:szCs w:val="20"/>
                <w:lang w:val="en-GB"/>
              </w:rPr>
              <w:t>Log OR (</w:t>
            </w:r>
            <w:r w:rsidRPr="00D4255F">
              <w:rPr>
                <w:rFonts w:cstheme="minorHAnsi"/>
                <w:i/>
                <w:sz w:val="20"/>
                <w:szCs w:val="20"/>
                <w:lang w:val="en-GB"/>
              </w:rPr>
              <w:sym w:font="Symbol" w:char="F071"/>
            </w:r>
            <w:r w:rsidRPr="00D4255F">
              <w:rPr>
                <w:rFonts w:cstheme="minorHAnsi"/>
                <w:i/>
                <w:sz w:val="20"/>
                <w:szCs w:val="20"/>
                <w:lang w:val="en-GB"/>
              </w:rPr>
              <w:t xml:space="preserve"> </w:t>
            </w:r>
            <w:r w:rsidRPr="00D4255F">
              <w:rPr>
                <w:rFonts w:cstheme="minorHAnsi"/>
                <w:sz w:val="20"/>
                <w:szCs w:val="20"/>
                <w:lang w:val="en-GB"/>
              </w:rPr>
              <w:t>)</w:t>
            </w:r>
          </w:p>
        </w:tc>
        <w:tc>
          <w:tcPr>
            <w:tcW w:w="1842" w:type="dxa"/>
            <w:gridSpan w:val="3"/>
          </w:tcPr>
          <w:p w14:paraId="21C4A525" w14:textId="77777777" w:rsidR="00773F87" w:rsidRPr="00D4255F" w:rsidRDefault="00773F87" w:rsidP="001259EE">
            <w:pPr>
              <w:jc w:val="center"/>
              <w:rPr>
                <w:rFonts w:cstheme="minorHAnsi"/>
                <w:sz w:val="20"/>
                <w:szCs w:val="20"/>
                <w:lang w:val="en-GB"/>
              </w:rPr>
            </w:pPr>
            <w:r w:rsidRPr="00D4255F">
              <w:rPr>
                <w:rFonts w:cstheme="minorHAnsi"/>
                <w:sz w:val="20"/>
                <w:szCs w:val="20"/>
                <w:lang w:val="en-GB"/>
              </w:rPr>
              <w:t>95% C.I. Log OR</w:t>
            </w:r>
          </w:p>
        </w:tc>
      </w:tr>
      <w:tr w:rsidR="00C07DB2" w:rsidRPr="00D4255F" w14:paraId="639C66C1" w14:textId="77777777" w:rsidTr="00C07DB2">
        <w:tc>
          <w:tcPr>
            <w:tcW w:w="2410" w:type="dxa"/>
          </w:tcPr>
          <w:p w14:paraId="689635D3" w14:textId="457ACDA0" w:rsidR="00C07DB2" w:rsidRPr="00D4255F" w:rsidRDefault="00C07DB2" w:rsidP="00C07DB2">
            <w:pPr>
              <w:rPr>
                <w:rFonts w:cstheme="minorHAnsi"/>
                <w:sz w:val="20"/>
                <w:szCs w:val="20"/>
                <w:lang w:val="en-GB"/>
              </w:rPr>
            </w:pPr>
            <w:r>
              <w:rPr>
                <w:rFonts w:cstheme="minorHAnsi"/>
                <w:sz w:val="20"/>
                <w:szCs w:val="20"/>
                <w:lang w:val="en-GB"/>
              </w:rPr>
              <w:t>Climate zones</w:t>
            </w:r>
            <w:r w:rsidR="00C34419">
              <w:rPr>
                <w:rFonts w:cstheme="minorHAnsi"/>
                <w:sz w:val="20"/>
                <w:szCs w:val="20"/>
                <w:lang w:val="en-GB"/>
              </w:rPr>
              <w:t>*</w:t>
            </w:r>
          </w:p>
        </w:tc>
        <w:tc>
          <w:tcPr>
            <w:tcW w:w="992" w:type="dxa"/>
          </w:tcPr>
          <w:p w14:paraId="659BDC8E" w14:textId="6C6452DC" w:rsidR="00C07DB2" w:rsidRPr="00D4255F" w:rsidRDefault="00C07DB2" w:rsidP="00C07DB2">
            <w:pPr>
              <w:jc w:val="right"/>
              <w:rPr>
                <w:rFonts w:cstheme="minorHAnsi"/>
                <w:sz w:val="20"/>
                <w:szCs w:val="20"/>
                <w:lang w:val="en-GB"/>
              </w:rPr>
            </w:pPr>
          </w:p>
        </w:tc>
        <w:tc>
          <w:tcPr>
            <w:tcW w:w="851" w:type="dxa"/>
            <w:gridSpan w:val="2"/>
          </w:tcPr>
          <w:p w14:paraId="27692BEC" w14:textId="7FF6C671" w:rsidR="00C07DB2" w:rsidRPr="00D4255F" w:rsidRDefault="00C07DB2" w:rsidP="00C07DB2">
            <w:pPr>
              <w:jc w:val="right"/>
              <w:rPr>
                <w:rFonts w:cstheme="minorHAnsi"/>
                <w:sz w:val="20"/>
                <w:szCs w:val="20"/>
                <w:lang w:val="en-GB"/>
              </w:rPr>
            </w:pPr>
          </w:p>
        </w:tc>
        <w:tc>
          <w:tcPr>
            <w:tcW w:w="921" w:type="dxa"/>
            <w:gridSpan w:val="2"/>
          </w:tcPr>
          <w:p w14:paraId="08C6CBA3" w14:textId="61596E9B" w:rsidR="00C07DB2" w:rsidRPr="00D4255F" w:rsidRDefault="00C07DB2" w:rsidP="00C07DB2">
            <w:pPr>
              <w:jc w:val="right"/>
              <w:rPr>
                <w:rFonts w:cstheme="minorHAnsi"/>
                <w:sz w:val="20"/>
                <w:szCs w:val="20"/>
                <w:lang w:val="en-GB"/>
              </w:rPr>
            </w:pPr>
            <w:r>
              <w:rPr>
                <w:rFonts w:cstheme="minorHAnsi"/>
                <w:sz w:val="20"/>
                <w:szCs w:val="20"/>
                <w:lang w:val="en-GB"/>
              </w:rPr>
              <w:t>9.301</w:t>
            </w:r>
          </w:p>
        </w:tc>
        <w:tc>
          <w:tcPr>
            <w:tcW w:w="922" w:type="dxa"/>
            <w:gridSpan w:val="2"/>
          </w:tcPr>
          <w:p w14:paraId="4D7EE9F5" w14:textId="6B4D79EF" w:rsidR="00C07DB2" w:rsidRPr="00D4255F" w:rsidRDefault="00C07DB2" w:rsidP="00C07DB2">
            <w:pPr>
              <w:jc w:val="right"/>
              <w:rPr>
                <w:rFonts w:cstheme="minorHAnsi"/>
                <w:sz w:val="20"/>
                <w:szCs w:val="20"/>
                <w:lang w:val="en-GB"/>
              </w:rPr>
            </w:pPr>
            <w:r>
              <w:rPr>
                <w:rFonts w:cstheme="minorHAnsi"/>
                <w:sz w:val="20"/>
                <w:szCs w:val="20"/>
                <w:lang w:val="en-GB"/>
              </w:rPr>
              <w:t>0.054</w:t>
            </w:r>
          </w:p>
        </w:tc>
        <w:tc>
          <w:tcPr>
            <w:tcW w:w="1134" w:type="dxa"/>
            <w:gridSpan w:val="2"/>
          </w:tcPr>
          <w:p w14:paraId="18E22942" w14:textId="77777777" w:rsidR="00C07DB2" w:rsidRPr="00D4255F" w:rsidRDefault="00C07DB2" w:rsidP="00C07DB2">
            <w:pPr>
              <w:jc w:val="right"/>
              <w:rPr>
                <w:rFonts w:cstheme="minorHAnsi"/>
                <w:sz w:val="20"/>
                <w:szCs w:val="20"/>
                <w:lang w:val="en-GB"/>
              </w:rPr>
            </w:pPr>
          </w:p>
        </w:tc>
        <w:tc>
          <w:tcPr>
            <w:tcW w:w="921" w:type="dxa"/>
            <w:gridSpan w:val="2"/>
          </w:tcPr>
          <w:p w14:paraId="375586DE" w14:textId="3C59991C" w:rsidR="00C07DB2" w:rsidRPr="00C07DB2" w:rsidRDefault="00C07DB2" w:rsidP="00C07DB2">
            <w:pPr>
              <w:jc w:val="right"/>
              <w:rPr>
                <w:rFonts w:cstheme="minorHAnsi"/>
                <w:sz w:val="20"/>
                <w:szCs w:val="20"/>
                <w:lang w:val="en-GB"/>
              </w:rPr>
            </w:pPr>
          </w:p>
        </w:tc>
        <w:tc>
          <w:tcPr>
            <w:tcW w:w="921" w:type="dxa"/>
          </w:tcPr>
          <w:p w14:paraId="6723CDD6" w14:textId="2DEB70F8" w:rsidR="00C07DB2" w:rsidRPr="00C07DB2" w:rsidRDefault="00C07DB2" w:rsidP="00C07DB2">
            <w:pPr>
              <w:jc w:val="right"/>
              <w:rPr>
                <w:rFonts w:cstheme="minorHAnsi"/>
                <w:sz w:val="20"/>
                <w:szCs w:val="20"/>
                <w:lang w:val="en-GB"/>
              </w:rPr>
            </w:pPr>
          </w:p>
        </w:tc>
      </w:tr>
      <w:tr w:rsidR="00C07DB2" w:rsidRPr="00D4255F" w14:paraId="4ECE01D5" w14:textId="77777777" w:rsidTr="00C07DB2">
        <w:tc>
          <w:tcPr>
            <w:tcW w:w="2410" w:type="dxa"/>
          </w:tcPr>
          <w:p w14:paraId="7DB478C6" w14:textId="30847648" w:rsidR="00C07DB2" w:rsidRDefault="00C07DB2" w:rsidP="00C07DB2">
            <w:pPr>
              <w:rPr>
                <w:rFonts w:cstheme="minorHAnsi"/>
                <w:sz w:val="20"/>
                <w:szCs w:val="20"/>
                <w:lang w:val="en-GB"/>
              </w:rPr>
            </w:pPr>
            <w:r>
              <w:rPr>
                <w:rFonts w:cstheme="minorHAnsi"/>
                <w:sz w:val="20"/>
                <w:szCs w:val="20"/>
                <w:lang w:val="en-GB"/>
              </w:rPr>
              <w:t>Dry</w:t>
            </w:r>
          </w:p>
        </w:tc>
        <w:tc>
          <w:tcPr>
            <w:tcW w:w="992" w:type="dxa"/>
          </w:tcPr>
          <w:p w14:paraId="0F8A3BF8" w14:textId="2E4A269F" w:rsidR="00C07DB2" w:rsidRPr="00E613B0" w:rsidRDefault="00C34419" w:rsidP="00C07DB2">
            <w:pPr>
              <w:jc w:val="right"/>
              <w:rPr>
                <w:rFonts w:cstheme="minorHAnsi"/>
                <w:sz w:val="20"/>
                <w:szCs w:val="20"/>
                <w:lang w:val="en-GB"/>
              </w:rPr>
            </w:pPr>
            <w:r>
              <w:rPr>
                <w:sz w:val="20"/>
              </w:rPr>
              <w:t>-</w:t>
            </w:r>
            <w:r w:rsidR="00C07DB2">
              <w:rPr>
                <w:sz w:val="20"/>
              </w:rPr>
              <w:t>1.758</w:t>
            </w:r>
          </w:p>
        </w:tc>
        <w:tc>
          <w:tcPr>
            <w:tcW w:w="851" w:type="dxa"/>
            <w:gridSpan w:val="2"/>
          </w:tcPr>
          <w:p w14:paraId="452B4C45" w14:textId="66D4DBF4" w:rsidR="00C07DB2" w:rsidRPr="00E613B0" w:rsidRDefault="00C07DB2" w:rsidP="00C07DB2">
            <w:pPr>
              <w:jc w:val="right"/>
              <w:rPr>
                <w:rFonts w:cstheme="minorHAnsi"/>
                <w:sz w:val="20"/>
                <w:szCs w:val="20"/>
                <w:lang w:val="en-GB"/>
              </w:rPr>
            </w:pPr>
            <w:r>
              <w:rPr>
                <w:sz w:val="20"/>
              </w:rPr>
              <w:t>0</w:t>
            </w:r>
            <w:r w:rsidRPr="00E613B0">
              <w:rPr>
                <w:sz w:val="20"/>
              </w:rPr>
              <w:t>.81</w:t>
            </w:r>
            <w:r>
              <w:rPr>
                <w:sz w:val="20"/>
              </w:rPr>
              <w:t>1</w:t>
            </w:r>
          </w:p>
        </w:tc>
        <w:tc>
          <w:tcPr>
            <w:tcW w:w="921" w:type="dxa"/>
            <w:gridSpan w:val="2"/>
          </w:tcPr>
          <w:p w14:paraId="2919CF3B" w14:textId="48E1E70C" w:rsidR="00C07DB2" w:rsidRDefault="00C07DB2" w:rsidP="00C07DB2">
            <w:pPr>
              <w:jc w:val="right"/>
              <w:rPr>
                <w:rFonts w:cstheme="minorHAnsi"/>
                <w:sz w:val="20"/>
                <w:szCs w:val="20"/>
                <w:lang w:val="en-GB"/>
              </w:rPr>
            </w:pPr>
            <w:r>
              <w:rPr>
                <w:rFonts w:cstheme="minorHAnsi"/>
                <w:sz w:val="20"/>
                <w:szCs w:val="20"/>
                <w:lang w:val="en-GB"/>
              </w:rPr>
              <w:t>4.698</w:t>
            </w:r>
          </w:p>
        </w:tc>
        <w:tc>
          <w:tcPr>
            <w:tcW w:w="922" w:type="dxa"/>
            <w:gridSpan w:val="2"/>
          </w:tcPr>
          <w:p w14:paraId="5E2FCDF1" w14:textId="7BB9A685" w:rsidR="00C07DB2" w:rsidRPr="00732D98" w:rsidRDefault="00C07DB2" w:rsidP="00C07DB2">
            <w:pPr>
              <w:jc w:val="right"/>
              <w:rPr>
                <w:rFonts w:cstheme="minorHAnsi"/>
                <w:sz w:val="20"/>
                <w:szCs w:val="20"/>
                <w:lang w:val="en-GB"/>
              </w:rPr>
            </w:pPr>
            <w:r w:rsidRPr="00732D98">
              <w:rPr>
                <w:sz w:val="20"/>
              </w:rPr>
              <w:t>0.030</w:t>
            </w:r>
          </w:p>
        </w:tc>
        <w:tc>
          <w:tcPr>
            <w:tcW w:w="1134" w:type="dxa"/>
            <w:gridSpan w:val="2"/>
          </w:tcPr>
          <w:p w14:paraId="6AFC89A3" w14:textId="22331835" w:rsidR="00C07DB2" w:rsidRPr="00D4255F" w:rsidRDefault="00C07DB2" w:rsidP="00C07DB2">
            <w:pPr>
              <w:jc w:val="right"/>
              <w:rPr>
                <w:rFonts w:cstheme="minorHAnsi"/>
                <w:sz w:val="20"/>
                <w:szCs w:val="20"/>
                <w:lang w:val="en-GB"/>
              </w:rPr>
            </w:pPr>
            <w:r>
              <w:rPr>
                <w:rFonts w:cstheme="minorHAnsi"/>
                <w:sz w:val="20"/>
                <w:szCs w:val="20"/>
                <w:lang w:val="en-GB"/>
              </w:rPr>
              <w:t>5.797</w:t>
            </w:r>
          </w:p>
        </w:tc>
        <w:tc>
          <w:tcPr>
            <w:tcW w:w="921" w:type="dxa"/>
            <w:gridSpan w:val="2"/>
          </w:tcPr>
          <w:p w14:paraId="7539326A" w14:textId="4767CE3B" w:rsidR="00C07DB2" w:rsidRPr="00C07DB2" w:rsidRDefault="00C07DB2" w:rsidP="00C07DB2">
            <w:pPr>
              <w:jc w:val="right"/>
              <w:rPr>
                <w:rFonts w:cstheme="minorHAnsi"/>
                <w:sz w:val="20"/>
                <w:szCs w:val="20"/>
                <w:lang w:val="en-GB"/>
              </w:rPr>
            </w:pPr>
            <w:r>
              <w:rPr>
                <w:sz w:val="20"/>
              </w:rPr>
              <w:t>0</w:t>
            </w:r>
            <w:r w:rsidRPr="00C07DB2">
              <w:rPr>
                <w:sz w:val="20"/>
              </w:rPr>
              <w:t>.16</w:t>
            </w:r>
            <w:r>
              <w:rPr>
                <w:sz w:val="20"/>
              </w:rPr>
              <w:t>9</w:t>
            </w:r>
          </w:p>
        </w:tc>
        <w:tc>
          <w:tcPr>
            <w:tcW w:w="921" w:type="dxa"/>
          </w:tcPr>
          <w:p w14:paraId="2E50049F" w14:textId="745F8FF6" w:rsidR="00C07DB2" w:rsidRPr="00C07DB2" w:rsidRDefault="00C07DB2" w:rsidP="00C07DB2">
            <w:pPr>
              <w:jc w:val="right"/>
              <w:rPr>
                <w:rFonts w:cstheme="minorHAnsi"/>
                <w:sz w:val="20"/>
                <w:szCs w:val="20"/>
                <w:lang w:val="en-GB"/>
              </w:rPr>
            </w:pPr>
            <w:r w:rsidRPr="00C07DB2">
              <w:rPr>
                <w:sz w:val="20"/>
              </w:rPr>
              <w:t>3.</w:t>
            </w:r>
            <w:r>
              <w:rPr>
                <w:sz w:val="20"/>
              </w:rPr>
              <w:t>347</w:t>
            </w:r>
          </w:p>
        </w:tc>
      </w:tr>
      <w:tr w:rsidR="00C07DB2" w:rsidRPr="00D4255F" w14:paraId="5027A4C3" w14:textId="77777777" w:rsidTr="00C07DB2">
        <w:tc>
          <w:tcPr>
            <w:tcW w:w="2410" w:type="dxa"/>
          </w:tcPr>
          <w:p w14:paraId="0FDDF4A8" w14:textId="64BA800C" w:rsidR="00C07DB2" w:rsidRDefault="00C07DB2" w:rsidP="00C07DB2">
            <w:pPr>
              <w:rPr>
                <w:rFonts w:cstheme="minorHAnsi"/>
                <w:sz w:val="20"/>
                <w:szCs w:val="20"/>
                <w:lang w:val="en-GB"/>
              </w:rPr>
            </w:pPr>
            <w:r>
              <w:rPr>
                <w:rFonts w:cstheme="minorHAnsi"/>
                <w:sz w:val="20"/>
                <w:szCs w:val="20"/>
                <w:lang w:val="en-GB"/>
              </w:rPr>
              <w:t>Temperate</w:t>
            </w:r>
          </w:p>
        </w:tc>
        <w:tc>
          <w:tcPr>
            <w:tcW w:w="992" w:type="dxa"/>
          </w:tcPr>
          <w:p w14:paraId="50FF79B8" w14:textId="6DB874A1" w:rsidR="00C07DB2" w:rsidRPr="00E613B0" w:rsidRDefault="00C34419" w:rsidP="00C07DB2">
            <w:pPr>
              <w:jc w:val="right"/>
              <w:rPr>
                <w:rFonts w:cstheme="minorHAnsi"/>
                <w:sz w:val="20"/>
                <w:szCs w:val="20"/>
                <w:lang w:val="en-GB"/>
              </w:rPr>
            </w:pPr>
            <w:r>
              <w:rPr>
                <w:sz w:val="20"/>
              </w:rPr>
              <w:t>-</w:t>
            </w:r>
            <w:r w:rsidR="00C07DB2" w:rsidRPr="00E613B0">
              <w:rPr>
                <w:sz w:val="20"/>
              </w:rPr>
              <w:t>1</w:t>
            </w:r>
            <w:r w:rsidR="00C07DB2">
              <w:rPr>
                <w:sz w:val="20"/>
              </w:rPr>
              <w:t>.</w:t>
            </w:r>
            <w:r w:rsidR="00C07DB2" w:rsidRPr="00E613B0">
              <w:rPr>
                <w:sz w:val="20"/>
              </w:rPr>
              <w:t>03</w:t>
            </w:r>
            <w:r w:rsidR="00C07DB2">
              <w:rPr>
                <w:sz w:val="20"/>
              </w:rPr>
              <w:t>3</w:t>
            </w:r>
          </w:p>
        </w:tc>
        <w:tc>
          <w:tcPr>
            <w:tcW w:w="851" w:type="dxa"/>
            <w:gridSpan w:val="2"/>
          </w:tcPr>
          <w:p w14:paraId="73ED6A85" w14:textId="0F0705B2" w:rsidR="00C07DB2" w:rsidRPr="00E613B0" w:rsidRDefault="00C07DB2" w:rsidP="00C07DB2">
            <w:pPr>
              <w:jc w:val="right"/>
              <w:rPr>
                <w:rFonts w:cstheme="minorHAnsi"/>
                <w:sz w:val="20"/>
                <w:szCs w:val="20"/>
                <w:lang w:val="en-GB"/>
              </w:rPr>
            </w:pPr>
            <w:r>
              <w:rPr>
                <w:sz w:val="20"/>
              </w:rPr>
              <w:t>0</w:t>
            </w:r>
            <w:r w:rsidRPr="00E613B0">
              <w:rPr>
                <w:sz w:val="20"/>
              </w:rPr>
              <w:t>.409</w:t>
            </w:r>
          </w:p>
        </w:tc>
        <w:tc>
          <w:tcPr>
            <w:tcW w:w="921" w:type="dxa"/>
            <w:gridSpan w:val="2"/>
          </w:tcPr>
          <w:p w14:paraId="761C78FC" w14:textId="1D6982AA" w:rsidR="00C07DB2" w:rsidRDefault="00C07DB2" w:rsidP="00C07DB2">
            <w:pPr>
              <w:jc w:val="right"/>
              <w:rPr>
                <w:rFonts w:cstheme="minorHAnsi"/>
                <w:sz w:val="20"/>
                <w:szCs w:val="20"/>
                <w:lang w:val="en-GB"/>
              </w:rPr>
            </w:pPr>
            <w:r>
              <w:rPr>
                <w:rFonts w:cstheme="minorHAnsi"/>
                <w:sz w:val="20"/>
                <w:szCs w:val="20"/>
                <w:lang w:val="en-GB"/>
              </w:rPr>
              <w:t>6.377</w:t>
            </w:r>
          </w:p>
        </w:tc>
        <w:tc>
          <w:tcPr>
            <w:tcW w:w="922" w:type="dxa"/>
            <w:gridSpan w:val="2"/>
          </w:tcPr>
          <w:p w14:paraId="3D5A4160" w14:textId="1C364836" w:rsidR="00C07DB2" w:rsidRPr="00732D98" w:rsidRDefault="00C07DB2" w:rsidP="00C07DB2">
            <w:pPr>
              <w:jc w:val="right"/>
              <w:rPr>
                <w:rFonts w:cstheme="minorHAnsi"/>
                <w:sz w:val="20"/>
                <w:szCs w:val="20"/>
                <w:lang w:val="en-GB"/>
              </w:rPr>
            </w:pPr>
            <w:r w:rsidRPr="00732D98">
              <w:rPr>
                <w:sz w:val="20"/>
              </w:rPr>
              <w:t>0.012</w:t>
            </w:r>
          </w:p>
        </w:tc>
        <w:tc>
          <w:tcPr>
            <w:tcW w:w="1134" w:type="dxa"/>
            <w:gridSpan w:val="2"/>
          </w:tcPr>
          <w:p w14:paraId="4A8AD405" w14:textId="1D3473A9" w:rsidR="00C07DB2" w:rsidRPr="00D4255F" w:rsidRDefault="00C07DB2" w:rsidP="00C07DB2">
            <w:pPr>
              <w:jc w:val="right"/>
              <w:rPr>
                <w:rFonts w:cstheme="minorHAnsi"/>
                <w:sz w:val="20"/>
                <w:szCs w:val="20"/>
                <w:lang w:val="en-GB"/>
              </w:rPr>
            </w:pPr>
            <w:r>
              <w:rPr>
                <w:rFonts w:cstheme="minorHAnsi"/>
                <w:sz w:val="20"/>
                <w:szCs w:val="20"/>
                <w:lang w:val="en-GB"/>
              </w:rPr>
              <w:t>2.818</w:t>
            </w:r>
          </w:p>
        </w:tc>
        <w:tc>
          <w:tcPr>
            <w:tcW w:w="921" w:type="dxa"/>
            <w:gridSpan w:val="2"/>
          </w:tcPr>
          <w:p w14:paraId="4AF49CFB" w14:textId="1122CB1A" w:rsidR="00C07DB2" w:rsidRPr="00C07DB2" w:rsidRDefault="00C07DB2" w:rsidP="00C07DB2">
            <w:pPr>
              <w:jc w:val="right"/>
              <w:rPr>
                <w:rFonts w:cstheme="minorHAnsi"/>
                <w:sz w:val="20"/>
                <w:szCs w:val="20"/>
                <w:lang w:val="en-GB"/>
              </w:rPr>
            </w:pPr>
            <w:r>
              <w:rPr>
                <w:sz w:val="20"/>
              </w:rPr>
              <w:t>0</w:t>
            </w:r>
            <w:r w:rsidRPr="00C07DB2">
              <w:rPr>
                <w:sz w:val="20"/>
              </w:rPr>
              <w:t>.231</w:t>
            </w:r>
          </w:p>
        </w:tc>
        <w:tc>
          <w:tcPr>
            <w:tcW w:w="921" w:type="dxa"/>
          </w:tcPr>
          <w:p w14:paraId="253728DE" w14:textId="7ED66C4C" w:rsidR="00C07DB2" w:rsidRPr="00C07DB2" w:rsidRDefault="00C07DB2" w:rsidP="00C07DB2">
            <w:pPr>
              <w:jc w:val="right"/>
              <w:rPr>
                <w:rFonts w:cstheme="minorHAnsi"/>
                <w:sz w:val="20"/>
                <w:szCs w:val="20"/>
                <w:lang w:val="en-GB"/>
              </w:rPr>
            </w:pPr>
            <w:r>
              <w:rPr>
                <w:sz w:val="20"/>
              </w:rPr>
              <w:t>1.835</w:t>
            </w:r>
          </w:p>
        </w:tc>
      </w:tr>
      <w:tr w:rsidR="00C07DB2" w:rsidRPr="00D4255F" w14:paraId="1D65BC25" w14:textId="77777777" w:rsidTr="00C07DB2">
        <w:tc>
          <w:tcPr>
            <w:tcW w:w="2410" w:type="dxa"/>
          </w:tcPr>
          <w:p w14:paraId="1CCC0F51" w14:textId="61CF28AB" w:rsidR="00C07DB2" w:rsidRDefault="00C07DB2" w:rsidP="00C07DB2">
            <w:pPr>
              <w:rPr>
                <w:rFonts w:cstheme="minorHAnsi"/>
                <w:sz w:val="20"/>
                <w:szCs w:val="20"/>
                <w:lang w:val="en-GB"/>
              </w:rPr>
            </w:pPr>
            <w:r>
              <w:rPr>
                <w:rFonts w:cstheme="minorHAnsi"/>
                <w:sz w:val="20"/>
                <w:szCs w:val="20"/>
                <w:lang w:val="en-GB"/>
              </w:rPr>
              <w:t>Continental</w:t>
            </w:r>
          </w:p>
        </w:tc>
        <w:tc>
          <w:tcPr>
            <w:tcW w:w="992" w:type="dxa"/>
          </w:tcPr>
          <w:p w14:paraId="5B744B2D" w14:textId="585F40A5" w:rsidR="00C07DB2" w:rsidRPr="00E613B0" w:rsidRDefault="00C34419" w:rsidP="00C07DB2">
            <w:pPr>
              <w:jc w:val="right"/>
              <w:rPr>
                <w:rFonts w:cstheme="minorHAnsi"/>
                <w:sz w:val="20"/>
                <w:szCs w:val="20"/>
                <w:lang w:val="en-GB"/>
              </w:rPr>
            </w:pPr>
            <w:r>
              <w:rPr>
                <w:sz w:val="20"/>
              </w:rPr>
              <w:t>-</w:t>
            </w:r>
            <w:r w:rsidR="00C07DB2">
              <w:rPr>
                <w:sz w:val="20"/>
              </w:rPr>
              <w:t>0</w:t>
            </w:r>
            <w:r w:rsidR="00C07DB2" w:rsidRPr="00E613B0">
              <w:rPr>
                <w:sz w:val="20"/>
              </w:rPr>
              <w:t>.67</w:t>
            </w:r>
            <w:r w:rsidR="00C07DB2">
              <w:rPr>
                <w:sz w:val="20"/>
              </w:rPr>
              <w:t>5</w:t>
            </w:r>
          </w:p>
        </w:tc>
        <w:tc>
          <w:tcPr>
            <w:tcW w:w="851" w:type="dxa"/>
            <w:gridSpan w:val="2"/>
          </w:tcPr>
          <w:p w14:paraId="1774D265" w14:textId="1B724047" w:rsidR="00C07DB2" w:rsidRPr="00E613B0" w:rsidRDefault="00C07DB2" w:rsidP="00C07DB2">
            <w:pPr>
              <w:jc w:val="right"/>
              <w:rPr>
                <w:rFonts w:cstheme="minorHAnsi"/>
                <w:sz w:val="20"/>
                <w:szCs w:val="20"/>
                <w:lang w:val="en-GB"/>
              </w:rPr>
            </w:pPr>
            <w:r>
              <w:rPr>
                <w:sz w:val="20"/>
              </w:rPr>
              <w:t>0</w:t>
            </w:r>
            <w:r w:rsidRPr="00E613B0">
              <w:rPr>
                <w:sz w:val="20"/>
              </w:rPr>
              <w:t>.43</w:t>
            </w:r>
            <w:r>
              <w:rPr>
                <w:sz w:val="20"/>
              </w:rPr>
              <w:t>8</w:t>
            </w:r>
          </w:p>
        </w:tc>
        <w:tc>
          <w:tcPr>
            <w:tcW w:w="921" w:type="dxa"/>
            <w:gridSpan w:val="2"/>
          </w:tcPr>
          <w:p w14:paraId="77B82662" w14:textId="73C67C49" w:rsidR="00C07DB2" w:rsidRDefault="00C07DB2" w:rsidP="00C07DB2">
            <w:pPr>
              <w:jc w:val="right"/>
              <w:rPr>
                <w:rFonts w:cstheme="minorHAnsi"/>
                <w:sz w:val="20"/>
                <w:szCs w:val="20"/>
                <w:lang w:val="en-GB"/>
              </w:rPr>
            </w:pPr>
            <w:r>
              <w:rPr>
                <w:rFonts w:cstheme="minorHAnsi"/>
                <w:sz w:val="20"/>
                <w:szCs w:val="20"/>
                <w:lang w:val="en-GB"/>
              </w:rPr>
              <w:t>2.509</w:t>
            </w:r>
          </w:p>
        </w:tc>
        <w:tc>
          <w:tcPr>
            <w:tcW w:w="922" w:type="dxa"/>
            <w:gridSpan w:val="2"/>
          </w:tcPr>
          <w:p w14:paraId="6EA5788E" w14:textId="697CF7E3" w:rsidR="00C07DB2" w:rsidRPr="00732D98" w:rsidRDefault="00C07DB2" w:rsidP="00C07DB2">
            <w:pPr>
              <w:jc w:val="right"/>
              <w:rPr>
                <w:rFonts w:cstheme="minorHAnsi"/>
                <w:sz w:val="20"/>
                <w:szCs w:val="20"/>
                <w:lang w:val="en-GB"/>
              </w:rPr>
            </w:pPr>
            <w:r w:rsidRPr="00732D98">
              <w:rPr>
                <w:sz w:val="20"/>
              </w:rPr>
              <w:t>0.123</w:t>
            </w:r>
          </w:p>
        </w:tc>
        <w:tc>
          <w:tcPr>
            <w:tcW w:w="1134" w:type="dxa"/>
            <w:gridSpan w:val="2"/>
          </w:tcPr>
          <w:p w14:paraId="5D0EE2A2" w14:textId="1316FD3E" w:rsidR="00C07DB2" w:rsidRPr="00D4255F" w:rsidRDefault="00C07DB2" w:rsidP="00C07DB2">
            <w:pPr>
              <w:jc w:val="right"/>
              <w:rPr>
                <w:rFonts w:cstheme="minorHAnsi"/>
                <w:sz w:val="20"/>
                <w:szCs w:val="20"/>
                <w:lang w:val="en-GB"/>
              </w:rPr>
            </w:pPr>
            <w:r>
              <w:rPr>
                <w:rFonts w:cstheme="minorHAnsi"/>
                <w:sz w:val="20"/>
                <w:szCs w:val="20"/>
                <w:lang w:val="en-GB"/>
              </w:rPr>
              <w:t>2.005</w:t>
            </w:r>
          </w:p>
        </w:tc>
        <w:tc>
          <w:tcPr>
            <w:tcW w:w="921" w:type="dxa"/>
            <w:gridSpan w:val="2"/>
          </w:tcPr>
          <w:p w14:paraId="1F195538" w14:textId="0305A73C" w:rsidR="00C07DB2" w:rsidRPr="00C07DB2" w:rsidRDefault="00C07DB2" w:rsidP="00C07DB2">
            <w:pPr>
              <w:jc w:val="right"/>
              <w:rPr>
                <w:rFonts w:cstheme="minorHAnsi"/>
                <w:sz w:val="20"/>
                <w:szCs w:val="20"/>
                <w:lang w:val="en-GB"/>
              </w:rPr>
            </w:pPr>
            <w:r w:rsidRPr="00C07DB2">
              <w:rPr>
                <w:sz w:val="20"/>
              </w:rPr>
              <w:t>-</w:t>
            </w:r>
            <w:r>
              <w:rPr>
                <w:sz w:val="20"/>
              </w:rPr>
              <w:t>0</w:t>
            </w:r>
            <w:r w:rsidRPr="00C07DB2">
              <w:rPr>
                <w:sz w:val="20"/>
              </w:rPr>
              <w:t>.183</w:t>
            </w:r>
          </w:p>
        </w:tc>
        <w:tc>
          <w:tcPr>
            <w:tcW w:w="921" w:type="dxa"/>
          </w:tcPr>
          <w:p w14:paraId="29E6FC31" w14:textId="0AED5396" w:rsidR="00C07DB2" w:rsidRPr="00C07DB2" w:rsidRDefault="00C07DB2" w:rsidP="00C07DB2">
            <w:pPr>
              <w:jc w:val="right"/>
              <w:rPr>
                <w:rFonts w:cstheme="minorHAnsi"/>
                <w:sz w:val="20"/>
                <w:szCs w:val="20"/>
                <w:lang w:val="en-GB"/>
              </w:rPr>
            </w:pPr>
            <w:r w:rsidRPr="00C07DB2">
              <w:rPr>
                <w:sz w:val="20"/>
              </w:rPr>
              <w:t>1.532</w:t>
            </w:r>
          </w:p>
        </w:tc>
      </w:tr>
      <w:tr w:rsidR="00C07DB2" w:rsidRPr="00D4255F" w14:paraId="182AE3B1" w14:textId="77777777" w:rsidTr="00C07DB2">
        <w:tc>
          <w:tcPr>
            <w:tcW w:w="2410" w:type="dxa"/>
          </w:tcPr>
          <w:p w14:paraId="7BA5FA8A" w14:textId="6242F852" w:rsidR="00C07DB2" w:rsidRDefault="00C07DB2" w:rsidP="00C07DB2">
            <w:pPr>
              <w:rPr>
                <w:rFonts w:cstheme="minorHAnsi"/>
                <w:sz w:val="20"/>
                <w:szCs w:val="20"/>
                <w:lang w:val="en-GB"/>
              </w:rPr>
            </w:pPr>
            <w:r>
              <w:rPr>
                <w:rFonts w:cstheme="minorHAnsi"/>
                <w:sz w:val="20"/>
                <w:szCs w:val="20"/>
                <w:lang w:val="en-GB"/>
              </w:rPr>
              <w:t>DBH (cm)</w:t>
            </w:r>
          </w:p>
        </w:tc>
        <w:tc>
          <w:tcPr>
            <w:tcW w:w="992" w:type="dxa"/>
          </w:tcPr>
          <w:p w14:paraId="29897F70" w14:textId="23C45A00" w:rsidR="00C07DB2" w:rsidRPr="00E613B0" w:rsidRDefault="00C07DB2" w:rsidP="00C07DB2">
            <w:pPr>
              <w:jc w:val="right"/>
              <w:rPr>
                <w:rFonts w:cstheme="minorHAnsi"/>
                <w:sz w:val="20"/>
                <w:szCs w:val="20"/>
                <w:lang w:val="en-GB"/>
              </w:rPr>
            </w:pPr>
            <w:r>
              <w:rPr>
                <w:sz w:val="20"/>
              </w:rPr>
              <w:t>0</w:t>
            </w:r>
            <w:r w:rsidRPr="00E613B0">
              <w:rPr>
                <w:sz w:val="20"/>
              </w:rPr>
              <w:t>.010</w:t>
            </w:r>
          </w:p>
        </w:tc>
        <w:tc>
          <w:tcPr>
            <w:tcW w:w="851" w:type="dxa"/>
            <w:gridSpan w:val="2"/>
          </w:tcPr>
          <w:p w14:paraId="1AEAB68B" w14:textId="0918A9A1" w:rsidR="00C07DB2" w:rsidRPr="00E613B0" w:rsidRDefault="00C07DB2" w:rsidP="00C07DB2">
            <w:pPr>
              <w:jc w:val="right"/>
              <w:rPr>
                <w:rFonts w:cstheme="minorHAnsi"/>
                <w:sz w:val="20"/>
                <w:szCs w:val="20"/>
                <w:lang w:val="en-GB"/>
              </w:rPr>
            </w:pPr>
            <w:r>
              <w:rPr>
                <w:sz w:val="20"/>
              </w:rPr>
              <w:t>0</w:t>
            </w:r>
            <w:r w:rsidRPr="00E613B0">
              <w:rPr>
                <w:sz w:val="20"/>
              </w:rPr>
              <w:t>.01</w:t>
            </w:r>
            <w:r>
              <w:rPr>
                <w:sz w:val="20"/>
              </w:rPr>
              <w:t>3</w:t>
            </w:r>
          </w:p>
        </w:tc>
        <w:tc>
          <w:tcPr>
            <w:tcW w:w="921" w:type="dxa"/>
            <w:gridSpan w:val="2"/>
          </w:tcPr>
          <w:p w14:paraId="3969B795" w14:textId="209AF621" w:rsidR="00C07DB2" w:rsidRDefault="00C07DB2" w:rsidP="00C07DB2">
            <w:pPr>
              <w:jc w:val="right"/>
              <w:rPr>
                <w:rFonts w:cstheme="minorHAnsi"/>
                <w:sz w:val="20"/>
                <w:szCs w:val="20"/>
                <w:lang w:val="en-GB"/>
              </w:rPr>
            </w:pPr>
            <w:r>
              <w:rPr>
                <w:rFonts w:cstheme="minorHAnsi"/>
                <w:sz w:val="20"/>
                <w:szCs w:val="20"/>
                <w:lang w:val="en-GB"/>
              </w:rPr>
              <w:t>0.898</w:t>
            </w:r>
          </w:p>
        </w:tc>
        <w:tc>
          <w:tcPr>
            <w:tcW w:w="922" w:type="dxa"/>
            <w:gridSpan w:val="2"/>
          </w:tcPr>
          <w:p w14:paraId="27B494BD" w14:textId="7A3EA91C" w:rsidR="00C07DB2" w:rsidRPr="00732D98" w:rsidRDefault="00C07DB2" w:rsidP="00C07DB2">
            <w:pPr>
              <w:jc w:val="right"/>
              <w:rPr>
                <w:rFonts w:cstheme="minorHAnsi"/>
                <w:sz w:val="20"/>
                <w:szCs w:val="20"/>
                <w:lang w:val="en-GB"/>
              </w:rPr>
            </w:pPr>
            <w:r w:rsidRPr="00732D98">
              <w:rPr>
                <w:sz w:val="20"/>
              </w:rPr>
              <w:t>0.418</w:t>
            </w:r>
          </w:p>
        </w:tc>
        <w:tc>
          <w:tcPr>
            <w:tcW w:w="1134" w:type="dxa"/>
            <w:gridSpan w:val="2"/>
          </w:tcPr>
          <w:p w14:paraId="55BAE6AF" w14:textId="73FE014C" w:rsidR="00C07DB2" w:rsidRPr="00D4255F" w:rsidRDefault="00C07DB2" w:rsidP="00C07DB2">
            <w:pPr>
              <w:jc w:val="right"/>
              <w:rPr>
                <w:rFonts w:cstheme="minorHAnsi"/>
                <w:sz w:val="20"/>
                <w:szCs w:val="20"/>
                <w:lang w:val="en-GB"/>
              </w:rPr>
            </w:pPr>
            <w:r>
              <w:rPr>
                <w:rFonts w:cstheme="minorHAnsi"/>
                <w:sz w:val="20"/>
                <w:szCs w:val="20"/>
                <w:lang w:val="en-GB"/>
              </w:rPr>
              <w:t>0.988</w:t>
            </w:r>
          </w:p>
        </w:tc>
        <w:tc>
          <w:tcPr>
            <w:tcW w:w="921" w:type="dxa"/>
            <w:gridSpan w:val="2"/>
          </w:tcPr>
          <w:p w14:paraId="7E30A11C" w14:textId="4DAC4A1B" w:rsidR="00C07DB2" w:rsidRPr="00C07DB2" w:rsidRDefault="00C07DB2" w:rsidP="00C07DB2">
            <w:pPr>
              <w:jc w:val="right"/>
              <w:rPr>
                <w:rFonts w:cstheme="minorHAnsi"/>
                <w:sz w:val="20"/>
                <w:szCs w:val="20"/>
                <w:lang w:val="en-GB"/>
              </w:rPr>
            </w:pPr>
            <w:r>
              <w:rPr>
                <w:sz w:val="20"/>
              </w:rPr>
              <w:t>-0.036</w:t>
            </w:r>
          </w:p>
        </w:tc>
        <w:tc>
          <w:tcPr>
            <w:tcW w:w="921" w:type="dxa"/>
          </w:tcPr>
          <w:p w14:paraId="2AA1B1B3" w14:textId="65A3C982" w:rsidR="00C07DB2" w:rsidRPr="00C07DB2" w:rsidRDefault="00C07DB2" w:rsidP="00C07DB2">
            <w:pPr>
              <w:jc w:val="right"/>
              <w:rPr>
                <w:rFonts w:cstheme="minorHAnsi"/>
                <w:sz w:val="20"/>
                <w:szCs w:val="20"/>
                <w:lang w:val="en-GB"/>
              </w:rPr>
            </w:pPr>
            <w:r>
              <w:rPr>
                <w:sz w:val="20"/>
              </w:rPr>
              <w:t>0</w:t>
            </w:r>
            <w:r w:rsidRPr="00C07DB2">
              <w:rPr>
                <w:sz w:val="20"/>
              </w:rPr>
              <w:t>.01</w:t>
            </w:r>
            <w:r>
              <w:rPr>
                <w:sz w:val="20"/>
              </w:rPr>
              <w:t>5</w:t>
            </w:r>
          </w:p>
        </w:tc>
      </w:tr>
      <w:tr w:rsidR="00C07DB2" w:rsidRPr="00D4255F" w14:paraId="0A80A7D8" w14:textId="77777777" w:rsidTr="00C07DB2">
        <w:tc>
          <w:tcPr>
            <w:tcW w:w="2410" w:type="dxa"/>
          </w:tcPr>
          <w:p w14:paraId="17CB834D" w14:textId="69E3AD30" w:rsidR="00C07DB2" w:rsidRDefault="00C07DB2" w:rsidP="00C07DB2">
            <w:pPr>
              <w:rPr>
                <w:rFonts w:cstheme="minorHAnsi"/>
                <w:sz w:val="20"/>
                <w:szCs w:val="20"/>
                <w:lang w:val="en-GB"/>
              </w:rPr>
            </w:pPr>
            <w:r>
              <w:rPr>
                <w:rFonts w:cstheme="minorHAnsi"/>
                <w:sz w:val="20"/>
                <w:szCs w:val="20"/>
                <w:lang w:val="en-GB"/>
              </w:rPr>
              <w:t>Height (m)</w:t>
            </w:r>
          </w:p>
        </w:tc>
        <w:tc>
          <w:tcPr>
            <w:tcW w:w="992" w:type="dxa"/>
          </w:tcPr>
          <w:p w14:paraId="7578D665" w14:textId="3EBD7C7B" w:rsidR="00C07DB2" w:rsidRPr="00E613B0" w:rsidRDefault="00C07DB2" w:rsidP="00C07DB2">
            <w:pPr>
              <w:jc w:val="right"/>
              <w:rPr>
                <w:rFonts w:cstheme="minorHAnsi"/>
                <w:sz w:val="20"/>
                <w:szCs w:val="20"/>
                <w:lang w:val="en-GB"/>
              </w:rPr>
            </w:pPr>
            <w:r>
              <w:rPr>
                <w:sz w:val="20"/>
              </w:rPr>
              <w:t>0</w:t>
            </w:r>
            <w:r w:rsidRPr="00E613B0">
              <w:rPr>
                <w:sz w:val="20"/>
              </w:rPr>
              <w:t>.089</w:t>
            </w:r>
          </w:p>
        </w:tc>
        <w:tc>
          <w:tcPr>
            <w:tcW w:w="851" w:type="dxa"/>
            <w:gridSpan w:val="2"/>
          </w:tcPr>
          <w:p w14:paraId="37C5CE16" w14:textId="1230440E" w:rsidR="00C07DB2" w:rsidRPr="00E613B0" w:rsidRDefault="00C07DB2" w:rsidP="00C07DB2">
            <w:pPr>
              <w:jc w:val="right"/>
              <w:rPr>
                <w:rFonts w:cstheme="minorHAnsi"/>
                <w:sz w:val="20"/>
                <w:szCs w:val="20"/>
                <w:lang w:val="en-GB"/>
              </w:rPr>
            </w:pPr>
            <w:r>
              <w:rPr>
                <w:sz w:val="20"/>
              </w:rPr>
              <w:t>0</w:t>
            </w:r>
            <w:r w:rsidRPr="00E613B0">
              <w:rPr>
                <w:sz w:val="20"/>
              </w:rPr>
              <w:t>.032</w:t>
            </w:r>
          </w:p>
        </w:tc>
        <w:tc>
          <w:tcPr>
            <w:tcW w:w="921" w:type="dxa"/>
            <w:gridSpan w:val="2"/>
          </w:tcPr>
          <w:p w14:paraId="3A800353" w14:textId="73E12255" w:rsidR="00C07DB2" w:rsidRDefault="00C07DB2" w:rsidP="00C07DB2">
            <w:pPr>
              <w:jc w:val="right"/>
              <w:rPr>
                <w:rFonts w:cstheme="minorHAnsi"/>
                <w:sz w:val="20"/>
                <w:szCs w:val="20"/>
                <w:lang w:val="en-GB"/>
              </w:rPr>
            </w:pPr>
            <w:r>
              <w:rPr>
                <w:rFonts w:cstheme="minorHAnsi"/>
                <w:sz w:val="20"/>
                <w:szCs w:val="20"/>
                <w:lang w:val="en-GB"/>
              </w:rPr>
              <w:t>7.229</w:t>
            </w:r>
          </w:p>
        </w:tc>
        <w:tc>
          <w:tcPr>
            <w:tcW w:w="922" w:type="dxa"/>
            <w:gridSpan w:val="2"/>
          </w:tcPr>
          <w:p w14:paraId="5C0C5F1E" w14:textId="50EA9BB8" w:rsidR="00C07DB2" w:rsidRPr="00732D98" w:rsidRDefault="00C07DB2" w:rsidP="00C07DB2">
            <w:pPr>
              <w:jc w:val="right"/>
              <w:rPr>
                <w:rFonts w:cstheme="minorHAnsi"/>
                <w:sz w:val="20"/>
                <w:szCs w:val="20"/>
                <w:lang w:val="en-GB"/>
              </w:rPr>
            </w:pPr>
            <w:r w:rsidRPr="00732D98">
              <w:rPr>
                <w:sz w:val="20"/>
              </w:rPr>
              <w:t>0.005</w:t>
            </w:r>
          </w:p>
        </w:tc>
        <w:tc>
          <w:tcPr>
            <w:tcW w:w="1134" w:type="dxa"/>
            <w:gridSpan w:val="2"/>
          </w:tcPr>
          <w:p w14:paraId="61A9E52D" w14:textId="7284BDA5" w:rsidR="00C07DB2" w:rsidRPr="00D4255F" w:rsidRDefault="00C07DB2" w:rsidP="00C07DB2">
            <w:pPr>
              <w:jc w:val="right"/>
              <w:rPr>
                <w:rFonts w:cstheme="minorHAnsi"/>
                <w:sz w:val="20"/>
                <w:szCs w:val="20"/>
                <w:lang w:val="en-GB"/>
              </w:rPr>
            </w:pPr>
            <w:r>
              <w:rPr>
                <w:rFonts w:cstheme="minorHAnsi"/>
                <w:sz w:val="20"/>
                <w:szCs w:val="20"/>
                <w:lang w:val="en-GB"/>
              </w:rPr>
              <w:t>0.918</w:t>
            </w:r>
          </w:p>
        </w:tc>
        <w:tc>
          <w:tcPr>
            <w:tcW w:w="921" w:type="dxa"/>
            <w:gridSpan w:val="2"/>
          </w:tcPr>
          <w:p w14:paraId="4DC9E309" w14:textId="57767DBB" w:rsidR="00C07DB2" w:rsidRPr="00C07DB2" w:rsidRDefault="00C07DB2" w:rsidP="00C07DB2">
            <w:pPr>
              <w:jc w:val="right"/>
              <w:rPr>
                <w:rFonts w:cstheme="minorHAnsi"/>
                <w:sz w:val="20"/>
                <w:szCs w:val="20"/>
                <w:lang w:val="en-GB"/>
              </w:rPr>
            </w:pPr>
            <w:r w:rsidRPr="00C07DB2">
              <w:rPr>
                <w:sz w:val="20"/>
              </w:rPr>
              <w:t>-</w:t>
            </w:r>
            <w:r>
              <w:rPr>
                <w:sz w:val="20"/>
              </w:rPr>
              <w:t>0</w:t>
            </w:r>
            <w:r w:rsidRPr="00C07DB2">
              <w:rPr>
                <w:sz w:val="20"/>
              </w:rPr>
              <w:t>.152</w:t>
            </w:r>
          </w:p>
        </w:tc>
        <w:tc>
          <w:tcPr>
            <w:tcW w:w="921" w:type="dxa"/>
          </w:tcPr>
          <w:p w14:paraId="5517BB7E" w14:textId="77C25249" w:rsidR="00C07DB2" w:rsidRPr="00C07DB2" w:rsidRDefault="00C07DB2" w:rsidP="00C07DB2">
            <w:pPr>
              <w:jc w:val="right"/>
              <w:rPr>
                <w:rFonts w:cstheme="minorHAnsi"/>
                <w:sz w:val="20"/>
                <w:szCs w:val="20"/>
                <w:lang w:val="en-GB"/>
              </w:rPr>
            </w:pPr>
            <w:r w:rsidRPr="00C07DB2">
              <w:rPr>
                <w:sz w:val="20"/>
              </w:rPr>
              <w:t>-</w:t>
            </w:r>
            <w:r>
              <w:rPr>
                <w:sz w:val="20"/>
              </w:rPr>
              <w:t>0</w:t>
            </w:r>
            <w:r w:rsidRPr="00C07DB2">
              <w:rPr>
                <w:sz w:val="20"/>
              </w:rPr>
              <w:t>.026</w:t>
            </w:r>
          </w:p>
        </w:tc>
      </w:tr>
      <w:tr w:rsidR="00C07DB2" w:rsidRPr="00D4255F" w14:paraId="29977055" w14:textId="77777777" w:rsidTr="00C07DB2">
        <w:tc>
          <w:tcPr>
            <w:tcW w:w="2410" w:type="dxa"/>
          </w:tcPr>
          <w:p w14:paraId="3F94F864" w14:textId="3E906380" w:rsidR="00C07DB2" w:rsidRDefault="00C07DB2" w:rsidP="00C07DB2">
            <w:pPr>
              <w:rPr>
                <w:rFonts w:cstheme="minorHAnsi"/>
                <w:sz w:val="20"/>
                <w:szCs w:val="20"/>
                <w:lang w:val="en-GB"/>
              </w:rPr>
            </w:pPr>
            <w:r>
              <w:rPr>
                <w:rFonts w:cstheme="minorHAnsi"/>
                <w:sz w:val="20"/>
                <w:szCs w:val="20"/>
                <w:lang w:val="en-GB"/>
              </w:rPr>
              <w:t>Slenderness</w:t>
            </w:r>
          </w:p>
        </w:tc>
        <w:tc>
          <w:tcPr>
            <w:tcW w:w="992" w:type="dxa"/>
          </w:tcPr>
          <w:p w14:paraId="5109E254" w14:textId="065D4ECB" w:rsidR="00C07DB2" w:rsidRPr="00E613B0" w:rsidRDefault="003F008F" w:rsidP="00C07DB2">
            <w:pPr>
              <w:jc w:val="right"/>
              <w:rPr>
                <w:rFonts w:cstheme="minorHAnsi"/>
                <w:sz w:val="20"/>
                <w:szCs w:val="20"/>
                <w:lang w:val="en-GB"/>
              </w:rPr>
            </w:pPr>
            <w:r>
              <w:rPr>
                <w:sz w:val="20"/>
              </w:rPr>
              <w:t>-</w:t>
            </w:r>
            <w:r w:rsidR="00C07DB2">
              <w:rPr>
                <w:sz w:val="20"/>
              </w:rPr>
              <w:t>0</w:t>
            </w:r>
            <w:r w:rsidR="00C07DB2" w:rsidRPr="00E613B0">
              <w:rPr>
                <w:sz w:val="20"/>
              </w:rPr>
              <w:t>.000</w:t>
            </w:r>
          </w:p>
        </w:tc>
        <w:tc>
          <w:tcPr>
            <w:tcW w:w="851" w:type="dxa"/>
            <w:gridSpan w:val="2"/>
          </w:tcPr>
          <w:p w14:paraId="033C8DBB" w14:textId="60AF9A43" w:rsidR="00C07DB2" w:rsidRPr="00E613B0" w:rsidRDefault="00C07DB2" w:rsidP="00C07DB2">
            <w:pPr>
              <w:jc w:val="right"/>
              <w:rPr>
                <w:rFonts w:cstheme="minorHAnsi"/>
                <w:sz w:val="20"/>
                <w:szCs w:val="20"/>
                <w:lang w:val="en-GB"/>
              </w:rPr>
            </w:pPr>
            <w:r>
              <w:rPr>
                <w:sz w:val="20"/>
              </w:rPr>
              <w:t>0</w:t>
            </w:r>
            <w:r w:rsidRPr="00E613B0">
              <w:rPr>
                <w:sz w:val="20"/>
              </w:rPr>
              <w:t>.006</w:t>
            </w:r>
          </w:p>
        </w:tc>
        <w:tc>
          <w:tcPr>
            <w:tcW w:w="921" w:type="dxa"/>
            <w:gridSpan w:val="2"/>
          </w:tcPr>
          <w:p w14:paraId="4515F0E9" w14:textId="1EEF089F" w:rsidR="00C07DB2" w:rsidRDefault="00C07DB2" w:rsidP="00C07DB2">
            <w:pPr>
              <w:jc w:val="right"/>
              <w:rPr>
                <w:rFonts w:cstheme="minorHAnsi"/>
                <w:sz w:val="20"/>
                <w:szCs w:val="20"/>
                <w:lang w:val="en-GB"/>
              </w:rPr>
            </w:pPr>
            <w:r>
              <w:rPr>
                <w:rFonts w:cstheme="minorHAnsi"/>
                <w:sz w:val="20"/>
                <w:szCs w:val="20"/>
                <w:lang w:val="en-GB"/>
              </w:rPr>
              <w:t>0.031</w:t>
            </w:r>
          </w:p>
        </w:tc>
        <w:tc>
          <w:tcPr>
            <w:tcW w:w="922" w:type="dxa"/>
            <w:gridSpan w:val="2"/>
          </w:tcPr>
          <w:p w14:paraId="75C7FA67" w14:textId="5364C81F" w:rsidR="00C07DB2" w:rsidRPr="00732D98" w:rsidRDefault="00C07DB2" w:rsidP="00C07DB2">
            <w:pPr>
              <w:jc w:val="right"/>
              <w:rPr>
                <w:rFonts w:cstheme="minorHAnsi"/>
                <w:sz w:val="20"/>
                <w:szCs w:val="20"/>
                <w:lang w:val="en-GB"/>
              </w:rPr>
            </w:pPr>
            <w:r w:rsidRPr="00732D98">
              <w:rPr>
                <w:sz w:val="20"/>
              </w:rPr>
              <w:t>0.964</w:t>
            </w:r>
          </w:p>
        </w:tc>
        <w:tc>
          <w:tcPr>
            <w:tcW w:w="1134" w:type="dxa"/>
            <w:gridSpan w:val="2"/>
          </w:tcPr>
          <w:p w14:paraId="13DE3782" w14:textId="696C4AB7" w:rsidR="00C07DB2" w:rsidRPr="00D4255F" w:rsidRDefault="00C07DB2" w:rsidP="00C07DB2">
            <w:pPr>
              <w:jc w:val="right"/>
              <w:rPr>
                <w:rFonts w:cstheme="minorHAnsi"/>
                <w:sz w:val="20"/>
                <w:szCs w:val="20"/>
                <w:lang w:val="en-GB"/>
              </w:rPr>
            </w:pPr>
            <w:r>
              <w:rPr>
                <w:rFonts w:cstheme="minorHAnsi"/>
                <w:sz w:val="20"/>
                <w:szCs w:val="20"/>
                <w:lang w:val="en-GB"/>
              </w:rPr>
              <w:t>0.999</w:t>
            </w:r>
          </w:p>
        </w:tc>
        <w:tc>
          <w:tcPr>
            <w:tcW w:w="921" w:type="dxa"/>
            <w:gridSpan w:val="2"/>
          </w:tcPr>
          <w:p w14:paraId="4F0433E4" w14:textId="74DBB52D" w:rsidR="00C07DB2" w:rsidRPr="00C07DB2" w:rsidRDefault="00C07DB2" w:rsidP="00C07DB2">
            <w:pPr>
              <w:jc w:val="right"/>
              <w:rPr>
                <w:rFonts w:cstheme="minorHAnsi"/>
                <w:sz w:val="20"/>
                <w:szCs w:val="20"/>
                <w:lang w:val="en-GB"/>
              </w:rPr>
            </w:pPr>
            <w:r w:rsidRPr="00C07DB2">
              <w:rPr>
                <w:sz w:val="20"/>
              </w:rPr>
              <w:t>-</w:t>
            </w:r>
            <w:r>
              <w:rPr>
                <w:sz w:val="20"/>
              </w:rPr>
              <w:t>0</w:t>
            </w:r>
            <w:r w:rsidRPr="00C07DB2">
              <w:rPr>
                <w:sz w:val="20"/>
              </w:rPr>
              <w:t>.012</w:t>
            </w:r>
          </w:p>
        </w:tc>
        <w:tc>
          <w:tcPr>
            <w:tcW w:w="921" w:type="dxa"/>
          </w:tcPr>
          <w:p w14:paraId="6F479E79" w14:textId="2BC26687" w:rsidR="00C07DB2" w:rsidRPr="00C07DB2" w:rsidRDefault="00C07DB2" w:rsidP="00C07DB2">
            <w:pPr>
              <w:jc w:val="right"/>
              <w:rPr>
                <w:rFonts w:cstheme="minorHAnsi"/>
                <w:sz w:val="20"/>
                <w:szCs w:val="20"/>
                <w:lang w:val="en-GB"/>
              </w:rPr>
            </w:pPr>
            <w:r>
              <w:rPr>
                <w:sz w:val="20"/>
              </w:rPr>
              <w:t>0</w:t>
            </w:r>
            <w:r w:rsidRPr="00C07DB2">
              <w:rPr>
                <w:sz w:val="20"/>
              </w:rPr>
              <w:t>.01</w:t>
            </w:r>
            <w:r>
              <w:rPr>
                <w:sz w:val="20"/>
              </w:rPr>
              <w:t>3</w:t>
            </w:r>
          </w:p>
        </w:tc>
      </w:tr>
      <w:tr w:rsidR="00C07DB2" w:rsidRPr="00D4255F" w14:paraId="13385F94" w14:textId="1DB695DC" w:rsidTr="00C07DB2">
        <w:tc>
          <w:tcPr>
            <w:tcW w:w="2410" w:type="dxa"/>
          </w:tcPr>
          <w:p w14:paraId="576278C8" w14:textId="4BA6A6AF" w:rsidR="00C07DB2" w:rsidRDefault="00C07DB2" w:rsidP="00C07DB2">
            <w:pPr>
              <w:rPr>
                <w:rFonts w:cstheme="minorHAnsi"/>
                <w:sz w:val="20"/>
                <w:szCs w:val="20"/>
                <w:lang w:val="en-GB"/>
              </w:rPr>
            </w:pPr>
            <w:r>
              <w:rPr>
                <w:rFonts w:cstheme="minorHAnsi"/>
                <w:sz w:val="20"/>
                <w:szCs w:val="20"/>
                <w:lang w:val="en-GB"/>
              </w:rPr>
              <w:t>Constant</w:t>
            </w:r>
          </w:p>
        </w:tc>
        <w:tc>
          <w:tcPr>
            <w:tcW w:w="992" w:type="dxa"/>
          </w:tcPr>
          <w:p w14:paraId="77C067B8" w14:textId="44A48448" w:rsidR="00C07DB2" w:rsidRPr="00E613B0" w:rsidRDefault="003F008F" w:rsidP="00C07DB2">
            <w:pPr>
              <w:jc w:val="right"/>
              <w:rPr>
                <w:rFonts w:cstheme="minorHAnsi"/>
                <w:sz w:val="20"/>
                <w:szCs w:val="20"/>
                <w:lang w:val="en-GB"/>
              </w:rPr>
            </w:pPr>
            <w:r>
              <w:rPr>
                <w:sz w:val="20"/>
              </w:rPr>
              <w:t>-</w:t>
            </w:r>
            <w:r w:rsidR="00C07DB2">
              <w:rPr>
                <w:sz w:val="20"/>
              </w:rPr>
              <w:t>0</w:t>
            </w:r>
            <w:r w:rsidR="00C07DB2" w:rsidRPr="00E613B0">
              <w:rPr>
                <w:sz w:val="20"/>
              </w:rPr>
              <w:t>.761</w:t>
            </w:r>
          </w:p>
        </w:tc>
        <w:tc>
          <w:tcPr>
            <w:tcW w:w="851" w:type="dxa"/>
            <w:gridSpan w:val="2"/>
          </w:tcPr>
          <w:p w14:paraId="2B580098" w14:textId="4BBDD9A0" w:rsidR="00C07DB2" w:rsidRPr="00E613B0" w:rsidRDefault="00C07DB2" w:rsidP="00C07DB2">
            <w:pPr>
              <w:jc w:val="right"/>
              <w:rPr>
                <w:rFonts w:cstheme="minorHAnsi"/>
                <w:sz w:val="20"/>
                <w:szCs w:val="20"/>
                <w:lang w:val="en-GB"/>
              </w:rPr>
            </w:pPr>
            <w:r>
              <w:rPr>
                <w:sz w:val="20"/>
              </w:rPr>
              <w:t>0</w:t>
            </w:r>
            <w:r w:rsidRPr="00E613B0">
              <w:rPr>
                <w:sz w:val="20"/>
              </w:rPr>
              <w:t>.57</w:t>
            </w:r>
            <w:r>
              <w:rPr>
                <w:sz w:val="20"/>
              </w:rPr>
              <w:t>8</w:t>
            </w:r>
          </w:p>
        </w:tc>
        <w:tc>
          <w:tcPr>
            <w:tcW w:w="921" w:type="dxa"/>
            <w:gridSpan w:val="2"/>
          </w:tcPr>
          <w:p w14:paraId="6A1B9FB5" w14:textId="532A8B69" w:rsidR="00C07DB2" w:rsidRDefault="00C07DB2" w:rsidP="00C07DB2">
            <w:pPr>
              <w:jc w:val="right"/>
              <w:rPr>
                <w:rFonts w:cstheme="minorHAnsi"/>
                <w:sz w:val="20"/>
                <w:szCs w:val="20"/>
                <w:lang w:val="en-GB"/>
              </w:rPr>
            </w:pPr>
            <w:r>
              <w:rPr>
                <w:rFonts w:cstheme="minorHAnsi"/>
                <w:sz w:val="20"/>
                <w:szCs w:val="20"/>
                <w:lang w:val="en-GB"/>
              </w:rPr>
              <w:t>10.625</w:t>
            </w:r>
          </w:p>
        </w:tc>
        <w:tc>
          <w:tcPr>
            <w:tcW w:w="922" w:type="dxa"/>
            <w:gridSpan w:val="2"/>
          </w:tcPr>
          <w:p w14:paraId="40CAD073" w14:textId="5C5E24C7" w:rsidR="00C07DB2" w:rsidRPr="00732D98" w:rsidRDefault="00C07DB2" w:rsidP="00C07DB2">
            <w:pPr>
              <w:jc w:val="right"/>
              <w:rPr>
                <w:rFonts w:cstheme="minorHAnsi"/>
                <w:sz w:val="20"/>
                <w:szCs w:val="20"/>
                <w:lang w:val="en-GB"/>
              </w:rPr>
            </w:pPr>
            <w:r w:rsidRPr="00732D98">
              <w:rPr>
                <w:sz w:val="20"/>
              </w:rPr>
              <w:t>0.188</w:t>
            </w:r>
          </w:p>
        </w:tc>
        <w:tc>
          <w:tcPr>
            <w:tcW w:w="1134" w:type="dxa"/>
            <w:gridSpan w:val="2"/>
          </w:tcPr>
          <w:p w14:paraId="3FABA29F" w14:textId="7A7B3E58" w:rsidR="00C07DB2" w:rsidRPr="00D4255F" w:rsidRDefault="00C07DB2" w:rsidP="00C07DB2">
            <w:pPr>
              <w:jc w:val="right"/>
              <w:rPr>
                <w:rFonts w:cstheme="minorHAnsi"/>
                <w:sz w:val="20"/>
                <w:szCs w:val="20"/>
                <w:lang w:val="en-GB"/>
              </w:rPr>
            </w:pPr>
            <w:r>
              <w:rPr>
                <w:rFonts w:cstheme="minorHAnsi"/>
                <w:sz w:val="20"/>
                <w:szCs w:val="20"/>
                <w:lang w:val="en-GB"/>
              </w:rPr>
              <w:t>7.206</w:t>
            </w:r>
          </w:p>
        </w:tc>
        <w:tc>
          <w:tcPr>
            <w:tcW w:w="921" w:type="dxa"/>
            <w:gridSpan w:val="2"/>
          </w:tcPr>
          <w:p w14:paraId="368A753F" w14:textId="5BE4012A" w:rsidR="00C07DB2" w:rsidRPr="00C07DB2" w:rsidRDefault="00C07DB2" w:rsidP="00C07DB2">
            <w:pPr>
              <w:jc w:val="right"/>
              <w:rPr>
                <w:rFonts w:cstheme="minorHAnsi"/>
                <w:sz w:val="20"/>
                <w:szCs w:val="20"/>
                <w:lang w:val="en-GB"/>
              </w:rPr>
            </w:pPr>
            <w:r w:rsidRPr="00C07DB2">
              <w:rPr>
                <w:sz w:val="20"/>
              </w:rPr>
              <w:t>-</w:t>
            </w:r>
            <w:r>
              <w:rPr>
                <w:sz w:val="20"/>
              </w:rPr>
              <w:t>0</w:t>
            </w:r>
            <w:r w:rsidRPr="00C07DB2">
              <w:rPr>
                <w:sz w:val="20"/>
              </w:rPr>
              <w:t>.37</w:t>
            </w:r>
            <w:r>
              <w:rPr>
                <w:sz w:val="20"/>
              </w:rPr>
              <w:t>1</w:t>
            </w:r>
          </w:p>
        </w:tc>
        <w:tc>
          <w:tcPr>
            <w:tcW w:w="921" w:type="dxa"/>
          </w:tcPr>
          <w:p w14:paraId="78C0B04D" w14:textId="550D83F8" w:rsidR="00C07DB2" w:rsidRPr="00C07DB2" w:rsidRDefault="00C07DB2" w:rsidP="00C07DB2">
            <w:pPr>
              <w:jc w:val="right"/>
              <w:rPr>
                <w:rFonts w:cstheme="minorHAnsi"/>
                <w:sz w:val="20"/>
                <w:szCs w:val="20"/>
                <w:lang w:val="en-GB"/>
              </w:rPr>
            </w:pPr>
            <w:r w:rsidRPr="00C07DB2">
              <w:rPr>
                <w:sz w:val="20"/>
              </w:rPr>
              <w:t>1.893</w:t>
            </w:r>
          </w:p>
        </w:tc>
      </w:tr>
    </w:tbl>
    <w:p w14:paraId="73901CF5" w14:textId="25AE0251" w:rsidR="00773F87" w:rsidRDefault="00C34419" w:rsidP="001D2870">
      <w:pPr>
        <w:contextualSpacing/>
        <w:rPr>
          <w:rFonts w:cstheme="minorHAnsi"/>
          <w:sz w:val="20"/>
          <w:szCs w:val="20"/>
          <w:lang w:val="en-GB"/>
        </w:rPr>
      </w:pPr>
      <w:r>
        <w:rPr>
          <w:rFonts w:cstheme="minorHAnsi"/>
          <w:sz w:val="20"/>
          <w:szCs w:val="20"/>
          <w:lang w:val="en-GB"/>
        </w:rPr>
        <w:t>* Zone 1 (Tropical) is used as baseline.</w:t>
      </w:r>
    </w:p>
    <w:p w14:paraId="132F446D" w14:textId="77777777" w:rsidR="00C34419" w:rsidRDefault="00C34419" w:rsidP="001D2870">
      <w:pPr>
        <w:contextualSpacing/>
        <w:rPr>
          <w:rFonts w:cstheme="minorHAnsi"/>
          <w:sz w:val="20"/>
          <w:szCs w:val="20"/>
          <w:lang w:val="en-GB"/>
        </w:rPr>
      </w:pPr>
    </w:p>
    <w:p w14:paraId="52153379" w14:textId="7B213F00" w:rsidR="006406ED" w:rsidRDefault="007D723F" w:rsidP="001D2870">
      <w:pPr>
        <w:contextualSpacing/>
        <w:rPr>
          <w:rFonts w:cstheme="minorHAnsi"/>
          <w:sz w:val="20"/>
          <w:szCs w:val="20"/>
          <w:lang w:val="en-GB"/>
        </w:rPr>
      </w:pPr>
      <w:r>
        <w:rPr>
          <w:rFonts w:cstheme="minorHAnsi"/>
          <w:sz w:val="20"/>
          <w:szCs w:val="20"/>
          <w:lang w:val="en-GB"/>
        </w:rPr>
        <w:t xml:space="preserve">The </w:t>
      </w:r>
      <w:r w:rsidR="00921C5B">
        <w:rPr>
          <w:rFonts w:cstheme="minorHAnsi"/>
          <w:sz w:val="20"/>
          <w:szCs w:val="20"/>
          <w:lang w:val="en-GB"/>
        </w:rPr>
        <w:t>relative</w:t>
      </w:r>
      <w:r>
        <w:rPr>
          <w:rFonts w:cstheme="minorHAnsi"/>
          <w:sz w:val="20"/>
          <w:szCs w:val="20"/>
          <w:lang w:val="en-GB"/>
        </w:rPr>
        <w:t xml:space="preserve"> odds ratios </w:t>
      </w:r>
      <w:r w:rsidR="00921C5B">
        <w:rPr>
          <w:rFonts w:cstheme="minorHAnsi"/>
          <w:sz w:val="20"/>
          <w:szCs w:val="20"/>
          <w:lang w:val="en-GB"/>
        </w:rPr>
        <w:t>are</w:t>
      </w:r>
      <w:r>
        <w:rPr>
          <w:rFonts w:cstheme="minorHAnsi"/>
          <w:sz w:val="20"/>
          <w:szCs w:val="20"/>
          <w:lang w:val="en-GB"/>
        </w:rPr>
        <w:t xml:space="preserve"> derived fro</w:t>
      </w:r>
      <w:r w:rsidR="002D3024">
        <w:rPr>
          <w:rFonts w:cstheme="minorHAnsi"/>
          <w:sz w:val="20"/>
          <w:szCs w:val="20"/>
          <w:lang w:val="en-GB"/>
        </w:rPr>
        <w:t>m the binary</w:t>
      </w:r>
      <w:r w:rsidR="00921C5B">
        <w:rPr>
          <w:rFonts w:cstheme="minorHAnsi"/>
          <w:sz w:val="20"/>
          <w:szCs w:val="20"/>
          <w:lang w:val="en-GB"/>
        </w:rPr>
        <w:t xml:space="preserve"> logistic</w:t>
      </w:r>
      <w:r w:rsidR="002D3024">
        <w:rPr>
          <w:rFonts w:cstheme="minorHAnsi"/>
          <w:sz w:val="20"/>
          <w:szCs w:val="20"/>
          <w:lang w:val="en-GB"/>
        </w:rPr>
        <w:t xml:space="preserve"> regression output, indicating the </w:t>
      </w:r>
      <w:r w:rsidR="009936CF">
        <w:rPr>
          <w:rFonts w:cstheme="minorHAnsi"/>
          <w:sz w:val="20"/>
          <w:szCs w:val="20"/>
          <w:lang w:val="en-GB"/>
        </w:rPr>
        <w:t>odds</w:t>
      </w:r>
      <w:r w:rsidR="002D3024">
        <w:rPr>
          <w:rFonts w:cstheme="minorHAnsi"/>
          <w:sz w:val="20"/>
          <w:szCs w:val="20"/>
          <w:lang w:val="en-GB"/>
        </w:rPr>
        <w:t xml:space="preserve"> that the factors mentioned </w:t>
      </w:r>
      <w:r w:rsidR="00921C5B">
        <w:rPr>
          <w:rFonts w:cstheme="minorHAnsi"/>
          <w:sz w:val="20"/>
          <w:szCs w:val="20"/>
          <w:lang w:val="en-GB"/>
        </w:rPr>
        <w:t xml:space="preserve">appear in case of failure reported in the studies. It turns out that study populations from </w:t>
      </w:r>
      <w:r w:rsidR="00C34419">
        <w:rPr>
          <w:rFonts w:cstheme="minorHAnsi"/>
          <w:sz w:val="20"/>
          <w:szCs w:val="20"/>
          <w:lang w:val="en-GB"/>
        </w:rPr>
        <w:t>dry</w:t>
      </w:r>
      <w:r w:rsidR="00921C5B">
        <w:rPr>
          <w:rFonts w:cstheme="minorHAnsi"/>
          <w:sz w:val="20"/>
          <w:szCs w:val="20"/>
          <w:lang w:val="en-GB"/>
        </w:rPr>
        <w:t xml:space="preserve"> and </w:t>
      </w:r>
      <w:r w:rsidR="00C34419">
        <w:rPr>
          <w:rFonts w:cstheme="minorHAnsi"/>
          <w:sz w:val="20"/>
          <w:szCs w:val="20"/>
          <w:lang w:val="en-GB"/>
        </w:rPr>
        <w:t>temperate</w:t>
      </w:r>
      <w:r w:rsidR="00921C5B">
        <w:rPr>
          <w:rFonts w:cstheme="minorHAnsi"/>
          <w:sz w:val="20"/>
          <w:szCs w:val="20"/>
          <w:lang w:val="en-GB"/>
        </w:rPr>
        <w:t xml:space="preserve"> climate zones more often report tree failure than in a </w:t>
      </w:r>
      <w:r w:rsidR="00C34419">
        <w:rPr>
          <w:rFonts w:cstheme="minorHAnsi"/>
          <w:sz w:val="20"/>
          <w:szCs w:val="20"/>
          <w:lang w:val="en-GB"/>
        </w:rPr>
        <w:t>continental</w:t>
      </w:r>
      <w:r w:rsidR="00921C5B">
        <w:rPr>
          <w:rFonts w:cstheme="minorHAnsi"/>
          <w:sz w:val="20"/>
          <w:szCs w:val="20"/>
          <w:lang w:val="en-GB"/>
        </w:rPr>
        <w:t xml:space="preserve"> climate zone. </w:t>
      </w:r>
      <w:r w:rsidR="009936CF">
        <w:rPr>
          <w:rFonts w:cstheme="minorHAnsi"/>
          <w:sz w:val="20"/>
          <w:szCs w:val="20"/>
          <w:lang w:val="en-GB"/>
        </w:rPr>
        <w:t>However, relative odds do have some interpretation issues, since these are scaled by an arbitrary factor which is partly based on the unexplained variation of a binary outcome after inclusion of all explanatory variables [11].</w:t>
      </w:r>
    </w:p>
    <w:p w14:paraId="52994309" w14:textId="77777777" w:rsidR="007D723F" w:rsidRDefault="007D723F" w:rsidP="001D2870">
      <w:pPr>
        <w:contextualSpacing/>
        <w:rPr>
          <w:rFonts w:cstheme="minorHAnsi"/>
          <w:sz w:val="20"/>
          <w:szCs w:val="20"/>
          <w:lang w:val="en-GB"/>
        </w:rPr>
      </w:pPr>
    </w:p>
    <w:p w14:paraId="15BF9E0C" w14:textId="3BCED9BD" w:rsidR="00934A62" w:rsidRDefault="007D723F" w:rsidP="001D2870">
      <w:pPr>
        <w:contextualSpacing/>
        <w:rPr>
          <w:rFonts w:cstheme="minorHAnsi"/>
          <w:sz w:val="20"/>
          <w:szCs w:val="20"/>
          <w:lang w:val="en-GB"/>
        </w:rPr>
      </w:pPr>
      <w:r>
        <w:rPr>
          <w:rFonts w:cstheme="minorHAnsi"/>
          <w:sz w:val="20"/>
          <w:szCs w:val="20"/>
          <w:lang w:val="en-GB"/>
        </w:rPr>
        <w:t>An alternative figure to the log of odds are m</w:t>
      </w:r>
      <w:r w:rsidR="00934A62">
        <w:rPr>
          <w:rFonts w:cstheme="minorHAnsi"/>
          <w:sz w:val="20"/>
          <w:szCs w:val="20"/>
          <w:lang w:val="en-GB"/>
        </w:rPr>
        <w:t>arginal effects</w:t>
      </w:r>
      <w:r>
        <w:rPr>
          <w:rFonts w:cstheme="minorHAnsi"/>
          <w:sz w:val="20"/>
          <w:szCs w:val="20"/>
          <w:lang w:val="en-GB"/>
        </w:rPr>
        <w:t xml:space="preserve"> that can be used to </w:t>
      </w:r>
      <w:r w:rsidR="00A006DC">
        <w:rPr>
          <w:rFonts w:cstheme="minorHAnsi"/>
          <w:sz w:val="20"/>
          <w:szCs w:val="20"/>
          <w:lang w:val="en-GB"/>
        </w:rPr>
        <w:t>describe the impact of each factor on the presence of failure in the different study populations</w:t>
      </w:r>
      <w:r w:rsidR="009936CF">
        <w:rPr>
          <w:rFonts w:cstheme="minorHAnsi"/>
          <w:sz w:val="20"/>
          <w:szCs w:val="20"/>
          <w:lang w:val="en-GB"/>
        </w:rPr>
        <w:t>, see table 4</w:t>
      </w:r>
      <w:r w:rsidR="00A006DC">
        <w:rPr>
          <w:rFonts w:cstheme="minorHAnsi"/>
          <w:sz w:val="20"/>
          <w:szCs w:val="20"/>
          <w:lang w:val="en-GB"/>
        </w:rPr>
        <w:t xml:space="preserve">. </w:t>
      </w:r>
      <w:r w:rsidR="00921C5B">
        <w:rPr>
          <w:rFonts w:cstheme="minorHAnsi"/>
          <w:sz w:val="20"/>
          <w:szCs w:val="20"/>
          <w:lang w:val="en-GB"/>
        </w:rPr>
        <w:t xml:space="preserve">This means that for </w:t>
      </w:r>
      <w:r w:rsidR="00CD7F1D">
        <w:rPr>
          <w:rFonts w:cstheme="minorHAnsi"/>
          <w:sz w:val="20"/>
          <w:szCs w:val="20"/>
          <w:lang w:val="en-GB"/>
        </w:rPr>
        <w:t xml:space="preserve">a </w:t>
      </w:r>
      <w:r w:rsidR="005E6C69">
        <w:rPr>
          <w:rFonts w:cstheme="minorHAnsi"/>
          <w:sz w:val="20"/>
          <w:szCs w:val="20"/>
          <w:lang w:val="en-GB"/>
        </w:rPr>
        <w:t xml:space="preserve">1 m </w:t>
      </w:r>
      <w:r w:rsidR="00CD7F1D">
        <w:rPr>
          <w:rFonts w:cstheme="minorHAnsi"/>
          <w:sz w:val="20"/>
          <w:szCs w:val="20"/>
          <w:lang w:val="en-GB"/>
        </w:rPr>
        <w:t xml:space="preserve"> increase in Height, the probability that the tree fails </w:t>
      </w:r>
      <w:r w:rsidR="00C34419">
        <w:rPr>
          <w:rFonts w:cstheme="minorHAnsi"/>
          <w:sz w:val="20"/>
          <w:szCs w:val="20"/>
          <w:lang w:val="en-GB"/>
        </w:rPr>
        <w:t>in</w:t>
      </w:r>
      <w:r w:rsidR="00CD7F1D">
        <w:rPr>
          <w:rFonts w:cstheme="minorHAnsi"/>
          <w:sz w:val="20"/>
          <w:szCs w:val="20"/>
          <w:lang w:val="en-GB"/>
        </w:rPr>
        <w:t>creases with 0.</w:t>
      </w:r>
      <w:r w:rsidR="005E6C69">
        <w:rPr>
          <w:rFonts w:cstheme="minorHAnsi"/>
          <w:sz w:val="20"/>
          <w:szCs w:val="20"/>
          <w:lang w:val="en-GB"/>
        </w:rPr>
        <w:t>0</w:t>
      </w:r>
      <w:r w:rsidR="00CD7F1D">
        <w:rPr>
          <w:rFonts w:cstheme="minorHAnsi"/>
          <w:sz w:val="20"/>
          <w:szCs w:val="20"/>
          <w:lang w:val="en-GB"/>
        </w:rPr>
        <w:t xml:space="preserve">2 on a 0/1 scale. </w:t>
      </w:r>
    </w:p>
    <w:p w14:paraId="18684EAA" w14:textId="0E55D028" w:rsidR="00CD7F1D" w:rsidRPr="00CD7F1D" w:rsidRDefault="00CD7F1D" w:rsidP="00CD7F1D">
      <w:pPr>
        <w:pStyle w:val="Bijschrift"/>
        <w:keepNext/>
        <w:rPr>
          <w:lang w:val="en-US"/>
        </w:rPr>
      </w:pPr>
      <w:r w:rsidRPr="00CD7F1D">
        <w:rPr>
          <w:lang w:val="en-US"/>
        </w:rPr>
        <w:t>Table 4: Marginal effects of the full model on failure</w:t>
      </w:r>
    </w:p>
    <w:tbl>
      <w:tblPr>
        <w:tblStyle w:val="Tabelraster"/>
        <w:tblW w:w="9067" w:type="dxa"/>
        <w:tblLayout w:type="fixed"/>
        <w:tblLook w:val="04A0" w:firstRow="1" w:lastRow="0" w:firstColumn="1" w:lastColumn="0" w:noHBand="0" w:noVBand="1"/>
      </w:tblPr>
      <w:tblGrid>
        <w:gridCol w:w="1696"/>
        <w:gridCol w:w="993"/>
        <w:gridCol w:w="1275"/>
        <w:gridCol w:w="851"/>
        <w:gridCol w:w="850"/>
        <w:gridCol w:w="1276"/>
        <w:gridCol w:w="1134"/>
        <w:gridCol w:w="992"/>
      </w:tblGrid>
      <w:tr w:rsidR="00934A62" w:rsidRPr="007D723F" w14:paraId="651F8F64" w14:textId="77777777" w:rsidTr="00F53669">
        <w:tc>
          <w:tcPr>
            <w:tcW w:w="1696" w:type="dxa"/>
          </w:tcPr>
          <w:p w14:paraId="27F6E733" w14:textId="77777777" w:rsidR="00934A62" w:rsidRPr="00D4255F" w:rsidRDefault="00934A62" w:rsidP="001259EE">
            <w:pPr>
              <w:rPr>
                <w:rFonts w:cstheme="minorHAnsi"/>
                <w:sz w:val="20"/>
                <w:szCs w:val="20"/>
                <w:lang w:val="en-GB"/>
              </w:rPr>
            </w:pPr>
          </w:p>
        </w:tc>
        <w:tc>
          <w:tcPr>
            <w:tcW w:w="993" w:type="dxa"/>
          </w:tcPr>
          <w:p w14:paraId="46104C98" w14:textId="194FD266" w:rsidR="00934A62" w:rsidRPr="00D4255F" w:rsidRDefault="00921C5B" w:rsidP="001259EE">
            <w:pPr>
              <w:jc w:val="center"/>
              <w:rPr>
                <w:rFonts w:cstheme="minorHAnsi"/>
                <w:sz w:val="20"/>
                <w:szCs w:val="20"/>
                <w:lang w:val="en-GB"/>
              </w:rPr>
            </w:pPr>
            <w:r>
              <w:rPr>
                <w:rFonts w:cstheme="minorHAnsi"/>
                <w:sz w:val="20"/>
                <w:szCs w:val="20"/>
                <w:lang w:val="en-GB"/>
              </w:rPr>
              <w:t>dy/dx</w:t>
            </w:r>
          </w:p>
        </w:tc>
        <w:tc>
          <w:tcPr>
            <w:tcW w:w="1275" w:type="dxa"/>
          </w:tcPr>
          <w:p w14:paraId="7A573E7A" w14:textId="77777777" w:rsidR="00934A62" w:rsidRPr="00D4255F" w:rsidRDefault="00934A62" w:rsidP="001259EE">
            <w:pPr>
              <w:jc w:val="center"/>
              <w:rPr>
                <w:rFonts w:cstheme="minorHAnsi"/>
                <w:sz w:val="20"/>
                <w:szCs w:val="20"/>
                <w:lang w:val="en-GB"/>
              </w:rPr>
            </w:pPr>
            <w:r w:rsidRPr="00D4255F">
              <w:rPr>
                <w:rFonts w:cstheme="minorHAnsi"/>
                <w:sz w:val="20"/>
                <w:szCs w:val="20"/>
                <w:lang w:val="en-GB"/>
              </w:rPr>
              <w:t>S.E.</w:t>
            </w:r>
          </w:p>
        </w:tc>
        <w:tc>
          <w:tcPr>
            <w:tcW w:w="851" w:type="dxa"/>
          </w:tcPr>
          <w:p w14:paraId="0004D7AB" w14:textId="0D5866FB" w:rsidR="00934A62" w:rsidRPr="00D4255F" w:rsidRDefault="00F53669" w:rsidP="001259EE">
            <w:pPr>
              <w:jc w:val="center"/>
              <w:rPr>
                <w:rFonts w:cstheme="minorHAnsi"/>
                <w:sz w:val="20"/>
                <w:szCs w:val="20"/>
                <w:lang w:val="en-GB"/>
              </w:rPr>
            </w:pPr>
            <w:r>
              <w:rPr>
                <w:rFonts w:cstheme="minorHAnsi"/>
                <w:sz w:val="20"/>
                <w:szCs w:val="20"/>
                <w:lang w:val="en-GB"/>
              </w:rPr>
              <w:t>Z</w:t>
            </w:r>
          </w:p>
        </w:tc>
        <w:tc>
          <w:tcPr>
            <w:tcW w:w="850" w:type="dxa"/>
          </w:tcPr>
          <w:p w14:paraId="54D26CA6" w14:textId="51E4B7C7" w:rsidR="00934A62" w:rsidRPr="00D4255F" w:rsidRDefault="00F53669" w:rsidP="001259EE">
            <w:pPr>
              <w:jc w:val="center"/>
              <w:rPr>
                <w:rFonts w:cstheme="minorHAnsi"/>
                <w:sz w:val="20"/>
                <w:szCs w:val="20"/>
                <w:lang w:val="en-GB"/>
              </w:rPr>
            </w:pPr>
            <w:r>
              <w:rPr>
                <w:rFonts w:cstheme="minorHAnsi"/>
                <w:sz w:val="20"/>
                <w:szCs w:val="20"/>
                <w:lang w:val="en-GB"/>
              </w:rPr>
              <w:t>P</w:t>
            </w:r>
            <w:r w:rsidR="00B3697E">
              <w:rPr>
                <w:rFonts w:cstheme="minorHAnsi"/>
                <w:sz w:val="20"/>
                <w:szCs w:val="20"/>
                <w:lang w:val="en-GB"/>
              </w:rPr>
              <w:t xml:space="preserve"> </w:t>
            </w:r>
            <w:r>
              <w:rPr>
                <w:rFonts w:cstheme="minorHAnsi"/>
                <w:sz w:val="20"/>
                <w:szCs w:val="20"/>
                <w:lang w:val="en-GB"/>
              </w:rPr>
              <w:t>&gt; |z|</w:t>
            </w:r>
          </w:p>
        </w:tc>
        <w:tc>
          <w:tcPr>
            <w:tcW w:w="1276" w:type="dxa"/>
          </w:tcPr>
          <w:p w14:paraId="279EF89F" w14:textId="42DB261B" w:rsidR="00934A62" w:rsidRPr="00D4255F" w:rsidRDefault="00F53669" w:rsidP="001259EE">
            <w:pPr>
              <w:jc w:val="center"/>
              <w:rPr>
                <w:rFonts w:cstheme="minorHAnsi"/>
                <w:sz w:val="20"/>
                <w:szCs w:val="20"/>
                <w:lang w:val="en-GB"/>
              </w:rPr>
            </w:pPr>
            <w:r>
              <w:rPr>
                <w:rFonts w:cstheme="minorHAnsi"/>
                <w:sz w:val="20"/>
                <w:szCs w:val="20"/>
                <w:lang w:val="en-GB"/>
              </w:rPr>
              <w:t>X</w:t>
            </w:r>
          </w:p>
        </w:tc>
        <w:tc>
          <w:tcPr>
            <w:tcW w:w="2126" w:type="dxa"/>
            <w:gridSpan w:val="2"/>
          </w:tcPr>
          <w:p w14:paraId="18B4A4B6" w14:textId="77777777" w:rsidR="00934A62" w:rsidRPr="00D4255F" w:rsidRDefault="00934A62" w:rsidP="001259EE">
            <w:pPr>
              <w:jc w:val="center"/>
              <w:rPr>
                <w:rFonts w:cstheme="minorHAnsi"/>
                <w:sz w:val="20"/>
                <w:szCs w:val="20"/>
                <w:lang w:val="en-GB"/>
              </w:rPr>
            </w:pPr>
            <w:r w:rsidRPr="00D4255F">
              <w:rPr>
                <w:rFonts w:cstheme="minorHAnsi"/>
                <w:sz w:val="20"/>
                <w:szCs w:val="20"/>
                <w:lang w:val="en-GB"/>
              </w:rPr>
              <w:t>95% C.I. Log OR</w:t>
            </w:r>
          </w:p>
        </w:tc>
      </w:tr>
      <w:tr w:rsidR="00934A62" w:rsidRPr="007D723F" w14:paraId="46BBE34E" w14:textId="77777777" w:rsidTr="00F53669">
        <w:tc>
          <w:tcPr>
            <w:tcW w:w="1696" w:type="dxa"/>
          </w:tcPr>
          <w:p w14:paraId="06CCCECA" w14:textId="77777777" w:rsidR="00934A62" w:rsidRPr="00D4255F" w:rsidRDefault="00934A62" w:rsidP="001259EE">
            <w:pPr>
              <w:rPr>
                <w:rFonts w:cstheme="minorHAnsi"/>
                <w:sz w:val="20"/>
                <w:szCs w:val="20"/>
                <w:lang w:val="en-GB"/>
              </w:rPr>
            </w:pPr>
            <w:r>
              <w:rPr>
                <w:rFonts w:cstheme="minorHAnsi"/>
                <w:sz w:val="20"/>
                <w:szCs w:val="20"/>
                <w:lang w:val="en-GB"/>
              </w:rPr>
              <w:t>Climate zones</w:t>
            </w:r>
          </w:p>
        </w:tc>
        <w:tc>
          <w:tcPr>
            <w:tcW w:w="993" w:type="dxa"/>
          </w:tcPr>
          <w:p w14:paraId="7A25DE97" w14:textId="77777777" w:rsidR="00934A62" w:rsidRPr="00D4255F" w:rsidRDefault="00934A62" w:rsidP="001259EE">
            <w:pPr>
              <w:jc w:val="right"/>
              <w:rPr>
                <w:rFonts w:cstheme="minorHAnsi"/>
                <w:sz w:val="20"/>
                <w:szCs w:val="20"/>
                <w:lang w:val="en-GB"/>
              </w:rPr>
            </w:pPr>
          </w:p>
        </w:tc>
        <w:tc>
          <w:tcPr>
            <w:tcW w:w="1275" w:type="dxa"/>
          </w:tcPr>
          <w:p w14:paraId="19D94470" w14:textId="77777777" w:rsidR="00934A62" w:rsidRPr="00D4255F" w:rsidRDefault="00934A62" w:rsidP="001259EE">
            <w:pPr>
              <w:jc w:val="right"/>
              <w:rPr>
                <w:rFonts w:cstheme="minorHAnsi"/>
                <w:sz w:val="20"/>
                <w:szCs w:val="20"/>
                <w:lang w:val="en-GB"/>
              </w:rPr>
            </w:pPr>
          </w:p>
        </w:tc>
        <w:tc>
          <w:tcPr>
            <w:tcW w:w="851" w:type="dxa"/>
          </w:tcPr>
          <w:p w14:paraId="3F2340A6" w14:textId="74D76790" w:rsidR="00934A62" w:rsidRPr="00D4255F" w:rsidRDefault="00934A62" w:rsidP="001259EE">
            <w:pPr>
              <w:jc w:val="right"/>
              <w:rPr>
                <w:rFonts w:cstheme="minorHAnsi"/>
                <w:sz w:val="20"/>
                <w:szCs w:val="20"/>
                <w:lang w:val="en-GB"/>
              </w:rPr>
            </w:pPr>
          </w:p>
        </w:tc>
        <w:tc>
          <w:tcPr>
            <w:tcW w:w="850" w:type="dxa"/>
          </w:tcPr>
          <w:p w14:paraId="4673F07A" w14:textId="52B7EBA1" w:rsidR="00934A62" w:rsidRPr="00D4255F" w:rsidRDefault="00934A62" w:rsidP="001259EE">
            <w:pPr>
              <w:jc w:val="right"/>
              <w:rPr>
                <w:rFonts w:cstheme="minorHAnsi"/>
                <w:sz w:val="20"/>
                <w:szCs w:val="20"/>
                <w:lang w:val="en-GB"/>
              </w:rPr>
            </w:pPr>
          </w:p>
        </w:tc>
        <w:tc>
          <w:tcPr>
            <w:tcW w:w="1276" w:type="dxa"/>
          </w:tcPr>
          <w:p w14:paraId="68DD5FCB" w14:textId="77777777" w:rsidR="00934A62" w:rsidRPr="00D4255F" w:rsidRDefault="00934A62" w:rsidP="001259EE">
            <w:pPr>
              <w:jc w:val="right"/>
              <w:rPr>
                <w:rFonts w:cstheme="minorHAnsi"/>
                <w:sz w:val="20"/>
                <w:szCs w:val="20"/>
                <w:lang w:val="en-GB"/>
              </w:rPr>
            </w:pPr>
          </w:p>
        </w:tc>
        <w:tc>
          <w:tcPr>
            <w:tcW w:w="1134" w:type="dxa"/>
          </w:tcPr>
          <w:p w14:paraId="0FB0E908" w14:textId="77777777" w:rsidR="00934A62" w:rsidRPr="00D4255F" w:rsidRDefault="00934A62" w:rsidP="001259EE">
            <w:pPr>
              <w:jc w:val="right"/>
              <w:rPr>
                <w:rFonts w:cstheme="minorHAnsi"/>
                <w:sz w:val="20"/>
                <w:szCs w:val="20"/>
                <w:lang w:val="en-GB"/>
              </w:rPr>
            </w:pPr>
          </w:p>
        </w:tc>
        <w:tc>
          <w:tcPr>
            <w:tcW w:w="992" w:type="dxa"/>
          </w:tcPr>
          <w:p w14:paraId="10E89C2B" w14:textId="77777777" w:rsidR="00934A62" w:rsidRPr="00D4255F" w:rsidRDefault="00934A62" w:rsidP="001259EE">
            <w:pPr>
              <w:jc w:val="right"/>
              <w:rPr>
                <w:rFonts w:cstheme="minorHAnsi"/>
                <w:sz w:val="20"/>
                <w:szCs w:val="20"/>
                <w:lang w:val="en-GB"/>
              </w:rPr>
            </w:pPr>
          </w:p>
        </w:tc>
      </w:tr>
      <w:tr w:rsidR="00C34419" w:rsidRPr="00D4255F" w14:paraId="4E0B5942" w14:textId="77777777" w:rsidTr="00C34419">
        <w:tc>
          <w:tcPr>
            <w:tcW w:w="1696" w:type="dxa"/>
          </w:tcPr>
          <w:p w14:paraId="62BC4595" w14:textId="77777777" w:rsidR="00C34419" w:rsidRDefault="00C34419" w:rsidP="00C34419">
            <w:pPr>
              <w:rPr>
                <w:rFonts w:cstheme="minorHAnsi"/>
                <w:sz w:val="20"/>
                <w:szCs w:val="20"/>
                <w:lang w:val="en-GB"/>
              </w:rPr>
            </w:pPr>
            <w:r>
              <w:rPr>
                <w:rFonts w:cstheme="minorHAnsi"/>
                <w:sz w:val="20"/>
                <w:szCs w:val="20"/>
                <w:lang w:val="en-GB"/>
              </w:rPr>
              <w:t>Dry</w:t>
            </w:r>
          </w:p>
        </w:tc>
        <w:tc>
          <w:tcPr>
            <w:tcW w:w="993" w:type="dxa"/>
          </w:tcPr>
          <w:p w14:paraId="6BC6470F" w14:textId="65822E82" w:rsidR="00C34419" w:rsidRPr="00C07DB2" w:rsidRDefault="00C34419" w:rsidP="00C34419">
            <w:pPr>
              <w:jc w:val="right"/>
              <w:rPr>
                <w:rFonts w:cstheme="minorHAnsi"/>
                <w:sz w:val="20"/>
                <w:szCs w:val="20"/>
                <w:lang w:val="en-GB"/>
              </w:rPr>
            </w:pPr>
            <w:r>
              <w:rPr>
                <w:sz w:val="20"/>
              </w:rPr>
              <w:t>-0.378</w:t>
            </w:r>
          </w:p>
        </w:tc>
        <w:tc>
          <w:tcPr>
            <w:tcW w:w="1275" w:type="dxa"/>
          </w:tcPr>
          <w:p w14:paraId="30A0F3CD" w14:textId="18B6539F" w:rsidR="00C34419" w:rsidRPr="00C07DB2" w:rsidRDefault="00C34419" w:rsidP="00C34419">
            <w:pPr>
              <w:jc w:val="right"/>
              <w:rPr>
                <w:rFonts w:cstheme="minorHAnsi"/>
                <w:sz w:val="20"/>
                <w:szCs w:val="20"/>
                <w:lang w:val="en-GB"/>
              </w:rPr>
            </w:pPr>
            <w:r>
              <w:rPr>
                <w:sz w:val="20"/>
              </w:rPr>
              <w:t>0</w:t>
            </w:r>
            <w:r w:rsidRPr="00C07DB2">
              <w:rPr>
                <w:sz w:val="20"/>
              </w:rPr>
              <w:t>.123</w:t>
            </w:r>
          </w:p>
        </w:tc>
        <w:tc>
          <w:tcPr>
            <w:tcW w:w="851" w:type="dxa"/>
          </w:tcPr>
          <w:p w14:paraId="29B5C1F0" w14:textId="09020857" w:rsidR="00C34419" w:rsidRPr="00C07DB2" w:rsidRDefault="00C34419" w:rsidP="00C34419">
            <w:pPr>
              <w:jc w:val="right"/>
              <w:rPr>
                <w:rFonts w:cstheme="minorHAnsi"/>
                <w:sz w:val="20"/>
                <w:szCs w:val="20"/>
                <w:lang w:val="en-GB"/>
              </w:rPr>
            </w:pPr>
            <w:r w:rsidRPr="00C07DB2">
              <w:rPr>
                <w:sz w:val="20"/>
              </w:rPr>
              <w:t>3.07</w:t>
            </w:r>
          </w:p>
        </w:tc>
        <w:tc>
          <w:tcPr>
            <w:tcW w:w="850" w:type="dxa"/>
          </w:tcPr>
          <w:p w14:paraId="3CDDCC16" w14:textId="2E06A648" w:rsidR="00C34419" w:rsidRPr="00C07DB2" w:rsidRDefault="00C34419" w:rsidP="00C34419">
            <w:pPr>
              <w:jc w:val="right"/>
              <w:rPr>
                <w:rFonts w:cstheme="minorHAnsi"/>
                <w:sz w:val="20"/>
                <w:szCs w:val="20"/>
                <w:lang w:val="en-GB"/>
              </w:rPr>
            </w:pPr>
            <w:r w:rsidRPr="00C07DB2">
              <w:rPr>
                <w:sz w:val="20"/>
              </w:rPr>
              <w:t>0.002</w:t>
            </w:r>
          </w:p>
        </w:tc>
        <w:tc>
          <w:tcPr>
            <w:tcW w:w="1276" w:type="dxa"/>
            <w:vAlign w:val="bottom"/>
          </w:tcPr>
          <w:p w14:paraId="23EB2ECD" w14:textId="0F4D6A7F" w:rsidR="00C34419" w:rsidRPr="00C34419" w:rsidRDefault="00C34419" w:rsidP="00C34419">
            <w:pPr>
              <w:jc w:val="right"/>
              <w:rPr>
                <w:rFonts w:cstheme="minorHAnsi"/>
                <w:sz w:val="20"/>
                <w:szCs w:val="20"/>
                <w:lang w:val="en-GB"/>
              </w:rPr>
            </w:pPr>
            <w:r>
              <w:rPr>
                <w:rFonts w:ascii="Calibri" w:hAnsi="Calibri" w:cs="Calibri"/>
                <w:color w:val="000000"/>
                <w:sz w:val="20"/>
              </w:rPr>
              <w:t>0</w:t>
            </w:r>
            <w:r w:rsidRPr="00C34419">
              <w:rPr>
                <w:rFonts w:ascii="Calibri" w:hAnsi="Calibri" w:cs="Calibri"/>
                <w:color w:val="000000"/>
                <w:sz w:val="20"/>
              </w:rPr>
              <w:t>.055</w:t>
            </w:r>
          </w:p>
        </w:tc>
        <w:tc>
          <w:tcPr>
            <w:tcW w:w="1134" w:type="dxa"/>
          </w:tcPr>
          <w:p w14:paraId="106F3AE7" w14:textId="579FC135" w:rsidR="00C34419" w:rsidRPr="00C07DB2" w:rsidRDefault="00C34419" w:rsidP="00C34419">
            <w:pPr>
              <w:jc w:val="right"/>
              <w:rPr>
                <w:rFonts w:cstheme="minorHAnsi"/>
                <w:sz w:val="20"/>
                <w:szCs w:val="20"/>
                <w:lang w:val="en-GB"/>
              </w:rPr>
            </w:pPr>
            <w:r>
              <w:rPr>
                <w:sz w:val="20"/>
              </w:rPr>
              <w:t>0</w:t>
            </w:r>
            <w:r w:rsidRPr="00C07DB2">
              <w:rPr>
                <w:sz w:val="20"/>
              </w:rPr>
              <w:t>.137</w:t>
            </w:r>
          </w:p>
        </w:tc>
        <w:tc>
          <w:tcPr>
            <w:tcW w:w="992" w:type="dxa"/>
          </w:tcPr>
          <w:p w14:paraId="16336DE3" w14:textId="4CDDBC0B" w:rsidR="00C34419" w:rsidRPr="00C07DB2" w:rsidRDefault="00C34419" w:rsidP="00C34419">
            <w:pPr>
              <w:jc w:val="right"/>
              <w:rPr>
                <w:rFonts w:cstheme="minorHAnsi"/>
                <w:sz w:val="20"/>
                <w:szCs w:val="20"/>
                <w:lang w:val="en-GB"/>
              </w:rPr>
            </w:pPr>
            <w:r>
              <w:rPr>
                <w:sz w:val="20"/>
              </w:rPr>
              <w:t>0</w:t>
            </w:r>
            <w:r w:rsidRPr="00C07DB2">
              <w:rPr>
                <w:sz w:val="20"/>
              </w:rPr>
              <w:t>.6</w:t>
            </w:r>
            <w:r>
              <w:rPr>
                <w:sz w:val="20"/>
              </w:rPr>
              <w:t>20</w:t>
            </w:r>
          </w:p>
        </w:tc>
      </w:tr>
      <w:tr w:rsidR="00C34419" w:rsidRPr="00D4255F" w14:paraId="6968EB53" w14:textId="77777777" w:rsidTr="00C34419">
        <w:tc>
          <w:tcPr>
            <w:tcW w:w="1696" w:type="dxa"/>
          </w:tcPr>
          <w:p w14:paraId="246C10DF" w14:textId="77777777" w:rsidR="00C34419" w:rsidRDefault="00C34419" w:rsidP="00C34419">
            <w:pPr>
              <w:rPr>
                <w:rFonts w:cstheme="minorHAnsi"/>
                <w:sz w:val="20"/>
                <w:szCs w:val="20"/>
                <w:lang w:val="en-GB"/>
              </w:rPr>
            </w:pPr>
            <w:r>
              <w:rPr>
                <w:rFonts w:cstheme="minorHAnsi"/>
                <w:sz w:val="20"/>
                <w:szCs w:val="20"/>
                <w:lang w:val="en-GB"/>
              </w:rPr>
              <w:t>Temperate</w:t>
            </w:r>
          </w:p>
        </w:tc>
        <w:tc>
          <w:tcPr>
            <w:tcW w:w="993" w:type="dxa"/>
          </w:tcPr>
          <w:p w14:paraId="60CFF0F5" w14:textId="4E3F1541" w:rsidR="00C34419" w:rsidRPr="00C07DB2" w:rsidRDefault="00C34419" w:rsidP="00C34419">
            <w:pPr>
              <w:jc w:val="right"/>
              <w:rPr>
                <w:rFonts w:cstheme="minorHAnsi"/>
                <w:sz w:val="20"/>
                <w:szCs w:val="20"/>
                <w:lang w:val="en-GB"/>
              </w:rPr>
            </w:pPr>
            <w:r>
              <w:rPr>
                <w:sz w:val="20"/>
              </w:rPr>
              <w:t>-0.253</w:t>
            </w:r>
          </w:p>
        </w:tc>
        <w:tc>
          <w:tcPr>
            <w:tcW w:w="1275" w:type="dxa"/>
          </w:tcPr>
          <w:p w14:paraId="245BDED1" w14:textId="5337C74E" w:rsidR="00C34419" w:rsidRPr="00C07DB2" w:rsidRDefault="00C34419" w:rsidP="00C34419">
            <w:pPr>
              <w:jc w:val="right"/>
              <w:rPr>
                <w:rFonts w:cstheme="minorHAnsi"/>
                <w:sz w:val="20"/>
                <w:szCs w:val="20"/>
                <w:lang w:val="en-GB"/>
              </w:rPr>
            </w:pPr>
            <w:r>
              <w:rPr>
                <w:sz w:val="20"/>
              </w:rPr>
              <w:t>0.096</w:t>
            </w:r>
          </w:p>
        </w:tc>
        <w:tc>
          <w:tcPr>
            <w:tcW w:w="851" w:type="dxa"/>
          </w:tcPr>
          <w:p w14:paraId="737FBC68" w14:textId="41CF39EB" w:rsidR="00C34419" w:rsidRPr="00C07DB2" w:rsidRDefault="00C34419" w:rsidP="00C34419">
            <w:pPr>
              <w:jc w:val="right"/>
              <w:rPr>
                <w:rFonts w:cstheme="minorHAnsi"/>
                <w:sz w:val="20"/>
                <w:szCs w:val="20"/>
                <w:lang w:val="en-GB"/>
              </w:rPr>
            </w:pPr>
            <w:r w:rsidRPr="00C07DB2">
              <w:rPr>
                <w:sz w:val="20"/>
              </w:rPr>
              <w:t>2.64</w:t>
            </w:r>
          </w:p>
        </w:tc>
        <w:tc>
          <w:tcPr>
            <w:tcW w:w="850" w:type="dxa"/>
          </w:tcPr>
          <w:p w14:paraId="066BE2BD" w14:textId="45EDC1A4" w:rsidR="00C34419" w:rsidRPr="00C07DB2" w:rsidRDefault="00C34419" w:rsidP="00C34419">
            <w:pPr>
              <w:jc w:val="right"/>
              <w:rPr>
                <w:rFonts w:cstheme="minorHAnsi"/>
                <w:sz w:val="20"/>
                <w:szCs w:val="20"/>
                <w:lang w:val="en-GB"/>
              </w:rPr>
            </w:pPr>
            <w:r w:rsidRPr="00C07DB2">
              <w:rPr>
                <w:sz w:val="20"/>
              </w:rPr>
              <w:t>0.008</w:t>
            </w:r>
          </w:p>
        </w:tc>
        <w:tc>
          <w:tcPr>
            <w:tcW w:w="1276" w:type="dxa"/>
            <w:vAlign w:val="bottom"/>
          </w:tcPr>
          <w:p w14:paraId="73E610FF" w14:textId="27FB47F4" w:rsidR="00C34419" w:rsidRPr="00C34419" w:rsidRDefault="00C34419" w:rsidP="00C34419">
            <w:pPr>
              <w:jc w:val="right"/>
              <w:rPr>
                <w:rFonts w:cstheme="minorHAnsi"/>
                <w:sz w:val="20"/>
                <w:szCs w:val="20"/>
                <w:lang w:val="en-GB"/>
              </w:rPr>
            </w:pPr>
            <w:r>
              <w:rPr>
                <w:rFonts w:ascii="Calibri" w:hAnsi="Calibri" w:cs="Calibri"/>
                <w:color w:val="000000"/>
                <w:sz w:val="20"/>
              </w:rPr>
              <w:t>0.399</w:t>
            </w:r>
          </w:p>
        </w:tc>
        <w:tc>
          <w:tcPr>
            <w:tcW w:w="1134" w:type="dxa"/>
          </w:tcPr>
          <w:p w14:paraId="5C270A82" w14:textId="489F84DE" w:rsidR="00C34419" w:rsidRPr="00C07DB2" w:rsidRDefault="00C34419" w:rsidP="00C34419">
            <w:pPr>
              <w:jc w:val="right"/>
              <w:rPr>
                <w:rFonts w:cstheme="minorHAnsi"/>
                <w:sz w:val="20"/>
                <w:szCs w:val="20"/>
                <w:lang w:val="en-GB"/>
              </w:rPr>
            </w:pPr>
            <w:r>
              <w:rPr>
                <w:sz w:val="20"/>
              </w:rPr>
              <w:t>0.065</w:t>
            </w:r>
          </w:p>
        </w:tc>
        <w:tc>
          <w:tcPr>
            <w:tcW w:w="992" w:type="dxa"/>
          </w:tcPr>
          <w:p w14:paraId="60CB1170" w14:textId="66FEF01F" w:rsidR="00C34419" w:rsidRPr="00C07DB2" w:rsidRDefault="00C34419" w:rsidP="00C34419">
            <w:pPr>
              <w:jc w:val="right"/>
              <w:rPr>
                <w:rFonts w:cstheme="minorHAnsi"/>
                <w:sz w:val="20"/>
                <w:szCs w:val="20"/>
                <w:lang w:val="en-GB"/>
              </w:rPr>
            </w:pPr>
            <w:r>
              <w:rPr>
                <w:sz w:val="20"/>
              </w:rPr>
              <w:t>0.440</w:t>
            </w:r>
          </w:p>
        </w:tc>
      </w:tr>
      <w:tr w:rsidR="00C34419" w:rsidRPr="00D4255F" w14:paraId="055BD4B7" w14:textId="77777777" w:rsidTr="00C34419">
        <w:tc>
          <w:tcPr>
            <w:tcW w:w="1696" w:type="dxa"/>
          </w:tcPr>
          <w:p w14:paraId="7918AFBB" w14:textId="77777777" w:rsidR="00C34419" w:rsidRDefault="00C34419" w:rsidP="00C34419">
            <w:pPr>
              <w:rPr>
                <w:rFonts w:cstheme="minorHAnsi"/>
                <w:sz w:val="20"/>
                <w:szCs w:val="20"/>
                <w:lang w:val="en-GB"/>
              </w:rPr>
            </w:pPr>
            <w:r>
              <w:rPr>
                <w:rFonts w:cstheme="minorHAnsi"/>
                <w:sz w:val="20"/>
                <w:szCs w:val="20"/>
                <w:lang w:val="en-GB"/>
              </w:rPr>
              <w:t>Continental</w:t>
            </w:r>
          </w:p>
        </w:tc>
        <w:tc>
          <w:tcPr>
            <w:tcW w:w="993" w:type="dxa"/>
          </w:tcPr>
          <w:p w14:paraId="431A9E4E" w14:textId="651F4B42" w:rsidR="00C34419" w:rsidRPr="00C07DB2" w:rsidRDefault="00C34419" w:rsidP="00C34419">
            <w:pPr>
              <w:jc w:val="right"/>
              <w:rPr>
                <w:rFonts w:cstheme="minorHAnsi"/>
                <w:sz w:val="20"/>
                <w:szCs w:val="20"/>
                <w:lang w:val="en-GB"/>
              </w:rPr>
            </w:pPr>
            <w:r>
              <w:rPr>
                <w:sz w:val="20"/>
              </w:rPr>
              <w:t>-0</w:t>
            </w:r>
            <w:r w:rsidRPr="00C07DB2">
              <w:rPr>
                <w:sz w:val="20"/>
              </w:rPr>
              <w:t>.167</w:t>
            </w:r>
          </w:p>
        </w:tc>
        <w:tc>
          <w:tcPr>
            <w:tcW w:w="1275" w:type="dxa"/>
          </w:tcPr>
          <w:p w14:paraId="6F37FC76" w14:textId="168041E4" w:rsidR="00C34419" w:rsidRPr="00C07DB2" w:rsidRDefault="00C34419" w:rsidP="00C34419">
            <w:pPr>
              <w:jc w:val="right"/>
              <w:rPr>
                <w:rFonts w:cstheme="minorHAnsi"/>
                <w:sz w:val="20"/>
                <w:szCs w:val="20"/>
                <w:lang w:val="en-GB"/>
              </w:rPr>
            </w:pPr>
            <w:r>
              <w:rPr>
                <w:sz w:val="20"/>
              </w:rPr>
              <w:t>0.106</w:t>
            </w:r>
          </w:p>
        </w:tc>
        <w:tc>
          <w:tcPr>
            <w:tcW w:w="851" w:type="dxa"/>
          </w:tcPr>
          <w:p w14:paraId="51DD2ACF" w14:textId="4D79E3FD" w:rsidR="00C34419" w:rsidRPr="00C07DB2" w:rsidRDefault="00C34419" w:rsidP="00C34419">
            <w:pPr>
              <w:jc w:val="right"/>
              <w:rPr>
                <w:rFonts w:cstheme="minorHAnsi"/>
                <w:sz w:val="20"/>
                <w:szCs w:val="20"/>
                <w:lang w:val="en-GB"/>
              </w:rPr>
            </w:pPr>
            <w:r w:rsidRPr="00C07DB2">
              <w:rPr>
                <w:sz w:val="20"/>
              </w:rPr>
              <w:t>1.57</w:t>
            </w:r>
          </w:p>
        </w:tc>
        <w:tc>
          <w:tcPr>
            <w:tcW w:w="850" w:type="dxa"/>
          </w:tcPr>
          <w:p w14:paraId="2CC02F6D" w14:textId="582C35BA" w:rsidR="00C34419" w:rsidRPr="00C07DB2" w:rsidRDefault="00C34419" w:rsidP="00C34419">
            <w:pPr>
              <w:jc w:val="right"/>
              <w:rPr>
                <w:rFonts w:cstheme="minorHAnsi"/>
                <w:sz w:val="20"/>
                <w:szCs w:val="20"/>
                <w:lang w:val="en-GB"/>
              </w:rPr>
            </w:pPr>
            <w:r w:rsidRPr="00C07DB2">
              <w:rPr>
                <w:sz w:val="20"/>
              </w:rPr>
              <w:t>0.116</w:t>
            </w:r>
          </w:p>
        </w:tc>
        <w:tc>
          <w:tcPr>
            <w:tcW w:w="1276" w:type="dxa"/>
            <w:vAlign w:val="bottom"/>
          </w:tcPr>
          <w:p w14:paraId="63E83579" w14:textId="6E042FDC" w:rsidR="00C34419" w:rsidRPr="00C34419" w:rsidRDefault="00C34419" w:rsidP="00C34419">
            <w:pPr>
              <w:jc w:val="right"/>
              <w:rPr>
                <w:rFonts w:cstheme="minorHAnsi"/>
                <w:sz w:val="20"/>
                <w:szCs w:val="20"/>
                <w:lang w:val="en-GB"/>
              </w:rPr>
            </w:pPr>
            <w:r>
              <w:rPr>
                <w:rFonts w:ascii="Calibri" w:hAnsi="Calibri" w:cs="Calibri"/>
                <w:color w:val="000000"/>
                <w:sz w:val="20"/>
              </w:rPr>
              <w:t>0.335</w:t>
            </w:r>
          </w:p>
        </w:tc>
        <w:tc>
          <w:tcPr>
            <w:tcW w:w="1134" w:type="dxa"/>
          </w:tcPr>
          <w:p w14:paraId="5E584ABB" w14:textId="1A09CB72" w:rsidR="00C34419" w:rsidRPr="00C07DB2" w:rsidRDefault="00C34419" w:rsidP="00C34419">
            <w:pPr>
              <w:jc w:val="right"/>
              <w:rPr>
                <w:rFonts w:cstheme="minorHAnsi"/>
                <w:sz w:val="20"/>
                <w:szCs w:val="20"/>
                <w:lang w:val="en-GB"/>
              </w:rPr>
            </w:pPr>
            <w:r w:rsidRPr="00C07DB2">
              <w:rPr>
                <w:sz w:val="20"/>
              </w:rPr>
              <w:t>-</w:t>
            </w:r>
            <w:r>
              <w:rPr>
                <w:sz w:val="20"/>
              </w:rPr>
              <w:t>0.042</w:t>
            </w:r>
          </w:p>
        </w:tc>
        <w:tc>
          <w:tcPr>
            <w:tcW w:w="992" w:type="dxa"/>
          </w:tcPr>
          <w:p w14:paraId="7C37D7B9" w14:textId="30C8314A" w:rsidR="00C34419" w:rsidRPr="00C07DB2" w:rsidRDefault="00C34419" w:rsidP="00C34419">
            <w:pPr>
              <w:jc w:val="right"/>
              <w:rPr>
                <w:rFonts w:cstheme="minorHAnsi"/>
                <w:sz w:val="20"/>
                <w:szCs w:val="20"/>
                <w:lang w:val="en-GB"/>
              </w:rPr>
            </w:pPr>
            <w:r>
              <w:rPr>
                <w:sz w:val="20"/>
              </w:rPr>
              <w:t>0.376</w:t>
            </w:r>
          </w:p>
        </w:tc>
      </w:tr>
      <w:tr w:rsidR="00C34419" w:rsidRPr="00D4255F" w14:paraId="26AF4F6E" w14:textId="77777777" w:rsidTr="00C34419">
        <w:tc>
          <w:tcPr>
            <w:tcW w:w="1696" w:type="dxa"/>
          </w:tcPr>
          <w:p w14:paraId="2EFC1160" w14:textId="77777777" w:rsidR="00C34419" w:rsidRDefault="00C34419" w:rsidP="00C34419">
            <w:pPr>
              <w:rPr>
                <w:rFonts w:cstheme="minorHAnsi"/>
                <w:sz w:val="20"/>
                <w:szCs w:val="20"/>
                <w:lang w:val="en-GB"/>
              </w:rPr>
            </w:pPr>
            <w:r>
              <w:rPr>
                <w:rFonts w:cstheme="minorHAnsi"/>
                <w:sz w:val="20"/>
                <w:szCs w:val="20"/>
                <w:lang w:val="en-GB"/>
              </w:rPr>
              <w:t>DBH (cm)</w:t>
            </w:r>
          </w:p>
        </w:tc>
        <w:tc>
          <w:tcPr>
            <w:tcW w:w="993" w:type="dxa"/>
          </w:tcPr>
          <w:p w14:paraId="17335FC0" w14:textId="7C970B59" w:rsidR="00C34419" w:rsidRPr="00C07DB2" w:rsidRDefault="00C34419" w:rsidP="00C34419">
            <w:pPr>
              <w:jc w:val="right"/>
              <w:rPr>
                <w:rFonts w:cstheme="minorHAnsi"/>
                <w:sz w:val="20"/>
                <w:szCs w:val="20"/>
                <w:lang w:val="en-GB"/>
              </w:rPr>
            </w:pPr>
            <w:r>
              <w:rPr>
                <w:sz w:val="20"/>
              </w:rPr>
              <w:t>0</w:t>
            </w:r>
            <w:r w:rsidRPr="00C07DB2">
              <w:rPr>
                <w:sz w:val="20"/>
              </w:rPr>
              <w:t>.003</w:t>
            </w:r>
          </w:p>
        </w:tc>
        <w:tc>
          <w:tcPr>
            <w:tcW w:w="1275" w:type="dxa"/>
          </w:tcPr>
          <w:p w14:paraId="28ED145B" w14:textId="4C2D3534" w:rsidR="00C34419" w:rsidRPr="00C07DB2" w:rsidRDefault="00C34419" w:rsidP="00C34419">
            <w:pPr>
              <w:jc w:val="right"/>
              <w:rPr>
                <w:rFonts w:cstheme="minorHAnsi"/>
                <w:sz w:val="20"/>
                <w:szCs w:val="20"/>
                <w:lang w:val="en-GB"/>
              </w:rPr>
            </w:pPr>
            <w:r>
              <w:rPr>
                <w:sz w:val="20"/>
              </w:rPr>
              <w:t>0.003</w:t>
            </w:r>
          </w:p>
        </w:tc>
        <w:tc>
          <w:tcPr>
            <w:tcW w:w="851" w:type="dxa"/>
          </w:tcPr>
          <w:p w14:paraId="2A32A51A" w14:textId="7578E489" w:rsidR="00C34419" w:rsidRPr="00C07DB2" w:rsidRDefault="00C34419" w:rsidP="00C34419">
            <w:pPr>
              <w:jc w:val="right"/>
              <w:rPr>
                <w:rFonts w:cstheme="minorHAnsi"/>
                <w:sz w:val="20"/>
                <w:szCs w:val="20"/>
                <w:lang w:val="en-GB"/>
              </w:rPr>
            </w:pPr>
            <w:r w:rsidRPr="00C07DB2">
              <w:rPr>
                <w:sz w:val="20"/>
              </w:rPr>
              <w:t>-0.81</w:t>
            </w:r>
          </w:p>
        </w:tc>
        <w:tc>
          <w:tcPr>
            <w:tcW w:w="850" w:type="dxa"/>
          </w:tcPr>
          <w:p w14:paraId="73F49934" w14:textId="39E44D83" w:rsidR="00C34419" w:rsidRPr="00C07DB2" w:rsidRDefault="00C34419" w:rsidP="00C34419">
            <w:pPr>
              <w:jc w:val="right"/>
              <w:rPr>
                <w:rFonts w:cstheme="minorHAnsi"/>
                <w:sz w:val="20"/>
                <w:szCs w:val="20"/>
                <w:lang w:val="en-GB"/>
              </w:rPr>
            </w:pPr>
            <w:r w:rsidRPr="00C07DB2">
              <w:rPr>
                <w:sz w:val="20"/>
              </w:rPr>
              <w:t>0.418</w:t>
            </w:r>
          </w:p>
        </w:tc>
        <w:tc>
          <w:tcPr>
            <w:tcW w:w="1276" w:type="dxa"/>
            <w:vAlign w:val="bottom"/>
          </w:tcPr>
          <w:p w14:paraId="09A65A07" w14:textId="32282C4A" w:rsidR="00C34419" w:rsidRPr="00C34419" w:rsidRDefault="00C34419" w:rsidP="00C34419">
            <w:pPr>
              <w:jc w:val="right"/>
              <w:rPr>
                <w:rFonts w:cstheme="minorHAnsi"/>
                <w:sz w:val="20"/>
                <w:szCs w:val="20"/>
                <w:lang w:val="en-GB"/>
              </w:rPr>
            </w:pPr>
            <w:r w:rsidRPr="00C34419">
              <w:rPr>
                <w:rFonts w:ascii="Calibri" w:hAnsi="Calibri" w:cs="Calibri"/>
                <w:color w:val="000000"/>
                <w:sz w:val="20"/>
              </w:rPr>
              <w:t>28</w:t>
            </w:r>
            <w:r>
              <w:rPr>
                <w:rFonts w:ascii="Calibri" w:hAnsi="Calibri" w:cs="Calibri"/>
                <w:color w:val="000000"/>
                <w:sz w:val="20"/>
              </w:rPr>
              <w:t>.</w:t>
            </w:r>
            <w:r w:rsidRPr="00C34419">
              <w:rPr>
                <w:rFonts w:ascii="Calibri" w:hAnsi="Calibri" w:cs="Calibri"/>
                <w:color w:val="000000"/>
                <w:sz w:val="20"/>
              </w:rPr>
              <w:t>16</w:t>
            </w:r>
            <w:r>
              <w:rPr>
                <w:rFonts w:ascii="Calibri" w:hAnsi="Calibri" w:cs="Calibri"/>
                <w:color w:val="000000"/>
                <w:sz w:val="20"/>
              </w:rPr>
              <w:t>8</w:t>
            </w:r>
          </w:p>
        </w:tc>
        <w:tc>
          <w:tcPr>
            <w:tcW w:w="1134" w:type="dxa"/>
          </w:tcPr>
          <w:p w14:paraId="4DD87504" w14:textId="162F644F" w:rsidR="00C34419" w:rsidRPr="00C07DB2" w:rsidRDefault="00C34419" w:rsidP="00C34419">
            <w:pPr>
              <w:jc w:val="right"/>
              <w:rPr>
                <w:rFonts w:cstheme="minorHAnsi"/>
                <w:sz w:val="20"/>
                <w:szCs w:val="20"/>
                <w:lang w:val="en-GB"/>
              </w:rPr>
            </w:pPr>
            <w:r w:rsidRPr="00C07DB2">
              <w:rPr>
                <w:sz w:val="20"/>
              </w:rPr>
              <w:t>-</w:t>
            </w:r>
            <w:r>
              <w:rPr>
                <w:sz w:val="20"/>
              </w:rPr>
              <w:t>0.009</w:t>
            </w:r>
          </w:p>
        </w:tc>
        <w:tc>
          <w:tcPr>
            <w:tcW w:w="992" w:type="dxa"/>
          </w:tcPr>
          <w:p w14:paraId="040DF652" w14:textId="252D1E0B" w:rsidR="00C34419" w:rsidRPr="00C07DB2" w:rsidRDefault="00C34419" w:rsidP="00C34419">
            <w:pPr>
              <w:jc w:val="right"/>
              <w:rPr>
                <w:rFonts w:cstheme="minorHAnsi"/>
                <w:sz w:val="20"/>
                <w:szCs w:val="20"/>
                <w:lang w:val="en-GB"/>
              </w:rPr>
            </w:pPr>
            <w:r>
              <w:rPr>
                <w:sz w:val="20"/>
              </w:rPr>
              <w:t>0.004</w:t>
            </w:r>
          </w:p>
        </w:tc>
      </w:tr>
      <w:tr w:rsidR="00C34419" w:rsidRPr="00D4255F" w14:paraId="17D2E923" w14:textId="77777777" w:rsidTr="00C34419">
        <w:tc>
          <w:tcPr>
            <w:tcW w:w="1696" w:type="dxa"/>
          </w:tcPr>
          <w:p w14:paraId="2E86E5CF" w14:textId="77777777" w:rsidR="00C34419" w:rsidRDefault="00C34419" w:rsidP="00C34419">
            <w:pPr>
              <w:rPr>
                <w:rFonts w:cstheme="minorHAnsi"/>
                <w:sz w:val="20"/>
                <w:szCs w:val="20"/>
                <w:lang w:val="en-GB"/>
              </w:rPr>
            </w:pPr>
            <w:r>
              <w:rPr>
                <w:rFonts w:cstheme="minorHAnsi"/>
                <w:sz w:val="20"/>
                <w:szCs w:val="20"/>
                <w:lang w:val="en-GB"/>
              </w:rPr>
              <w:t>Height (m)</w:t>
            </w:r>
          </w:p>
        </w:tc>
        <w:tc>
          <w:tcPr>
            <w:tcW w:w="993" w:type="dxa"/>
          </w:tcPr>
          <w:p w14:paraId="082B0E8B" w14:textId="499B5682" w:rsidR="00C34419" w:rsidRPr="00C07DB2" w:rsidRDefault="00C34419" w:rsidP="00C34419">
            <w:pPr>
              <w:jc w:val="right"/>
              <w:rPr>
                <w:rFonts w:cstheme="minorHAnsi"/>
                <w:sz w:val="20"/>
                <w:szCs w:val="20"/>
                <w:lang w:val="en-GB"/>
              </w:rPr>
            </w:pPr>
            <w:r>
              <w:rPr>
                <w:sz w:val="20"/>
              </w:rPr>
              <w:t>0</w:t>
            </w:r>
            <w:r w:rsidRPr="00C07DB2">
              <w:rPr>
                <w:sz w:val="20"/>
              </w:rPr>
              <w:t>.022</w:t>
            </w:r>
          </w:p>
        </w:tc>
        <w:tc>
          <w:tcPr>
            <w:tcW w:w="1275" w:type="dxa"/>
          </w:tcPr>
          <w:p w14:paraId="76D9A3E3" w14:textId="544074F8" w:rsidR="00C34419" w:rsidRPr="00C07DB2" w:rsidRDefault="00C34419" w:rsidP="00C34419">
            <w:pPr>
              <w:jc w:val="right"/>
              <w:rPr>
                <w:rFonts w:cstheme="minorHAnsi"/>
                <w:sz w:val="20"/>
                <w:szCs w:val="20"/>
                <w:lang w:val="en-GB"/>
              </w:rPr>
            </w:pPr>
            <w:r>
              <w:rPr>
                <w:sz w:val="20"/>
              </w:rPr>
              <w:t>0.008</w:t>
            </w:r>
          </w:p>
        </w:tc>
        <w:tc>
          <w:tcPr>
            <w:tcW w:w="851" w:type="dxa"/>
          </w:tcPr>
          <w:p w14:paraId="167140EA" w14:textId="585EFB90" w:rsidR="00C34419" w:rsidRPr="00C07DB2" w:rsidRDefault="00C34419" w:rsidP="00C34419">
            <w:pPr>
              <w:jc w:val="right"/>
              <w:rPr>
                <w:rFonts w:cstheme="minorHAnsi"/>
                <w:sz w:val="20"/>
                <w:szCs w:val="20"/>
                <w:lang w:val="en-GB"/>
              </w:rPr>
            </w:pPr>
            <w:r w:rsidRPr="00C07DB2">
              <w:rPr>
                <w:sz w:val="20"/>
              </w:rPr>
              <w:t>-2.78</w:t>
            </w:r>
          </w:p>
        </w:tc>
        <w:tc>
          <w:tcPr>
            <w:tcW w:w="850" w:type="dxa"/>
          </w:tcPr>
          <w:p w14:paraId="11D417D1" w14:textId="4EE5B1FB" w:rsidR="00C34419" w:rsidRPr="00C07DB2" w:rsidRDefault="00C34419" w:rsidP="00C34419">
            <w:pPr>
              <w:jc w:val="right"/>
              <w:rPr>
                <w:rFonts w:cstheme="minorHAnsi"/>
                <w:sz w:val="20"/>
                <w:szCs w:val="20"/>
                <w:lang w:val="en-GB"/>
              </w:rPr>
            </w:pPr>
            <w:r w:rsidRPr="00C07DB2">
              <w:rPr>
                <w:sz w:val="20"/>
              </w:rPr>
              <w:t>0.005</w:t>
            </w:r>
          </w:p>
        </w:tc>
        <w:tc>
          <w:tcPr>
            <w:tcW w:w="1276" w:type="dxa"/>
            <w:vAlign w:val="bottom"/>
          </w:tcPr>
          <w:p w14:paraId="10A2795B" w14:textId="0BAA454B" w:rsidR="00C34419" w:rsidRPr="00C34419" w:rsidRDefault="00C34419" w:rsidP="00C34419">
            <w:pPr>
              <w:jc w:val="right"/>
              <w:rPr>
                <w:rFonts w:cstheme="minorHAnsi"/>
                <w:sz w:val="20"/>
                <w:szCs w:val="20"/>
                <w:lang w:val="en-GB"/>
              </w:rPr>
            </w:pPr>
            <w:r w:rsidRPr="00C34419">
              <w:rPr>
                <w:rFonts w:ascii="Calibri" w:hAnsi="Calibri" w:cs="Calibri"/>
                <w:color w:val="000000"/>
                <w:sz w:val="20"/>
              </w:rPr>
              <w:t>15</w:t>
            </w:r>
            <w:r>
              <w:rPr>
                <w:rFonts w:ascii="Calibri" w:hAnsi="Calibri" w:cs="Calibri"/>
                <w:color w:val="000000"/>
                <w:sz w:val="20"/>
              </w:rPr>
              <w:t>.</w:t>
            </w:r>
            <w:r w:rsidRPr="00C34419">
              <w:rPr>
                <w:rFonts w:ascii="Calibri" w:hAnsi="Calibri" w:cs="Calibri"/>
                <w:color w:val="000000"/>
                <w:sz w:val="20"/>
              </w:rPr>
              <w:t>10</w:t>
            </w:r>
            <w:r>
              <w:rPr>
                <w:rFonts w:ascii="Calibri" w:hAnsi="Calibri" w:cs="Calibri"/>
                <w:color w:val="000000"/>
                <w:sz w:val="20"/>
              </w:rPr>
              <w:t>3</w:t>
            </w:r>
          </w:p>
        </w:tc>
        <w:tc>
          <w:tcPr>
            <w:tcW w:w="1134" w:type="dxa"/>
          </w:tcPr>
          <w:p w14:paraId="44165606" w14:textId="1ED60FBE" w:rsidR="00C34419" w:rsidRPr="00C07DB2" w:rsidRDefault="00C34419" w:rsidP="00C34419">
            <w:pPr>
              <w:jc w:val="right"/>
              <w:rPr>
                <w:rFonts w:cstheme="minorHAnsi"/>
                <w:sz w:val="20"/>
                <w:szCs w:val="20"/>
                <w:lang w:val="en-GB"/>
              </w:rPr>
            </w:pPr>
            <w:r w:rsidRPr="00C07DB2">
              <w:rPr>
                <w:sz w:val="20"/>
              </w:rPr>
              <w:t>-</w:t>
            </w:r>
            <w:r>
              <w:rPr>
                <w:sz w:val="20"/>
              </w:rPr>
              <w:t>0.038</w:t>
            </w:r>
          </w:p>
        </w:tc>
        <w:tc>
          <w:tcPr>
            <w:tcW w:w="992" w:type="dxa"/>
          </w:tcPr>
          <w:p w14:paraId="27EF0656" w14:textId="7229561C" w:rsidR="00C34419" w:rsidRPr="00C07DB2" w:rsidRDefault="00C34419" w:rsidP="00C34419">
            <w:pPr>
              <w:jc w:val="right"/>
              <w:rPr>
                <w:rFonts w:cstheme="minorHAnsi"/>
                <w:sz w:val="20"/>
                <w:szCs w:val="20"/>
                <w:lang w:val="en-GB"/>
              </w:rPr>
            </w:pPr>
            <w:r w:rsidRPr="00C07DB2">
              <w:rPr>
                <w:sz w:val="20"/>
              </w:rPr>
              <w:t>-</w:t>
            </w:r>
            <w:r>
              <w:rPr>
                <w:sz w:val="20"/>
              </w:rPr>
              <w:t>0.007</w:t>
            </w:r>
          </w:p>
        </w:tc>
      </w:tr>
      <w:tr w:rsidR="00C34419" w:rsidRPr="00D4255F" w14:paraId="04A4A8F1" w14:textId="77777777" w:rsidTr="00C34419">
        <w:tc>
          <w:tcPr>
            <w:tcW w:w="1696" w:type="dxa"/>
          </w:tcPr>
          <w:p w14:paraId="114699AB" w14:textId="77777777" w:rsidR="00C34419" w:rsidRDefault="00C34419" w:rsidP="00C34419">
            <w:pPr>
              <w:rPr>
                <w:rFonts w:cstheme="minorHAnsi"/>
                <w:sz w:val="20"/>
                <w:szCs w:val="20"/>
                <w:lang w:val="en-GB"/>
              </w:rPr>
            </w:pPr>
            <w:r>
              <w:rPr>
                <w:rFonts w:cstheme="minorHAnsi"/>
                <w:sz w:val="20"/>
                <w:szCs w:val="20"/>
                <w:lang w:val="en-GB"/>
              </w:rPr>
              <w:t>Slenderness</w:t>
            </w:r>
          </w:p>
        </w:tc>
        <w:tc>
          <w:tcPr>
            <w:tcW w:w="993" w:type="dxa"/>
          </w:tcPr>
          <w:p w14:paraId="5C81E034" w14:textId="675298C2" w:rsidR="00C34419" w:rsidRPr="00C07DB2" w:rsidRDefault="00C34419" w:rsidP="00C34419">
            <w:pPr>
              <w:jc w:val="right"/>
              <w:rPr>
                <w:rFonts w:cstheme="minorHAnsi"/>
                <w:sz w:val="20"/>
                <w:szCs w:val="20"/>
                <w:lang w:val="en-GB"/>
              </w:rPr>
            </w:pPr>
            <w:r>
              <w:rPr>
                <w:sz w:val="20"/>
              </w:rPr>
              <w:t>-0</w:t>
            </w:r>
            <w:r w:rsidRPr="00C07DB2">
              <w:rPr>
                <w:sz w:val="20"/>
              </w:rPr>
              <w:t>.000</w:t>
            </w:r>
          </w:p>
        </w:tc>
        <w:tc>
          <w:tcPr>
            <w:tcW w:w="1275" w:type="dxa"/>
          </w:tcPr>
          <w:p w14:paraId="7D8315BC" w14:textId="3459E77A" w:rsidR="00C34419" w:rsidRPr="00C07DB2" w:rsidRDefault="00C34419" w:rsidP="00C34419">
            <w:pPr>
              <w:jc w:val="right"/>
              <w:rPr>
                <w:rFonts w:cstheme="minorHAnsi"/>
                <w:sz w:val="20"/>
                <w:szCs w:val="20"/>
                <w:lang w:val="en-GB"/>
              </w:rPr>
            </w:pPr>
            <w:r>
              <w:rPr>
                <w:sz w:val="20"/>
              </w:rPr>
              <w:t>0.002</w:t>
            </w:r>
          </w:p>
        </w:tc>
        <w:tc>
          <w:tcPr>
            <w:tcW w:w="851" w:type="dxa"/>
          </w:tcPr>
          <w:p w14:paraId="28E5CE40" w14:textId="51BABBFE" w:rsidR="00C34419" w:rsidRPr="00C07DB2" w:rsidRDefault="00C34419" w:rsidP="00C34419">
            <w:pPr>
              <w:jc w:val="right"/>
              <w:rPr>
                <w:rFonts w:cstheme="minorHAnsi"/>
                <w:sz w:val="20"/>
                <w:szCs w:val="20"/>
                <w:lang w:val="en-GB"/>
              </w:rPr>
            </w:pPr>
            <w:r w:rsidRPr="00C07DB2">
              <w:rPr>
                <w:sz w:val="20"/>
              </w:rPr>
              <w:t>0.04</w:t>
            </w:r>
          </w:p>
        </w:tc>
        <w:tc>
          <w:tcPr>
            <w:tcW w:w="850" w:type="dxa"/>
          </w:tcPr>
          <w:p w14:paraId="132637F5" w14:textId="03CAE33B" w:rsidR="00C34419" w:rsidRPr="00C07DB2" w:rsidRDefault="00C34419" w:rsidP="00C34419">
            <w:pPr>
              <w:jc w:val="right"/>
              <w:rPr>
                <w:rFonts w:cstheme="minorHAnsi"/>
                <w:sz w:val="20"/>
                <w:szCs w:val="20"/>
                <w:lang w:val="en-GB"/>
              </w:rPr>
            </w:pPr>
            <w:r w:rsidRPr="00C07DB2">
              <w:rPr>
                <w:sz w:val="20"/>
              </w:rPr>
              <w:t>0.964</w:t>
            </w:r>
          </w:p>
        </w:tc>
        <w:tc>
          <w:tcPr>
            <w:tcW w:w="1276" w:type="dxa"/>
            <w:vAlign w:val="bottom"/>
          </w:tcPr>
          <w:p w14:paraId="3C3D6927" w14:textId="33E91167" w:rsidR="00C34419" w:rsidRPr="00C34419" w:rsidRDefault="00C34419" w:rsidP="00C34419">
            <w:pPr>
              <w:jc w:val="right"/>
              <w:rPr>
                <w:rFonts w:cstheme="minorHAnsi"/>
                <w:sz w:val="20"/>
                <w:szCs w:val="20"/>
                <w:lang w:val="en-GB"/>
              </w:rPr>
            </w:pPr>
            <w:r w:rsidRPr="00C34419">
              <w:rPr>
                <w:rFonts w:ascii="Calibri" w:hAnsi="Calibri" w:cs="Calibri"/>
                <w:color w:val="000000"/>
                <w:sz w:val="20"/>
              </w:rPr>
              <w:t>61</w:t>
            </w:r>
            <w:r>
              <w:rPr>
                <w:rFonts w:ascii="Calibri" w:hAnsi="Calibri" w:cs="Calibri"/>
                <w:color w:val="000000"/>
                <w:sz w:val="20"/>
              </w:rPr>
              <w:t>.</w:t>
            </w:r>
            <w:r w:rsidRPr="00C34419">
              <w:rPr>
                <w:rFonts w:ascii="Calibri" w:hAnsi="Calibri" w:cs="Calibri"/>
                <w:color w:val="000000"/>
                <w:sz w:val="20"/>
              </w:rPr>
              <w:t>273</w:t>
            </w:r>
          </w:p>
        </w:tc>
        <w:tc>
          <w:tcPr>
            <w:tcW w:w="1134" w:type="dxa"/>
          </w:tcPr>
          <w:p w14:paraId="1AF7CB05" w14:textId="06DB7680" w:rsidR="00C34419" w:rsidRPr="00C07DB2" w:rsidRDefault="00C34419" w:rsidP="00C34419">
            <w:pPr>
              <w:jc w:val="right"/>
              <w:rPr>
                <w:rFonts w:cstheme="minorHAnsi"/>
                <w:sz w:val="20"/>
                <w:szCs w:val="20"/>
                <w:lang w:val="en-GB"/>
              </w:rPr>
            </w:pPr>
            <w:r w:rsidRPr="00C07DB2">
              <w:rPr>
                <w:sz w:val="20"/>
              </w:rPr>
              <w:t>-</w:t>
            </w:r>
            <w:r>
              <w:rPr>
                <w:sz w:val="20"/>
              </w:rPr>
              <w:t>0.003</w:t>
            </w:r>
          </w:p>
        </w:tc>
        <w:tc>
          <w:tcPr>
            <w:tcW w:w="992" w:type="dxa"/>
          </w:tcPr>
          <w:p w14:paraId="2F344E18" w14:textId="3457615D" w:rsidR="00C34419" w:rsidRPr="00C07DB2" w:rsidRDefault="00C34419" w:rsidP="00C34419">
            <w:pPr>
              <w:jc w:val="right"/>
              <w:rPr>
                <w:rFonts w:cstheme="minorHAnsi"/>
                <w:sz w:val="20"/>
                <w:szCs w:val="20"/>
                <w:lang w:val="en-GB"/>
              </w:rPr>
            </w:pPr>
            <w:r>
              <w:rPr>
                <w:sz w:val="20"/>
              </w:rPr>
              <w:t>0.003</w:t>
            </w:r>
          </w:p>
        </w:tc>
      </w:tr>
    </w:tbl>
    <w:p w14:paraId="0333369E" w14:textId="77777777" w:rsidR="00934A62" w:rsidRDefault="00934A62" w:rsidP="001D2870">
      <w:pPr>
        <w:contextualSpacing/>
        <w:rPr>
          <w:rFonts w:cstheme="minorHAnsi"/>
          <w:sz w:val="20"/>
          <w:szCs w:val="20"/>
          <w:lang w:val="en-GB"/>
        </w:rPr>
      </w:pPr>
    </w:p>
    <w:p w14:paraId="12647C35" w14:textId="77777777" w:rsidR="006406ED" w:rsidRDefault="006406ED" w:rsidP="001D2870">
      <w:pPr>
        <w:contextualSpacing/>
        <w:rPr>
          <w:rFonts w:cstheme="minorHAnsi"/>
          <w:sz w:val="20"/>
          <w:szCs w:val="20"/>
          <w:lang w:val="en-GB"/>
        </w:rPr>
      </w:pPr>
    </w:p>
    <w:p w14:paraId="21180263" w14:textId="77777777" w:rsidR="007D723F" w:rsidRDefault="007D723F">
      <w:pPr>
        <w:rPr>
          <w:rFonts w:cstheme="minorHAnsi"/>
          <w:b/>
          <w:sz w:val="20"/>
          <w:szCs w:val="20"/>
          <w:lang w:val="en-GB"/>
        </w:rPr>
      </w:pPr>
      <w:r>
        <w:rPr>
          <w:rFonts w:cstheme="minorHAnsi"/>
          <w:b/>
          <w:sz w:val="20"/>
          <w:szCs w:val="20"/>
          <w:lang w:val="en-GB"/>
        </w:rPr>
        <w:br w:type="page"/>
      </w:r>
    </w:p>
    <w:p w14:paraId="133561BA" w14:textId="680EF69E" w:rsidR="00D4255F" w:rsidRPr="001D2870" w:rsidRDefault="00D4255F" w:rsidP="001D2870">
      <w:pPr>
        <w:contextualSpacing/>
        <w:rPr>
          <w:rFonts w:cstheme="minorHAnsi"/>
          <w:b/>
          <w:sz w:val="20"/>
          <w:szCs w:val="20"/>
          <w:lang w:val="en-GB"/>
        </w:rPr>
      </w:pPr>
      <w:r w:rsidRPr="001D2870">
        <w:rPr>
          <w:rFonts w:cstheme="minorHAnsi"/>
          <w:b/>
          <w:sz w:val="20"/>
          <w:szCs w:val="20"/>
          <w:lang w:val="en-GB"/>
        </w:rPr>
        <w:lastRenderedPageBreak/>
        <w:t>References</w:t>
      </w:r>
    </w:p>
    <w:p w14:paraId="59ABABB8" w14:textId="77777777" w:rsidR="001D2870" w:rsidRDefault="001D2870" w:rsidP="001D2870">
      <w:pPr>
        <w:contextualSpacing/>
        <w:rPr>
          <w:sz w:val="20"/>
          <w:lang w:val="en-US"/>
        </w:rPr>
      </w:pPr>
    </w:p>
    <w:p w14:paraId="0B03E3DB" w14:textId="77777777" w:rsidR="004C1769" w:rsidRPr="00D4255F" w:rsidRDefault="004C1769" w:rsidP="009936CF">
      <w:pPr>
        <w:ind w:left="567" w:hanging="567"/>
        <w:contextualSpacing/>
        <w:rPr>
          <w:sz w:val="20"/>
          <w:lang w:val="en-US"/>
        </w:rPr>
      </w:pPr>
      <w:r w:rsidRPr="004C1769">
        <w:rPr>
          <w:sz w:val="20"/>
          <w:lang w:val="en-US"/>
        </w:rPr>
        <w:t xml:space="preserve">1. </w:t>
      </w:r>
      <w:r w:rsidRPr="00D4255F">
        <w:rPr>
          <w:sz w:val="20"/>
          <w:lang w:val="en-US"/>
        </w:rPr>
        <w:t>Field, A. (2017). Discovering statistics using IBM SPSS statistics: North American edition. sage.</w:t>
      </w:r>
    </w:p>
    <w:p w14:paraId="3F06D3C2" w14:textId="77777777" w:rsidR="004C1769" w:rsidRDefault="004C1769" w:rsidP="009936CF">
      <w:pPr>
        <w:ind w:left="567" w:hanging="567"/>
        <w:contextualSpacing/>
        <w:rPr>
          <w:sz w:val="20"/>
          <w:lang w:val="en-US"/>
        </w:rPr>
      </w:pPr>
      <w:r>
        <w:rPr>
          <w:sz w:val="20"/>
          <w:lang w:val="en-US"/>
        </w:rPr>
        <w:t xml:space="preserve">2. </w:t>
      </w:r>
      <w:r w:rsidRPr="00D4255F">
        <w:rPr>
          <w:sz w:val="20"/>
          <w:lang w:val="en-US"/>
        </w:rPr>
        <w:t>Hozo, S. P., Djulbegovic, B., &amp; Hozo, I. (2005). Estimating the mean and variance from the median, range, and the size of a sample. BMC medical research methodology, 5(1), 13.</w:t>
      </w:r>
    </w:p>
    <w:p w14:paraId="7A343E14" w14:textId="77777777" w:rsidR="004C1769" w:rsidRDefault="004C1769" w:rsidP="009936CF">
      <w:pPr>
        <w:ind w:left="567" w:hanging="567"/>
        <w:contextualSpacing/>
        <w:rPr>
          <w:rFonts w:cstheme="minorHAnsi"/>
          <w:sz w:val="20"/>
          <w:szCs w:val="20"/>
          <w:lang w:val="en-GB"/>
        </w:rPr>
      </w:pPr>
      <w:r>
        <w:rPr>
          <w:sz w:val="20"/>
          <w:lang w:val="en-US"/>
        </w:rPr>
        <w:t xml:space="preserve">3. </w:t>
      </w:r>
      <w:r w:rsidRPr="006406ED">
        <w:rPr>
          <w:rFonts w:cstheme="minorHAnsi"/>
          <w:sz w:val="20"/>
          <w:szCs w:val="20"/>
          <w:lang w:val="en-GB"/>
        </w:rPr>
        <w:t>IBM Corp</w:t>
      </w:r>
      <w:r>
        <w:rPr>
          <w:rFonts w:cstheme="minorHAnsi"/>
          <w:sz w:val="20"/>
          <w:szCs w:val="20"/>
          <w:lang w:val="en-GB"/>
        </w:rPr>
        <w:t>.</w:t>
      </w:r>
      <w:r w:rsidRPr="006406ED">
        <w:rPr>
          <w:rFonts w:cstheme="minorHAnsi"/>
          <w:sz w:val="20"/>
          <w:szCs w:val="20"/>
          <w:lang w:val="en-GB"/>
        </w:rPr>
        <w:t xml:space="preserve">  (</w:t>
      </w:r>
      <w:r>
        <w:rPr>
          <w:rFonts w:cstheme="minorHAnsi"/>
          <w:sz w:val="20"/>
          <w:szCs w:val="20"/>
          <w:lang w:val="en-GB"/>
        </w:rPr>
        <w:t>2019</w:t>
      </w:r>
      <w:r w:rsidRPr="006406ED">
        <w:rPr>
          <w:rFonts w:cstheme="minorHAnsi"/>
          <w:sz w:val="20"/>
          <w:szCs w:val="20"/>
          <w:lang w:val="en-GB"/>
        </w:rPr>
        <w:t>). IBM SPSS statistics for windows. (Version 2</w:t>
      </w:r>
      <w:r>
        <w:rPr>
          <w:rFonts w:cstheme="minorHAnsi"/>
          <w:sz w:val="20"/>
          <w:szCs w:val="20"/>
          <w:lang w:val="en-GB"/>
        </w:rPr>
        <w:t>6</w:t>
      </w:r>
      <w:r w:rsidRPr="006406ED">
        <w:rPr>
          <w:rFonts w:cstheme="minorHAnsi"/>
          <w:sz w:val="20"/>
          <w:szCs w:val="20"/>
          <w:lang w:val="en-GB"/>
        </w:rPr>
        <w:t>.0).</w:t>
      </w:r>
      <w:r>
        <w:rPr>
          <w:rFonts w:cstheme="minorHAnsi"/>
          <w:sz w:val="20"/>
          <w:szCs w:val="20"/>
          <w:lang w:val="en-GB"/>
        </w:rPr>
        <w:t xml:space="preserve"> A</w:t>
      </w:r>
      <w:r w:rsidRPr="002C7B42">
        <w:rPr>
          <w:rFonts w:cstheme="minorHAnsi"/>
          <w:sz w:val="20"/>
          <w:szCs w:val="20"/>
          <w:lang w:val="en-GB"/>
        </w:rPr>
        <w:t>rmonk, NY: IBM Corp</w:t>
      </w:r>
    </w:p>
    <w:p w14:paraId="2EC07E7F" w14:textId="77777777" w:rsidR="004C1769" w:rsidRDefault="004C1769" w:rsidP="009936CF">
      <w:pPr>
        <w:ind w:left="567" w:hanging="567"/>
        <w:contextualSpacing/>
        <w:rPr>
          <w:rFonts w:cstheme="minorHAnsi"/>
          <w:sz w:val="20"/>
          <w:szCs w:val="20"/>
          <w:lang w:val="en-GB"/>
        </w:rPr>
      </w:pPr>
      <w:r>
        <w:rPr>
          <w:sz w:val="20"/>
          <w:lang w:val="en-US"/>
        </w:rPr>
        <w:t xml:space="preserve">4. </w:t>
      </w:r>
      <w:r w:rsidRPr="002C7B42">
        <w:rPr>
          <w:rFonts w:cstheme="minorHAnsi"/>
          <w:sz w:val="20"/>
          <w:szCs w:val="20"/>
          <w:lang w:val="en-GB"/>
        </w:rPr>
        <w:t xml:space="preserve">StataCorp. </w:t>
      </w:r>
      <w:r>
        <w:rPr>
          <w:rFonts w:cstheme="minorHAnsi"/>
          <w:sz w:val="20"/>
          <w:szCs w:val="20"/>
          <w:lang w:val="en-GB"/>
        </w:rPr>
        <w:t>(</w:t>
      </w:r>
      <w:r w:rsidRPr="002C7B42">
        <w:rPr>
          <w:rFonts w:cstheme="minorHAnsi"/>
          <w:sz w:val="20"/>
          <w:szCs w:val="20"/>
          <w:lang w:val="en-GB"/>
        </w:rPr>
        <w:t>2019</w:t>
      </w:r>
      <w:r>
        <w:rPr>
          <w:rFonts w:cstheme="minorHAnsi"/>
          <w:sz w:val="20"/>
          <w:szCs w:val="20"/>
          <w:lang w:val="en-GB"/>
        </w:rPr>
        <w:t>)</w:t>
      </w:r>
      <w:r w:rsidRPr="002C7B42">
        <w:rPr>
          <w:rFonts w:cstheme="minorHAnsi"/>
          <w:sz w:val="20"/>
          <w:szCs w:val="20"/>
          <w:lang w:val="en-GB"/>
        </w:rPr>
        <w:t>. Stata Statistical Software: Release 16. College Station, TX: StataCorp LLC.</w:t>
      </w:r>
    </w:p>
    <w:p w14:paraId="29C1AAF9" w14:textId="60D3A12B" w:rsidR="004C1769" w:rsidRDefault="004C1769" w:rsidP="009936CF">
      <w:pPr>
        <w:ind w:left="567" w:hanging="567"/>
        <w:contextualSpacing/>
        <w:rPr>
          <w:sz w:val="20"/>
          <w:lang w:val="en-GB"/>
        </w:rPr>
      </w:pPr>
      <w:r>
        <w:rPr>
          <w:sz w:val="20"/>
          <w:lang w:val="en-GB"/>
        </w:rPr>
        <w:t xml:space="preserve">5. </w:t>
      </w:r>
      <w:r w:rsidRPr="004C1769">
        <w:rPr>
          <w:sz w:val="20"/>
          <w:lang w:val="en-GB"/>
        </w:rPr>
        <w:t>Peduzzi P, Concato J, Kemper E, Holford TR, Feinstein AR. A simulation study of the number of events per variable in logistic regression analysis. J Clin Epidemiol. 1996;49(2):1373–1379. doi: 10.1016/S0895-4356(96)00236-3.</w:t>
      </w:r>
    </w:p>
    <w:p w14:paraId="1E6CCA3B" w14:textId="1AE3465A" w:rsidR="004C1769" w:rsidRPr="004C1769" w:rsidRDefault="004C1769" w:rsidP="009936CF">
      <w:pPr>
        <w:ind w:left="567" w:hanging="567"/>
        <w:contextualSpacing/>
        <w:rPr>
          <w:sz w:val="20"/>
        </w:rPr>
      </w:pPr>
      <w:r>
        <w:rPr>
          <w:sz w:val="20"/>
          <w:lang w:val="en-GB"/>
        </w:rPr>
        <w:t xml:space="preserve">6. </w:t>
      </w:r>
      <w:r w:rsidRPr="004C1769">
        <w:rPr>
          <w:sz w:val="20"/>
          <w:lang w:val="en-GB"/>
        </w:rPr>
        <w:t xml:space="preserve">Concato J, Peduzzi P, Holford TR, Feinstein AR. The importance of event per variable (EPV) in proportional hazard analysis: I. Background, goals and general strategy. </w:t>
      </w:r>
      <w:r w:rsidRPr="004C1769">
        <w:rPr>
          <w:sz w:val="20"/>
        </w:rPr>
        <w:t>J Clin Epidemiol. 1995;48(12):1495–1501. doi: 10.1016/0895-4356(95)00510-2.</w:t>
      </w:r>
    </w:p>
    <w:p w14:paraId="05C8EE53" w14:textId="1C0EB6C0" w:rsidR="004C1769" w:rsidRDefault="004C1769" w:rsidP="009936CF">
      <w:pPr>
        <w:ind w:left="567" w:hanging="567"/>
        <w:contextualSpacing/>
        <w:rPr>
          <w:sz w:val="20"/>
          <w:lang w:val="en-GB"/>
        </w:rPr>
      </w:pPr>
      <w:r>
        <w:rPr>
          <w:sz w:val="20"/>
        </w:rPr>
        <w:t xml:space="preserve">7. </w:t>
      </w:r>
      <w:r w:rsidRPr="004C1769">
        <w:rPr>
          <w:sz w:val="20"/>
        </w:rPr>
        <w:t xml:space="preserve">van Smeden Maarten, de Groot JAH, Moons KGM, Collins GS, Altman DG, Eijkemans MJC, et al. </w:t>
      </w:r>
      <w:r w:rsidRPr="004C1769">
        <w:rPr>
          <w:sz w:val="20"/>
          <w:lang w:val="en-GB"/>
        </w:rPr>
        <w:t>No rationale for 1 variable per 10 events criterion for binary logistic regression analysis. BMC Med Res Methodol. 2016;16:163. doi: 10.1186/s12874-016-0267-3.</w:t>
      </w:r>
    </w:p>
    <w:p w14:paraId="1B32EACC" w14:textId="7B85A53C" w:rsidR="004C1769" w:rsidRDefault="004C1769" w:rsidP="009936CF">
      <w:pPr>
        <w:ind w:left="567" w:hanging="567"/>
        <w:contextualSpacing/>
        <w:rPr>
          <w:sz w:val="20"/>
          <w:lang w:val="en-GB"/>
        </w:rPr>
      </w:pPr>
      <w:r>
        <w:rPr>
          <w:sz w:val="20"/>
          <w:lang w:val="en-GB"/>
        </w:rPr>
        <w:t xml:space="preserve">8. </w:t>
      </w:r>
      <w:r w:rsidRPr="004C1769">
        <w:rPr>
          <w:sz w:val="20"/>
          <w:lang w:val="en-GB"/>
        </w:rPr>
        <w:t>Austin PC, Steyerberg EW. Events per variable (EPV) and the relative performance of different strategies for estimating the out-of-sample validity of logistic regression models. Stat Methods Med Res. 2017;26(2):796–808. doi: 10.1177/0962280214558972.</w:t>
      </w:r>
    </w:p>
    <w:p w14:paraId="538BAB72" w14:textId="114F402F" w:rsidR="004C1769" w:rsidRDefault="007D723F" w:rsidP="009936CF">
      <w:pPr>
        <w:ind w:left="567" w:hanging="567"/>
        <w:contextualSpacing/>
        <w:rPr>
          <w:sz w:val="20"/>
          <w:lang w:val="en-US"/>
        </w:rPr>
      </w:pPr>
      <w:r>
        <w:rPr>
          <w:sz w:val="20"/>
          <w:lang w:val="en-GB"/>
        </w:rPr>
        <w:t xml:space="preserve">9. </w:t>
      </w:r>
      <w:r w:rsidR="004C1769" w:rsidRPr="007D723F">
        <w:rPr>
          <w:sz w:val="20"/>
          <w:lang w:val="en-US"/>
        </w:rPr>
        <w:t>Bujang, M. A., Sa’at</w:t>
      </w:r>
      <w:bookmarkStart w:id="0" w:name="_GoBack"/>
      <w:bookmarkEnd w:id="0"/>
      <w:r w:rsidR="004C1769" w:rsidRPr="007D723F">
        <w:rPr>
          <w:sz w:val="20"/>
          <w:lang w:val="en-US"/>
        </w:rPr>
        <w:t xml:space="preserve">, N., &amp; Bakar, T. M. I. T. A. (2018). </w:t>
      </w:r>
      <w:r w:rsidR="004C1769" w:rsidRPr="004C1769">
        <w:rPr>
          <w:sz w:val="20"/>
          <w:lang w:val="en-US"/>
        </w:rPr>
        <w:t>Sample size guidelines for logistic regression from observational studies with large population: emphasis on the accuracy between statistics and parameters based on real life clinical data. The Malaysian journal of medical sciences: MJMS, 25(4), 122.</w:t>
      </w:r>
    </w:p>
    <w:p w14:paraId="20FA7A5F" w14:textId="74BF3700" w:rsidR="00677F17" w:rsidRDefault="007D723F" w:rsidP="009936CF">
      <w:pPr>
        <w:ind w:left="567" w:hanging="567"/>
        <w:contextualSpacing/>
        <w:rPr>
          <w:rFonts w:cstheme="minorHAnsi"/>
          <w:sz w:val="20"/>
          <w:szCs w:val="20"/>
          <w:lang w:val="en-GB"/>
        </w:rPr>
      </w:pPr>
      <w:r>
        <w:rPr>
          <w:rFonts w:cstheme="minorHAnsi"/>
          <w:sz w:val="20"/>
          <w:szCs w:val="20"/>
          <w:lang w:val="en-GB"/>
        </w:rPr>
        <w:t xml:space="preserve">10. </w:t>
      </w:r>
      <w:r w:rsidR="00677F17" w:rsidRPr="00677F17">
        <w:rPr>
          <w:rFonts w:cstheme="minorHAnsi"/>
          <w:sz w:val="20"/>
          <w:szCs w:val="20"/>
          <w:lang w:val="en-GB"/>
        </w:rPr>
        <w:t>Midi, H., Sarkar, S. K., &amp; Rana, S. (2010). Collinearity diagnostics of binary logistic regression model. Journal of Interdisciplinary Mathematics, 13(3), 253-267.</w:t>
      </w:r>
    </w:p>
    <w:p w14:paraId="4FC66313" w14:textId="24040ADA" w:rsidR="009936CF" w:rsidRDefault="009936CF" w:rsidP="009936CF">
      <w:pPr>
        <w:ind w:left="567" w:hanging="567"/>
        <w:contextualSpacing/>
        <w:rPr>
          <w:rFonts w:cstheme="minorHAnsi"/>
          <w:sz w:val="20"/>
          <w:szCs w:val="20"/>
          <w:lang w:val="en-GB"/>
        </w:rPr>
      </w:pPr>
      <w:r>
        <w:rPr>
          <w:rFonts w:cstheme="minorHAnsi"/>
          <w:sz w:val="20"/>
          <w:szCs w:val="20"/>
          <w:lang w:val="en-GB"/>
        </w:rPr>
        <w:t xml:space="preserve">11. </w:t>
      </w:r>
      <w:r w:rsidRPr="009936CF">
        <w:rPr>
          <w:rFonts w:cstheme="minorHAnsi"/>
          <w:sz w:val="20"/>
          <w:szCs w:val="20"/>
          <w:lang w:val="en-GB"/>
        </w:rPr>
        <w:t>Norton, E. C., &amp; Dowd, B. E. (2018). Log odds and the interpretation of logit models. Health services research, 53(2), 859-878.</w:t>
      </w:r>
    </w:p>
    <w:sectPr w:rsidR="009936C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485AD" w16cid:durableId="236B90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E1E53"/>
    <w:multiLevelType w:val="hybridMultilevel"/>
    <w:tmpl w:val="2FAAD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201B60"/>
    <w:multiLevelType w:val="hybridMultilevel"/>
    <w:tmpl w:val="AC9C8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5F"/>
    <w:rsid w:val="00085BC8"/>
    <w:rsid w:val="000A5B77"/>
    <w:rsid w:val="000C0047"/>
    <w:rsid w:val="000C6931"/>
    <w:rsid w:val="000E1649"/>
    <w:rsid w:val="000F6B61"/>
    <w:rsid w:val="0011061B"/>
    <w:rsid w:val="00113395"/>
    <w:rsid w:val="001259EE"/>
    <w:rsid w:val="00126587"/>
    <w:rsid w:val="0013567C"/>
    <w:rsid w:val="00144B26"/>
    <w:rsid w:val="001577DB"/>
    <w:rsid w:val="0017287C"/>
    <w:rsid w:val="00174D3B"/>
    <w:rsid w:val="00177BF3"/>
    <w:rsid w:val="001B207D"/>
    <w:rsid w:val="001D2870"/>
    <w:rsid w:val="00204841"/>
    <w:rsid w:val="00204FE6"/>
    <w:rsid w:val="0023710A"/>
    <w:rsid w:val="00237E5B"/>
    <w:rsid w:val="0026148B"/>
    <w:rsid w:val="00263F99"/>
    <w:rsid w:val="00292A70"/>
    <w:rsid w:val="00295126"/>
    <w:rsid w:val="002A5217"/>
    <w:rsid w:val="002B055F"/>
    <w:rsid w:val="002C2710"/>
    <w:rsid w:val="002C772E"/>
    <w:rsid w:val="002C7B42"/>
    <w:rsid w:val="002D3024"/>
    <w:rsid w:val="003008FE"/>
    <w:rsid w:val="0031473F"/>
    <w:rsid w:val="0034259C"/>
    <w:rsid w:val="003627DD"/>
    <w:rsid w:val="0036648A"/>
    <w:rsid w:val="003700E1"/>
    <w:rsid w:val="003736E8"/>
    <w:rsid w:val="00387AFC"/>
    <w:rsid w:val="003B4FAA"/>
    <w:rsid w:val="003E3050"/>
    <w:rsid w:val="003F008F"/>
    <w:rsid w:val="003F5D75"/>
    <w:rsid w:val="004330A1"/>
    <w:rsid w:val="004717C1"/>
    <w:rsid w:val="0047622E"/>
    <w:rsid w:val="004C1769"/>
    <w:rsid w:val="004D7C03"/>
    <w:rsid w:val="005419BC"/>
    <w:rsid w:val="00542CEE"/>
    <w:rsid w:val="005705FB"/>
    <w:rsid w:val="005B7B14"/>
    <w:rsid w:val="005C4BBF"/>
    <w:rsid w:val="005E16FA"/>
    <w:rsid w:val="005E6C69"/>
    <w:rsid w:val="005F7768"/>
    <w:rsid w:val="006008A6"/>
    <w:rsid w:val="006315C5"/>
    <w:rsid w:val="006406ED"/>
    <w:rsid w:val="00662534"/>
    <w:rsid w:val="00674792"/>
    <w:rsid w:val="00677F17"/>
    <w:rsid w:val="00691FAA"/>
    <w:rsid w:val="006934AE"/>
    <w:rsid w:val="006A0784"/>
    <w:rsid w:val="006A3B49"/>
    <w:rsid w:val="006A5CB2"/>
    <w:rsid w:val="00703AD5"/>
    <w:rsid w:val="00710188"/>
    <w:rsid w:val="007246ED"/>
    <w:rsid w:val="0072567F"/>
    <w:rsid w:val="00731C57"/>
    <w:rsid w:val="00732A36"/>
    <w:rsid w:val="00732D98"/>
    <w:rsid w:val="007561DC"/>
    <w:rsid w:val="00767703"/>
    <w:rsid w:val="00772EF6"/>
    <w:rsid w:val="00773F87"/>
    <w:rsid w:val="007A47D7"/>
    <w:rsid w:val="007A5C05"/>
    <w:rsid w:val="007A6072"/>
    <w:rsid w:val="007B38D5"/>
    <w:rsid w:val="007B4596"/>
    <w:rsid w:val="007D723F"/>
    <w:rsid w:val="007F2886"/>
    <w:rsid w:val="007F3416"/>
    <w:rsid w:val="007F642D"/>
    <w:rsid w:val="00801912"/>
    <w:rsid w:val="00843CAA"/>
    <w:rsid w:val="00846242"/>
    <w:rsid w:val="00887D44"/>
    <w:rsid w:val="0089572B"/>
    <w:rsid w:val="008D6B66"/>
    <w:rsid w:val="008F4B0A"/>
    <w:rsid w:val="008F7603"/>
    <w:rsid w:val="009157AC"/>
    <w:rsid w:val="00921C5B"/>
    <w:rsid w:val="00934A62"/>
    <w:rsid w:val="00946143"/>
    <w:rsid w:val="00950EE6"/>
    <w:rsid w:val="009936CF"/>
    <w:rsid w:val="009B2903"/>
    <w:rsid w:val="009F7881"/>
    <w:rsid w:val="00A006DC"/>
    <w:rsid w:val="00A63463"/>
    <w:rsid w:val="00A76AE4"/>
    <w:rsid w:val="00AE5209"/>
    <w:rsid w:val="00B3697E"/>
    <w:rsid w:val="00B75C0E"/>
    <w:rsid w:val="00B8094F"/>
    <w:rsid w:val="00B80B16"/>
    <w:rsid w:val="00BB5C78"/>
    <w:rsid w:val="00BD2BC3"/>
    <w:rsid w:val="00BE3BD7"/>
    <w:rsid w:val="00C0622C"/>
    <w:rsid w:val="00C07DB2"/>
    <w:rsid w:val="00C22606"/>
    <w:rsid w:val="00C3085B"/>
    <w:rsid w:val="00C34419"/>
    <w:rsid w:val="00C74B83"/>
    <w:rsid w:val="00C76F64"/>
    <w:rsid w:val="00C8405D"/>
    <w:rsid w:val="00C915FE"/>
    <w:rsid w:val="00CB0C25"/>
    <w:rsid w:val="00CB2665"/>
    <w:rsid w:val="00CB57EA"/>
    <w:rsid w:val="00CC15C4"/>
    <w:rsid w:val="00CD7F1D"/>
    <w:rsid w:val="00CE7E1A"/>
    <w:rsid w:val="00CF522B"/>
    <w:rsid w:val="00D01112"/>
    <w:rsid w:val="00D4255F"/>
    <w:rsid w:val="00D72CE6"/>
    <w:rsid w:val="00DD26AF"/>
    <w:rsid w:val="00DF66A9"/>
    <w:rsid w:val="00E22E47"/>
    <w:rsid w:val="00E314E7"/>
    <w:rsid w:val="00E613B0"/>
    <w:rsid w:val="00E64079"/>
    <w:rsid w:val="00E7230E"/>
    <w:rsid w:val="00ED0519"/>
    <w:rsid w:val="00ED10E5"/>
    <w:rsid w:val="00F14A3A"/>
    <w:rsid w:val="00F20E85"/>
    <w:rsid w:val="00F35DDA"/>
    <w:rsid w:val="00F36177"/>
    <w:rsid w:val="00F4092E"/>
    <w:rsid w:val="00F45396"/>
    <w:rsid w:val="00F53016"/>
    <w:rsid w:val="00F53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3A29"/>
  <w15:chartTrackingRefBased/>
  <w15:docId w15:val="{CA044799-FE11-47E2-A089-80AB676B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C69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931"/>
    <w:rPr>
      <w:rFonts w:ascii="Segoe UI" w:hAnsi="Segoe UI" w:cs="Segoe UI"/>
      <w:sz w:val="18"/>
      <w:szCs w:val="18"/>
    </w:rPr>
  </w:style>
  <w:style w:type="paragraph" w:styleId="Bijschrift">
    <w:name w:val="caption"/>
    <w:basedOn w:val="Standaard"/>
    <w:next w:val="Standaard"/>
    <w:uiPriority w:val="35"/>
    <w:unhideWhenUsed/>
    <w:qFormat/>
    <w:rsid w:val="009157AC"/>
    <w:pPr>
      <w:spacing w:after="200" w:line="240" w:lineRule="auto"/>
    </w:pPr>
    <w:rPr>
      <w:i/>
      <w:iCs/>
      <w:color w:val="44546A" w:themeColor="text2"/>
      <w:sz w:val="18"/>
      <w:szCs w:val="18"/>
    </w:rPr>
  </w:style>
  <w:style w:type="paragraph" w:styleId="Lijstalinea">
    <w:name w:val="List Paragraph"/>
    <w:basedOn w:val="Standaard"/>
    <w:uiPriority w:val="34"/>
    <w:qFormat/>
    <w:rsid w:val="00D4255F"/>
    <w:pPr>
      <w:ind w:left="720"/>
      <w:contextualSpacing/>
    </w:pPr>
  </w:style>
  <w:style w:type="character" w:styleId="Tekstvantijdelijkeaanduiding">
    <w:name w:val="Placeholder Text"/>
    <w:basedOn w:val="Standaardalinea-lettertype"/>
    <w:uiPriority w:val="99"/>
    <w:semiHidden/>
    <w:rsid w:val="00D4255F"/>
    <w:rPr>
      <w:color w:val="808080"/>
    </w:rPr>
  </w:style>
  <w:style w:type="character" w:styleId="Verwijzingopmerking">
    <w:name w:val="annotation reference"/>
    <w:basedOn w:val="Standaardalinea-lettertype"/>
    <w:uiPriority w:val="99"/>
    <w:semiHidden/>
    <w:unhideWhenUsed/>
    <w:rsid w:val="003700E1"/>
    <w:rPr>
      <w:sz w:val="16"/>
      <w:szCs w:val="16"/>
    </w:rPr>
  </w:style>
  <w:style w:type="paragraph" w:styleId="Tekstopmerking">
    <w:name w:val="annotation text"/>
    <w:basedOn w:val="Standaard"/>
    <w:link w:val="TekstopmerkingChar"/>
    <w:uiPriority w:val="99"/>
    <w:unhideWhenUsed/>
    <w:rsid w:val="003700E1"/>
    <w:pPr>
      <w:spacing w:line="240" w:lineRule="auto"/>
    </w:pPr>
    <w:rPr>
      <w:sz w:val="20"/>
      <w:szCs w:val="20"/>
    </w:rPr>
  </w:style>
  <w:style w:type="character" w:customStyle="1" w:styleId="TekstopmerkingChar">
    <w:name w:val="Tekst opmerking Char"/>
    <w:basedOn w:val="Standaardalinea-lettertype"/>
    <w:link w:val="Tekstopmerking"/>
    <w:uiPriority w:val="99"/>
    <w:rsid w:val="003700E1"/>
    <w:rPr>
      <w:sz w:val="20"/>
      <w:szCs w:val="20"/>
    </w:rPr>
  </w:style>
  <w:style w:type="paragraph" w:styleId="Onderwerpvanopmerking">
    <w:name w:val="annotation subject"/>
    <w:basedOn w:val="Tekstopmerking"/>
    <w:next w:val="Tekstopmerking"/>
    <w:link w:val="OnderwerpvanopmerkingChar"/>
    <w:uiPriority w:val="99"/>
    <w:semiHidden/>
    <w:unhideWhenUsed/>
    <w:rsid w:val="003700E1"/>
    <w:rPr>
      <w:b/>
      <w:bCs/>
    </w:rPr>
  </w:style>
  <w:style w:type="character" w:customStyle="1" w:styleId="OnderwerpvanopmerkingChar">
    <w:name w:val="Onderwerp van opmerking Char"/>
    <w:basedOn w:val="TekstopmerkingChar"/>
    <w:link w:val="Onderwerpvanopmerking"/>
    <w:uiPriority w:val="99"/>
    <w:semiHidden/>
    <w:rsid w:val="00370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A1D8-0339-49E3-A5EF-53A9D29E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1590</Words>
  <Characters>8745</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van Haaften</dc:creator>
  <cp:keywords/>
  <dc:description/>
  <cp:lastModifiedBy>M.A. van Haaften</cp:lastModifiedBy>
  <cp:revision>3</cp:revision>
  <dcterms:created xsi:type="dcterms:W3CDTF">2020-11-27T18:43:00Z</dcterms:created>
  <dcterms:modified xsi:type="dcterms:W3CDTF">2021-01-30T16:12:00Z</dcterms:modified>
</cp:coreProperties>
</file>