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46" w:rsidRPr="004F3246" w:rsidRDefault="004F3246" w:rsidP="004F3246">
      <w:pPr>
        <w:spacing w:after="200" w:line="276" w:lineRule="auto"/>
        <w:rPr>
          <w:rFonts w:ascii="Calibri" w:eastAsia="Calibri" w:hAnsi="Calibri" w:cs="Cordia New"/>
          <w:lang w:val="en-US"/>
        </w:rPr>
      </w:pPr>
      <w:r w:rsidRPr="004F3246">
        <w:rPr>
          <w:rFonts w:ascii="Calibri" w:eastAsia="Calibri" w:hAnsi="Calibri" w:cs="Cordia New"/>
          <w:noProof/>
          <w:lang w:val="en-US" w:bidi="th-TH"/>
        </w:rPr>
        <w:drawing>
          <wp:anchor distT="0" distB="0" distL="114300" distR="114300" simplePos="0" relativeHeight="251659264" behindDoc="0" locked="0" layoutInCell="1" allowOverlap="1" wp14:anchorId="2D1B5DCA" wp14:editId="0DE9D591">
            <wp:simplePos x="0" y="0"/>
            <wp:positionH relativeFrom="column">
              <wp:posOffset>585177</wp:posOffset>
            </wp:positionH>
            <wp:positionV relativeFrom="paragraph">
              <wp:posOffset>135255</wp:posOffset>
            </wp:positionV>
            <wp:extent cx="4954772" cy="4329399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772" cy="432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246" w:rsidRPr="004F3246" w:rsidRDefault="004F3246" w:rsidP="004F3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3246">
        <w:rPr>
          <w:rFonts w:ascii="Times New Roman" w:eastAsia="Calibri" w:hAnsi="Times New Roman" w:cs="Times New Roman"/>
          <w:noProof/>
          <w:sz w:val="24"/>
          <w:szCs w:val="24"/>
          <w:lang w:val="en-US" w:bidi="th-T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ECD9A6" wp14:editId="2966A09B">
                <wp:simplePos x="0" y="0"/>
                <wp:positionH relativeFrom="column">
                  <wp:posOffset>63470</wp:posOffset>
                </wp:positionH>
                <wp:positionV relativeFrom="paragraph">
                  <wp:posOffset>156874</wp:posOffset>
                </wp:positionV>
                <wp:extent cx="605790" cy="140462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46" w:rsidRPr="00FE3B6F" w:rsidRDefault="004F3246" w:rsidP="004F32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3B6F">
                              <w:rPr>
                                <w:rFonts w:ascii="Times New Roman" w:eastAsia="Calibri" w:hAnsi="Times New Roman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(</w:t>
                            </w:r>
                            <w:r w:rsidRPr="00FE3B6F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  <w:r w:rsidRPr="00FE3B6F">
                              <w:rPr>
                                <w:rFonts w:ascii="Times New Roman" w:eastAsia="Calibri" w:hAnsi="Times New Roman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ECD9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2.35pt;width:47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" filled="f" stroked="f">
                <v:textbox style="mso-fit-shape-to-text:t">
                  <w:txbxContent>
                    <w:p w:rsidR="004F3246" w:rsidRPr="00FE3B6F" w:rsidRDefault="004F3246" w:rsidP="004F3246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E3B6F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>(a)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246" w:rsidRPr="004F3246" w:rsidRDefault="004F3246" w:rsidP="004F3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4F3246">
        <w:rPr>
          <w:rFonts w:ascii="Times New Roman" w:eastAsia="Calibri" w:hAnsi="Times New Roman" w:cs="Times New Roman"/>
          <w:noProof/>
          <w:sz w:val="24"/>
          <w:szCs w:val="24"/>
          <w:lang w:val="en-US" w:bidi="th-T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2C11FB" wp14:editId="72BAA272">
                <wp:simplePos x="0" y="0"/>
                <wp:positionH relativeFrom="column">
                  <wp:posOffset>158750</wp:posOffset>
                </wp:positionH>
                <wp:positionV relativeFrom="paragraph">
                  <wp:posOffset>144194</wp:posOffset>
                </wp:positionV>
                <wp:extent cx="605790" cy="140462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46" w:rsidRPr="00FE3B6F" w:rsidRDefault="004F3246" w:rsidP="004F324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E3B6F">
                              <w:rPr>
                                <w:rFonts w:ascii="Times New Roman" w:eastAsia="Calibri" w:hAnsi="Times New Roman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(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FE3B6F">
                              <w:rPr>
                                <w:rFonts w:ascii="Times New Roman" w:eastAsia="Calibri" w:hAnsi="Times New Roman" w:cs="Angsana New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2C11FB" id="_x0000_s1027" type="#_x0000_t202" style="position:absolute;margin-left:12.5pt;margin-top:11.35pt;width:47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" filled="f" stroked="f">
                <v:textbox style="mso-fit-shape-to-text:t">
                  <w:txbxContent>
                    <w:p w:rsidR="004F3246" w:rsidRPr="00FE3B6F" w:rsidRDefault="004F3246" w:rsidP="004F3246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FE3B6F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FE3B6F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4F324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F3246" w:rsidRPr="004F3246" w:rsidRDefault="004F3246" w:rsidP="00A904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F32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Fig</w:t>
      </w:r>
      <w:r w:rsidR="002C59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</w:t>
      </w:r>
      <w:r w:rsidR="002C59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S3</w:t>
      </w:r>
      <w:r w:rsidRPr="004F3246">
        <w:rPr>
          <w:rFonts w:ascii="Times New Roman" w:eastAsia="Calibri" w:hAnsi="Times New Roman" w:cs="Angsana New"/>
          <w:b/>
          <w:bCs/>
          <w:sz w:val="24"/>
          <w:szCs w:val="24"/>
          <w:cs/>
          <w:lang w:val="en-US" w:bidi="th-TH"/>
        </w:rPr>
        <w:t>.</w:t>
      </w:r>
      <w:r w:rsidRPr="004F3246">
        <w:rPr>
          <w:rFonts w:ascii="Times New Roman" w:eastAsia="Calibri" w:hAnsi="Times New Roman" w:cs="Angsana New"/>
          <w:b/>
          <w:bCs/>
          <w:sz w:val="24"/>
          <w:szCs w:val="24"/>
          <w:cs/>
          <w:lang w:val="en-US" w:bidi="th-TH"/>
        </w:rPr>
        <w:t xml:space="preserve"> 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The functional plasmid construction of CRISPR</w:t>
      </w:r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>/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Cpf1 system</w:t>
      </w:r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 xml:space="preserve">. 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The plasmid consists of Cpf1 nuclease gene and crRNA</w:t>
      </w:r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>-</w:t>
      </w:r>
      <w:proofErr w:type="spellStart"/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pyrG</w:t>
      </w:r>
      <w:proofErr w:type="spellEnd"/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cassettes for targeted genome modification in </w:t>
      </w:r>
      <w:r w:rsidRPr="004F324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</w:t>
      </w:r>
      <w:r w:rsidRPr="004F3246">
        <w:rPr>
          <w:rFonts w:ascii="Times New Roman" w:eastAsia="Calibri" w:hAnsi="Times New Roman" w:cs="Angsana New"/>
          <w:i/>
          <w:iCs/>
          <w:sz w:val="24"/>
          <w:szCs w:val="24"/>
          <w:cs/>
          <w:lang w:val="en-US" w:bidi="th-TH"/>
        </w:rPr>
        <w:t xml:space="preserve">. </w:t>
      </w:r>
      <w:proofErr w:type="spellStart"/>
      <w:r w:rsidRPr="004F324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aculeatus</w:t>
      </w:r>
      <w:proofErr w:type="spellEnd"/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TBRC 277</w:t>
      </w:r>
      <w:r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 xml:space="preserve">. </w:t>
      </w:r>
      <w:r w:rsidRPr="004F3246">
        <w:rPr>
          <w:rFonts w:ascii="Times New Roman" w:eastAsia="Calibri" w:hAnsi="Times New Roman" w:cs="Angsana New"/>
          <w:b/>
          <w:bCs/>
          <w:sz w:val="24"/>
          <w:szCs w:val="24"/>
          <w:cs/>
          <w:lang w:val="en-US" w:bidi="th-TH"/>
        </w:rPr>
        <w:t>(</w:t>
      </w:r>
      <w:r w:rsidRPr="004F32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a</w:t>
      </w:r>
      <w:r w:rsidRPr="004F3246">
        <w:rPr>
          <w:rFonts w:ascii="Times New Roman" w:eastAsia="Calibri" w:hAnsi="Times New Roman" w:cs="Angsana New"/>
          <w:b/>
          <w:bCs/>
          <w:sz w:val="24"/>
          <w:szCs w:val="24"/>
          <w:cs/>
          <w:lang w:val="en-US" w:bidi="th-TH"/>
        </w:rPr>
        <w:t>)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pCRISPR</w:t>
      </w:r>
      <w:proofErr w:type="spellEnd"/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>/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Cpf1</w:t>
      </w:r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>-</w:t>
      </w:r>
      <w:proofErr w:type="spellStart"/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pyrG</w:t>
      </w:r>
      <w:proofErr w:type="spellEnd"/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plasmid, crRNA is expressed under control of U3</w:t>
      </w:r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>-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AF pol</w:t>
      </w:r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 xml:space="preserve">. 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III promoter, </w:t>
      </w:r>
      <w:r w:rsidRPr="004F3246">
        <w:rPr>
          <w:rFonts w:ascii="Times New Roman" w:eastAsia="Calibri" w:hAnsi="Times New Roman" w:cs="Angsana New"/>
          <w:b/>
          <w:bCs/>
          <w:sz w:val="24"/>
          <w:szCs w:val="24"/>
          <w:cs/>
          <w:lang w:val="en-US" w:bidi="th-TH"/>
        </w:rPr>
        <w:t>(</w:t>
      </w:r>
      <w:r w:rsidRPr="004F324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b</w:t>
      </w:r>
      <w:r w:rsidRPr="004F3246">
        <w:rPr>
          <w:rFonts w:ascii="Times New Roman" w:eastAsia="Calibri" w:hAnsi="Times New Roman" w:cs="Angsana New"/>
          <w:b/>
          <w:bCs/>
          <w:sz w:val="24"/>
          <w:szCs w:val="24"/>
          <w:cs/>
          <w:lang w:val="en-US" w:bidi="th-TH"/>
        </w:rPr>
        <w:t>)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Guide RNA cassette, crRNA, consists of 19</w:t>
      </w:r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>-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bp direct repeats </w:t>
      </w:r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>(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DR</w:t>
      </w:r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 xml:space="preserve">) 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to form a stem</w:t>
      </w:r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>-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loop structure, as well as 20</w:t>
      </w:r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>-</w:t>
      </w:r>
      <w:proofErr w:type="spellStart"/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bp</w:t>
      </w:r>
      <w:proofErr w:type="spellEnd"/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24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pyrG</w:t>
      </w:r>
      <w:proofErr w:type="spellEnd"/>
      <w:r w:rsidRPr="004F3246">
        <w:rPr>
          <w:rFonts w:ascii="Times New Roman" w:eastAsia="Calibri" w:hAnsi="Times New Roman" w:cs="Angsana New"/>
          <w:sz w:val="24"/>
          <w:szCs w:val="24"/>
          <w:cs/>
          <w:lang w:val="en-US" w:bidi="th-TH"/>
        </w:rPr>
        <w:t>-</w:t>
      </w:r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targeted </w:t>
      </w:r>
      <w:proofErr w:type="spellStart"/>
      <w:r w:rsidRPr="004F3246">
        <w:rPr>
          <w:rFonts w:ascii="Times New Roman" w:eastAsia="Calibri" w:hAnsi="Times New Roman" w:cs="Times New Roman"/>
          <w:sz w:val="24"/>
          <w:szCs w:val="24"/>
          <w:lang w:val="en-US"/>
        </w:rPr>
        <w:t>protospacers</w:t>
      </w:r>
      <w:proofErr w:type="spellEnd"/>
      <w:r w:rsidR="002C5953">
        <w:rPr>
          <w:rFonts w:ascii="Times New Roman" w:eastAsia="Calibri" w:hAnsi="Times New Roman" w:cs="Angsana New"/>
          <w:sz w:val="24"/>
          <w:szCs w:val="24"/>
          <w:lang w:val="en-US" w:bidi="th-TH"/>
        </w:rPr>
        <w:t xml:space="preserve">. </w:t>
      </w:r>
    </w:p>
    <w:p w:rsidR="00F96688" w:rsidRPr="004F3246" w:rsidRDefault="002C5953" w:rsidP="004F3246">
      <w:pPr>
        <w:rPr>
          <w:lang w:val="en-US"/>
        </w:rPr>
      </w:pPr>
      <w:bookmarkStart w:id="0" w:name="_GoBack"/>
      <w:bookmarkEnd w:id="0"/>
    </w:p>
    <w:sectPr w:rsidR="00F96688" w:rsidRPr="004F3246" w:rsidSect="00B75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4B"/>
    <w:rsid w:val="001A2ECC"/>
    <w:rsid w:val="001A6D8B"/>
    <w:rsid w:val="002C5953"/>
    <w:rsid w:val="00337290"/>
    <w:rsid w:val="00415432"/>
    <w:rsid w:val="0049064C"/>
    <w:rsid w:val="004F3246"/>
    <w:rsid w:val="00535A4A"/>
    <w:rsid w:val="005D373B"/>
    <w:rsid w:val="00A904A0"/>
    <w:rsid w:val="00AE23E5"/>
    <w:rsid w:val="00B754EB"/>
    <w:rsid w:val="00C81A09"/>
    <w:rsid w:val="00CA213D"/>
    <w:rsid w:val="00E31828"/>
    <w:rsid w:val="00EC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EEE8"/>
  <w15:chartTrackingRefBased/>
  <w15:docId w15:val="{E39D6B04-896A-47D0-A7EE-8E34CA11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ECC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2020-05-20T19:51:00Z</dcterms:created>
  <dcterms:modified xsi:type="dcterms:W3CDTF">2020-10-03T14:01:00Z</dcterms:modified>
</cp:coreProperties>
</file>