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26394" w14:textId="77777777" w:rsidR="00FE2193" w:rsidRPr="00B771AC" w:rsidRDefault="00FE2193" w:rsidP="00FE2193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B771AC">
        <w:rPr>
          <w:rFonts w:ascii="Times New Roman" w:hAnsi="Times New Roman" w:cs="Times New Roman"/>
          <w:b/>
          <w:bCs/>
          <w:sz w:val="48"/>
          <w:szCs w:val="48"/>
        </w:rPr>
        <w:t xml:space="preserve">Supplementary File </w:t>
      </w:r>
    </w:p>
    <w:p w14:paraId="3275392C" w14:textId="5203215F" w:rsidR="00675FE7" w:rsidRDefault="00D74C4B"/>
    <w:p w14:paraId="45856008" w14:textId="77777777" w:rsidR="00FE2193" w:rsidRDefault="00FE2193" w:rsidP="00FE2193">
      <w:pPr>
        <w:pStyle w:val="Heading2"/>
        <w:numPr>
          <w:ilvl w:val="0"/>
          <w:numId w:val="0"/>
        </w:numPr>
        <w:spacing w:before="0" w:after="0"/>
        <w:rPr>
          <w:b w:val="0"/>
          <w:bCs/>
        </w:rPr>
      </w:pPr>
      <w:r w:rsidRPr="000F638C">
        <w:t xml:space="preserve">Supplementary Table 5. </w:t>
      </w:r>
      <w:r w:rsidRPr="000F638C">
        <w:rPr>
          <w:b w:val="0"/>
          <w:bCs/>
        </w:rPr>
        <w:t xml:space="preserve">ANOVA results for Labrador tea growth measures. </w:t>
      </w:r>
    </w:p>
    <w:p w14:paraId="335944EA" w14:textId="77777777" w:rsidR="00FE2193" w:rsidRDefault="00FE2193" w:rsidP="00FE2193">
      <w:pPr>
        <w:pStyle w:val="Heading2"/>
        <w:numPr>
          <w:ilvl w:val="0"/>
          <w:numId w:val="0"/>
        </w:numPr>
        <w:spacing w:before="0" w:after="0"/>
        <w:rPr>
          <w:b w:val="0"/>
          <w:bCs/>
        </w:rPr>
      </w:pPr>
    </w:p>
    <w:tbl>
      <w:tblPr>
        <w:tblStyle w:val="PlainTable5"/>
        <w:tblW w:w="10010" w:type="dxa"/>
        <w:tblLook w:val="0420" w:firstRow="1" w:lastRow="0" w:firstColumn="0" w:lastColumn="0" w:noHBand="0" w:noVBand="1"/>
      </w:tblPr>
      <w:tblGrid>
        <w:gridCol w:w="1430"/>
        <w:gridCol w:w="1430"/>
        <w:gridCol w:w="1430"/>
        <w:gridCol w:w="1430"/>
        <w:gridCol w:w="1430"/>
        <w:gridCol w:w="1430"/>
        <w:gridCol w:w="1430"/>
      </w:tblGrid>
      <w:tr w:rsidR="00FE2193" w:rsidRPr="00FE2193" w14:paraId="43A34B82" w14:textId="77777777" w:rsidTr="00C13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tcW w:w="14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D5C5124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FE219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Growth Measure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9A1A518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FE219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Response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94793D0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FE219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Degrees of freedom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9FE6369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FE219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Sum of squares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F388C9D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FE219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Mean sum of squares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77711DE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FE219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F value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DF53947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</w:pPr>
            <w:r w:rsidRPr="00FE2193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2"/>
              </w:rPr>
              <w:t>P value</w:t>
            </w:r>
          </w:p>
        </w:tc>
      </w:tr>
      <w:tr w:rsidR="00FE2193" w:rsidRPr="00FE2193" w14:paraId="34886800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tcW w:w="1430" w:type="dxa"/>
            <w:vMerge w:val="restart"/>
            <w:noWrap/>
            <w:vAlign w:val="center"/>
            <w:hideMark/>
          </w:tcPr>
          <w:p w14:paraId="6A9497A9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2193">
              <w:rPr>
                <w:rFonts w:ascii="Times New Roman" w:hAnsi="Times New Roman" w:cs="Times New Roman"/>
                <w:b/>
                <w:bCs/>
                <w:color w:val="000000"/>
              </w:rPr>
              <w:t>Height</w:t>
            </w:r>
          </w:p>
        </w:tc>
        <w:tc>
          <w:tcPr>
            <w:tcW w:w="1430" w:type="dxa"/>
            <w:noWrap/>
            <w:vAlign w:val="center"/>
            <w:hideMark/>
          </w:tcPr>
          <w:p w14:paraId="618B1BA3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FPES</w:t>
            </w:r>
          </w:p>
        </w:tc>
        <w:tc>
          <w:tcPr>
            <w:tcW w:w="1430" w:type="dxa"/>
            <w:noWrap/>
            <w:vAlign w:val="center"/>
            <w:hideMark/>
          </w:tcPr>
          <w:p w14:paraId="30B035F9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30" w:type="dxa"/>
            <w:noWrap/>
            <w:vAlign w:val="center"/>
            <w:hideMark/>
          </w:tcPr>
          <w:p w14:paraId="731371AA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12314</w:t>
            </w:r>
          </w:p>
        </w:tc>
        <w:tc>
          <w:tcPr>
            <w:tcW w:w="1430" w:type="dxa"/>
            <w:noWrap/>
            <w:vAlign w:val="center"/>
            <w:hideMark/>
          </w:tcPr>
          <w:p w14:paraId="4BFC694A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4105</w:t>
            </w:r>
          </w:p>
        </w:tc>
        <w:tc>
          <w:tcPr>
            <w:tcW w:w="1430" w:type="dxa"/>
            <w:noWrap/>
            <w:vAlign w:val="center"/>
            <w:hideMark/>
          </w:tcPr>
          <w:p w14:paraId="2D601054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7.947</w:t>
            </w:r>
          </w:p>
        </w:tc>
        <w:tc>
          <w:tcPr>
            <w:tcW w:w="1430" w:type="dxa"/>
            <w:noWrap/>
            <w:vAlign w:val="center"/>
            <w:hideMark/>
          </w:tcPr>
          <w:p w14:paraId="595F3530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2193">
              <w:rPr>
                <w:rFonts w:ascii="Times New Roman" w:hAnsi="Times New Roman" w:cs="Times New Roman"/>
                <w:b/>
                <w:bCs/>
                <w:color w:val="000000"/>
              </w:rPr>
              <w:t>0.000233</w:t>
            </w:r>
          </w:p>
        </w:tc>
      </w:tr>
      <w:tr w:rsidR="00FE2193" w:rsidRPr="00FE2193" w14:paraId="1478092F" w14:textId="77777777" w:rsidTr="00C1348D">
        <w:trPr>
          <w:trHeight w:val="466"/>
        </w:trPr>
        <w:tc>
          <w:tcPr>
            <w:tcW w:w="1430" w:type="dxa"/>
            <w:vMerge/>
            <w:vAlign w:val="center"/>
            <w:hideMark/>
          </w:tcPr>
          <w:p w14:paraId="700AA19D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0" w:type="dxa"/>
            <w:noWrap/>
            <w:vAlign w:val="center"/>
            <w:hideMark/>
          </w:tcPr>
          <w:p w14:paraId="62E6E72A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Residuals</w:t>
            </w:r>
          </w:p>
        </w:tc>
        <w:tc>
          <w:tcPr>
            <w:tcW w:w="1430" w:type="dxa"/>
            <w:noWrap/>
            <w:vAlign w:val="center"/>
            <w:hideMark/>
          </w:tcPr>
          <w:p w14:paraId="4F3F1C16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30" w:type="dxa"/>
            <w:noWrap/>
            <w:vAlign w:val="center"/>
            <w:hideMark/>
          </w:tcPr>
          <w:p w14:paraId="43254C10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23243</w:t>
            </w:r>
          </w:p>
        </w:tc>
        <w:tc>
          <w:tcPr>
            <w:tcW w:w="1430" w:type="dxa"/>
            <w:noWrap/>
            <w:vAlign w:val="center"/>
            <w:hideMark/>
          </w:tcPr>
          <w:p w14:paraId="08E3D403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517</w:t>
            </w:r>
          </w:p>
        </w:tc>
        <w:tc>
          <w:tcPr>
            <w:tcW w:w="1430" w:type="dxa"/>
            <w:noWrap/>
            <w:vAlign w:val="center"/>
            <w:hideMark/>
          </w:tcPr>
          <w:p w14:paraId="27493488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noWrap/>
            <w:vAlign w:val="center"/>
            <w:hideMark/>
          </w:tcPr>
          <w:p w14:paraId="3E711D26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193" w:rsidRPr="00FE2193" w14:paraId="37D2A120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tcW w:w="1430" w:type="dxa"/>
            <w:vMerge w:val="restart"/>
            <w:noWrap/>
            <w:vAlign w:val="center"/>
            <w:hideMark/>
          </w:tcPr>
          <w:p w14:paraId="5C050366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2193">
              <w:rPr>
                <w:rFonts w:ascii="Times New Roman" w:hAnsi="Times New Roman" w:cs="Times New Roman"/>
                <w:b/>
                <w:bCs/>
                <w:color w:val="000000"/>
              </w:rPr>
              <w:t>Leaf Count</w:t>
            </w:r>
          </w:p>
        </w:tc>
        <w:tc>
          <w:tcPr>
            <w:tcW w:w="1430" w:type="dxa"/>
            <w:noWrap/>
            <w:vAlign w:val="center"/>
            <w:hideMark/>
          </w:tcPr>
          <w:p w14:paraId="47604A27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FPES</w:t>
            </w:r>
          </w:p>
        </w:tc>
        <w:tc>
          <w:tcPr>
            <w:tcW w:w="1430" w:type="dxa"/>
            <w:noWrap/>
            <w:vAlign w:val="center"/>
            <w:hideMark/>
          </w:tcPr>
          <w:p w14:paraId="54099BCC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30" w:type="dxa"/>
            <w:noWrap/>
            <w:vAlign w:val="center"/>
            <w:hideMark/>
          </w:tcPr>
          <w:p w14:paraId="0FAAD4F4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3476</w:t>
            </w:r>
          </w:p>
        </w:tc>
        <w:tc>
          <w:tcPr>
            <w:tcW w:w="1430" w:type="dxa"/>
            <w:noWrap/>
            <w:vAlign w:val="center"/>
            <w:hideMark/>
          </w:tcPr>
          <w:p w14:paraId="27B84113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1158.7</w:t>
            </w:r>
          </w:p>
        </w:tc>
        <w:tc>
          <w:tcPr>
            <w:tcW w:w="1430" w:type="dxa"/>
            <w:noWrap/>
            <w:vAlign w:val="center"/>
            <w:hideMark/>
          </w:tcPr>
          <w:p w14:paraId="62A544BA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5.216</w:t>
            </w:r>
          </w:p>
        </w:tc>
        <w:tc>
          <w:tcPr>
            <w:tcW w:w="1430" w:type="dxa"/>
            <w:noWrap/>
            <w:vAlign w:val="center"/>
            <w:hideMark/>
          </w:tcPr>
          <w:p w14:paraId="794A70B4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2193">
              <w:rPr>
                <w:rFonts w:ascii="Times New Roman" w:hAnsi="Times New Roman" w:cs="Times New Roman"/>
                <w:b/>
                <w:bCs/>
                <w:color w:val="000000"/>
              </w:rPr>
              <w:t>0.00355</w:t>
            </w:r>
          </w:p>
        </w:tc>
      </w:tr>
      <w:tr w:rsidR="00FE2193" w:rsidRPr="00FE2193" w14:paraId="7B9597B5" w14:textId="77777777" w:rsidTr="00C1348D">
        <w:trPr>
          <w:trHeight w:val="466"/>
        </w:trPr>
        <w:tc>
          <w:tcPr>
            <w:tcW w:w="1430" w:type="dxa"/>
            <w:vMerge/>
            <w:vAlign w:val="center"/>
            <w:hideMark/>
          </w:tcPr>
          <w:p w14:paraId="267C2CA8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0" w:type="dxa"/>
            <w:noWrap/>
            <w:vAlign w:val="center"/>
            <w:hideMark/>
          </w:tcPr>
          <w:p w14:paraId="04C9EF51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Residuals</w:t>
            </w:r>
          </w:p>
        </w:tc>
        <w:tc>
          <w:tcPr>
            <w:tcW w:w="1430" w:type="dxa"/>
            <w:noWrap/>
            <w:vAlign w:val="center"/>
            <w:hideMark/>
          </w:tcPr>
          <w:p w14:paraId="51EEB870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430" w:type="dxa"/>
            <w:noWrap/>
            <w:vAlign w:val="center"/>
            <w:hideMark/>
          </w:tcPr>
          <w:p w14:paraId="4E267B80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9995</w:t>
            </w:r>
          </w:p>
        </w:tc>
        <w:tc>
          <w:tcPr>
            <w:tcW w:w="1430" w:type="dxa"/>
            <w:noWrap/>
            <w:vAlign w:val="center"/>
            <w:hideMark/>
          </w:tcPr>
          <w:p w14:paraId="355CBD09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222.1</w:t>
            </w:r>
          </w:p>
        </w:tc>
        <w:tc>
          <w:tcPr>
            <w:tcW w:w="1430" w:type="dxa"/>
            <w:noWrap/>
            <w:vAlign w:val="center"/>
            <w:hideMark/>
          </w:tcPr>
          <w:p w14:paraId="41CCCC73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noWrap/>
            <w:vAlign w:val="center"/>
            <w:hideMark/>
          </w:tcPr>
          <w:p w14:paraId="68CC2ADF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193" w:rsidRPr="00FE2193" w14:paraId="7D613C30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tcW w:w="1430" w:type="dxa"/>
            <w:vMerge w:val="restart"/>
            <w:vAlign w:val="center"/>
            <w:hideMark/>
          </w:tcPr>
          <w:p w14:paraId="34E9EDC5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2193">
              <w:rPr>
                <w:rFonts w:ascii="Times New Roman" w:hAnsi="Times New Roman" w:cs="Times New Roman"/>
                <w:b/>
                <w:bCs/>
                <w:color w:val="000000"/>
              </w:rPr>
              <w:t>Above Ground Biomass</w:t>
            </w:r>
          </w:p>
        </w:tc>
        <w:tc>
          <w:tcPr>
            <w:tcW w:w="1430" w:type="dxa"/>
            <w:noWrap/>
            <w:vAlign w:val="center"/>
            <w:hideMark/>
          </w:tcPr>
          <w:p w14:paraId="0D537184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FPES</w:t>
            </w:r>
          </w:p>
        </w:tc>
        <w:tc>
          <w:tcPr>
            <w:tcW w:w="1430" w:type="dxa"/>
            <w:noWrap/>
            <w:vAlign w:val="center"/>
            <w:hideMark/>
          </w:tcPr>
          <w:p w14:paraId="55368B5A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30" w:type="dxa"/>
            <w:noWrap/>
            <w:vAlign w:val="center"/>
            <w:hideMark/>
          </w:tcPr>
          <w:p w14:paraId="288CD097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0.8639</w:t>
            </w:r>
          </w:p>
        </w:tc>
        <w:tc>
          <w:tcPr>
            <w:tcW w:w="1430" w:type="dxa"/>
            <w:noWrap/>
            <w:vAlign w:val="center"/>
            <w:hideMark/>
          </w:tcPr>
          <w:p w14:paraId="3D2B02FA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0.28795</w:t>
            </w:r>
          </w:p>
        </w:tc>
        <w:tc>
          <w:tcPr>
            <w:tcW w:w="1430" w:type="dxa"/>
            <w:noWrap/>
            <w:vAlign w:val="center"/>
            <w:hideMark/>
          </w:tcPr>
          <w:p w14:paraId="361E0DA8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5.65</w:t>
            </w:r>
          </w:p>
        </w:tc>
        <w:tc>
          <w:tcPr>
            <w:tcW w:w="1430" w:type="dxa"/>
            <w:noWrap/>
            <w:vAlign w:val="center"/>
            <w:hideMark/>
          </w:tcPr>
          <w:p w14:paraId="39FEC1E5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2193">
              <w:rPr>
                <w:rFonts w:ascii="Times New Roman" w:hAnsi="Times New Roman" w:cs="Times New Roman"/>
                <w:b/>
                <w:bCs/>
                <w:color w:val="000000"/>
              </w:rPr>
              <w:t>0.00273</w:t>
            </w:r>
          </w:p>
        </w:tc>
      </w:tr>
      <w:tr w:rsidR="00FE2193" w:rsidRPr="00FE2193" w14:paraId="66FFFC56" w14:textId="77777777" w:rsidTr="00C1348D">
        <w:trPr>
          <w:trHeight w:val="466"/>
        </w:trPr>
        <w:tc>
          <w:tcPr>
            <w:tcW w:w="1430" w:type="dxa"/>
            <w:vMerge/>
            <w:vAlign w:val="center"/>
            <w:hideMark/>
          </w:tcPr>
          <w:p w14:paraId="164F0104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0" w:type="dxa"/>
            <w:noWrap/>
            <w:vAlign w:val="center"/>
            <w:hideMark/>
          </w:tcPr>
          <w:p w14:paraId="6FE6A86D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Residuals</w:t>
            </w:r>
          </w:p>
        </w:tc>
        <w:tc>
          <w:tcPr>
            <w:tcW w:w="1430" w:type="dxa"/>
            <w:noWrap/>
            <w:vAlign w:val="center"/>
            <w:hideMark/>
          </w:tcPr>
          <w:p w14:paraId="7ED863B7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30" w:type="dxa"/>
            <w:noWrap/>
            <w:vAlign w:val="center"/>
            <w:hideMark/>
          </w:tcPr>
          <w:p w14:paraId="4E766914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1.8858</w:t>
            </w:r>
          </w:p>
        </w:tc>
        <w:tc>
          <w:tcPr>
            <w:tcW w:w="1430" w:type="dxa"/>
            <w:noWrap/>
            <w:vAlign w:val="center"/>
            <w:hideMark/>
          </w:tcPr>
          <w:p w14:paraId="2FA9F903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0.0509</w:t>
            </w:r>
          </w:p>
        </w:tc>
        <w:tc>
          <w:tcPr>
            <w:tcW w:w="1430" w:type="dxa"/>
            <w:noWrap/>
            <w:vAlign w:val="center"/>
            <w:hideMark/>
          </w:tcPr>
          <w:p w14:paraId="26C2AC47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noWrap/>
            <w:vAlign w:val="center"/>
            <w:hideMark/>
          </w:tcPr>
          <w:p w14:paraId="1557DE83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193" w:rsidRPr="00FE2193" w14:paraId="26F8046C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tcW w:w="1430" w:type="dxa"/>
            <w:vMerge w:val="restart"/>
            <w:vAlign w:val="center"/>
            <w:hideMark/>
          </w:tcPr>
          <w:p w14:paraId="05806AA7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2193">
              <w:rPr>
                <w:rFonts w:ascii="Times New Roman" w:hAnsi="Times New Roman" w:cs="Times New Roman"/>
                <w:b/>
                <w:bCs/>
                <w:color w:val="000000"/>
              </w:rPr>
              <w:t>Below Ground Biomass</w:t>
            </w:r>
          </w:p>
        </w:tc>
        <w:tc>
          <w:tcPr>
            <w:tcW w:w="1430" w:type="dxa"/>
            <w:noWrap/>
            <w:vAlign w:val="center"/>
            <w:hideMark/>
          </w:tcPr>
          <w:p w14:paraId="2A88425D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FPES</w:t>
            </w:r>
          </w:p>
        </w:tc>
        <w:tc>
          <w:tcPr>
            <w:tcW w:w="1430" w:type="dxa"/>
            <w:noWrap/>
            <w:vAlign w:val="center"/>
            <w:hideMark/>
          </w:tcPr>
          <w:p w14:paraId="4866BE61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30" w:type="dxa"/>
            <w:noWrap/>
            <w:vAlign w:val="center"/>
            <w:hideMark/>
          </w:tcPr>
          <w:p w14:paraId="28A26BDA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6.6</w:t>
            </w:r>
          </w:p>
        </w:tc>
        <w:tc>
          <w:tcPr>
            <w:tcW w:w="1430" w:type="dxa"/>
            <w:noWrap/>
            <w:vAlign w:val="center"/>
            <w:hideMark/>
          </w:tcPr>
          <w:p w14:paraId="7A105126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2.1994</w:t>
            </w:r>
          </w:p>
        </w:tc>
        <w:tc>
          <w:tcPr>
            <w:tcW w:w="1430" w:type="dxa"/>
            <w:noWrap/>
            <w:vAlign w:val="center"/>
            <w:hideMark/>
          </w:tcPr>
          <w:p w14:paraId="5F061F88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2.377</w:t>
            </w:r>
          </w:p>
        </w:tc>
        <w:tc>
          <w:tcPr>
            <w:tcW w:w="1430" w:type="dxa"/>
            <w:noWrap/>
            <w:vAlign w:val="center"/>
            <w:hideMark/>
          </w:tcPr>
          <w:p w14:paraId="08F480A6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0.0855</w:t>
            </w:r>
          </w:p>
        </w:tc>
      </w:tr>
      <w:tr w:rsidR="00FE2193" w:rsidRPr="00FE2193" w14:paraId="60D11839" w14:textId="77777777" w:rsidTr="00C1348D">
        <w:trPr>
          <w:trHeight w:val="466"/>
        </w:trPr>
        <w:tc>
          <w:tcPr>
            <w:tcW w:w="143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13CE6BD8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10BF151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Residuals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35A4F0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F05766A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34.23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F9C7149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2193">
              <w:rPr>
                <w:rFonts w:ascii="Times New Roman" w:hAnsi="Times New Roman" w:cs="Times New Roman"/>
                <w:color w:val="000000"/>
              </w:rPr>
              <w:t>0.9251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FB2E0E1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C69C5AB" w14:textId="77777777" w:rsidR="00FE2193" w:rsidRPr="00FE2193" w:rsidRDefault="00FE2193" w:rsidP="00C134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20D01C" w14:textId="77777777" w:rsidR="00FE2193" w:rsidRDefault="00FE2193" w:rsidP="00FE2193">
      <w:pPr>
        <w:pStyle w:val="Heading2"/>
        <w:numPr>
          <w:ilvl w:val="0"/>
          <w:numId w:val="0"/>
        </w:numPr>
        <w:spacing w:before="0" w:after="0"/>
        <w:rPr>
          <w:b w:val="0"/>
          <w:bCs/>
        </w:rPr>
      </w:pPr>
    </w:p>
    <w:p w14:paraId="78E933A8" w14:textId="6DDC6FE1" w:rsidR="00FE2193" w:rsidRPr="000F638C" w:rsidRDefault="00FE2193" w:rsidP="00FE2193">
      <w:pPr>
        <w:pStyle w:val="Heading2"/>
        <w:numPr>
          <w:ilvl w:val="0"/>
          <w:numId w:val="0"/>
        </w:numPr>
        <w:spacing w:before="0" w:after="0"/>
        <w:rPr>
          <w:b w:val="0"/>
          <w:bCs/>
        </w:rPr>
      </w:pPr>
      <w:r w:rsidRPr="000F638C">
        <w:rPr>
          <w:b w:val="0"/>
          <w:bCs/>
        </w:rPr>
        <w:t>*Bolded p-value indicates significance with a &lt; 0.05</w:t>
      </w:r>
    </w:p>
    <w:p w14:paraId="5D24160C" w14:textId="77777777" w:rsidR="00FE2193" w:rsidRDefault="00FE2193"/>
    <w:sectPr w:rsidR="00FE2193" w:rsidSect="001C03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172CD" w14:textId="77777777" w:rsidR="00D74C4B" w:rsidRDefault="00D74C4B" w:rsidP="00772279">
      <w:r>
        <w:separator/>
      </w:r>
    </w:p>
  </w:endnote>
  <w:endnote w:type="continuationSeparator" w:id="0">
    <w:p w14:paraId="655C6A40" w14:textId="77777777" w:rsidR="00D74C4B" w:rsidRDefault="00D74C4B" w:rsidP="0077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E8D21" w14:textId="77777777" w:rsidR="00D74C4B" w:rsidRDefault="00D74C4B" w:rsidP="00772279">
      <w:r>
        <w:separator/>
      </w:r>
    </w:p>
  </w:footnote>
  <w:footnote w:type="continuationSeparator" w:id="0">
    <w:p w14:paraId="3149F2B9" w14:textId="77777777" w:rsidR="00D74C4B" w:rsidRDefault="00D74C4B" w:rsidP="0077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F273" w14:textId="77777777" w:rsidR="00772279" w:rsidRDefault="00772279">
    <w:pPr>
      <w:pStyle w:val="Header"/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FAE1F15" wp14:editId="25EB2BF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93"/>
    <w:rsid w:val="00005D6C"/>
    <w:rsid w:val="00013C0B"/>
    <w:rsid w:val="001C031C"/>
    <w:rsid w:val="002F762D"/>
    <w:rsid w:val="00350970"/>
    <w:rsid w:val="003C2DF8"/>
    <w:rsid w:val="00496C8C"/>
    <w:rsid w:val="006F214B"/>
    <w:rsid w:val="00772279"/>
    <w:rsid w:val="008B54FD"/>
    <w:rsid w:val="009C154D"/>
    <w:rsid w:val="00A36611"/>
    <w:rsid w:val="00A67B19"/>
    <w:rsid w:val="00AC0B32"/>
    <w:rsid w:val="00AC66DB"/>
    <w:rsid w:val="00B15CE4"/>
    <w:rsid w:val="00D5483C"/>
    <w:rsid w:val="00D74C4B"/>
    <w:rsid w:val="00DD6665"/>
    <w:rsid w:val="00DE08E5"/>
    <w:rsid w:val="00E25862"/>
    <w:rsid w:val="00E874BB"/>
    <w:rsid w:val="00EC11FB"/>
    <w:rsid w:val="00EE4B3C"/>
    <w:rsid w:val="00F84BD4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23DE6"/>
  <w14:defaultImageDpi w14:val="32767"/>
  <w15:chartTrackingRefBased/>
  <w15:docId w15:val="{67B4E6D4-668A-4B4F-BD25-96B10D17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2193"/>
  </w:style>
  <w:style w:type="paragraph" w:styleId="Heading1">
    <w:name w:val="heading 1"/>
    <w:basedOn w:val="ListParagraph"/>
    <w:next w:val="Normal"/>
    <w:link w:val="Heading1Char"/>
    <w:uiPriority w:val="2"/>
    <w:qFormat/>
    <w:rsid w:val="00FE2193"/>
    <w:pPr>
      <w:numPr>
        <w:numId w:val="1"/>
      </w:numPr>
      <w:spacing w:before="240" w:after="240"/>
      <w:contextualSpacing w:val="0"/>
      <w:outlineLvl w:val="0"/>
    </w:pPr>
    <w:rPr>
      <w:rFonts w:ascii="Times New Roman" w:eastAsia="Cambria" w:hAnsi="Times New Roman" w:cs="Times New Roman"/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FE2193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FE2193"/>
    <w:pPr>
      <w:keepNext/>
      <w:keepLines/>
      <w:numPr>
        <w:ilvl w:val="2"/>
        <w:numId w:val="1"/>
      </w:numPr>
      <w:spacing w:before="40" w:after="120"/>
      <w:outlineLvl w:val="2"/>
    </w:pPr>
    <w:rPr>
      <w:rFonts w:ascii="Times New Roman" w:eastAsiaTheme="majorEastAsia" w:hAnsi="Times New Roman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FE2193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FE2193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79"/>
  </w:style>
  <w:style w:type="paragraph" w:styleId="Footer">
    <w:name w:val="footer"/>
    <w:basedOn w:val="Normal"/>
    <w:link w:val="FooterChar"/>
    <w:uiPriority w:val="99"/>
    <w:unhideWhenUsed/>
    <w:rsid w:val="00772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79"/>
  </w:style>
  <w:style w:type="character" w:customStyle="1" w:styleId="Heading1Char">
    <w:name w:val="Heading 1 Char"/>
    <w:basedOn w:val="DefaultParagraphFont"/>
    <w:link w:val="Heading1"/>
    <w:uiPriority w:val="2"/>
    <w:rsid w:val="00FE2193"/>
    <w:rPr>
      <w:rFonts w:ascii="Times New Roman" w:eastAsia="Cambria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"/>
    <w:rsid w:val="00FE2193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2"/>
    <w:rsid w:val="00FE2193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FE2193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FE2193"/>
    <w:rPr>
      <w:rFonts w:ascii="Times New Roman" w:eastAsiaTheme="majorEastAsia" w:hAnsi="Times New Roman" w:cstheme="majorBidi"/>
      <w:b/>
      <w:iCs/>
    </w:rPr>
  </w:style>
  <w:style w:type="numbering" w:customStyle="1" w:styleId="Headings">
    <w:name w:val="Headings"/>
    <w:uiPriority w:val="99"/>
    <w:rsid w:val="00FE219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E2193"/>
    <w:pPr>
      <w:ind w:left="720"/>
      <w:contextualSpacing/>
    </w:pPr>
  </w:style>
  <w:style w:type="table" w:styleId="PlainTable5">
    <w:name w:val="Plain Table 5"/>
    <w:basedOn w:val="TableNormal"/>
    <w:uiPriority w:val="45"/>
    <w:rsid w:val="00FE2193"/>
    <w:rPr>
      <w:rFonts w:asciiTheme="majorHAnsi" w:hAnsiTheme="majorHAns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ylorjade/Library/Group%20Containers/UBF8T346G9.Office/User%20Content.localized/Templates.localized/fronti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frontiers.dotx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Taylor Seitz</cp:lastModifiedBy>
  <cp:revision>1</cp:revision>
  <dcterms:created xsi:type="dcterms:W3CDTF">2021-01-19T05:24:00Z</dcterms:created>
  <dcterms:modified xsi:type="dcterms:W3CDTF">2021-01-19T05:25:00Z</dcterms:modified>
</cp:coreProperties>
</file>