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FA8D36D" w14:textId="6ADE25A7" w:rsidR="00893987" w:rsidRDefault="00893987" w:rsidP="000D517E">
      <w:pPr>
        <w:rPr>
          <w:bCs/>
        </w:rPr>
      </w:pPr>
      <w:r w:rsidRPr="00893987">
        <w:rPr>
          <w:b/>
          <w:bCs/>
        </w:rPr>
        <w:t>Supplementary Table 2</w:t>
      </w:r>
      <w:r>
        <w:rPr>
          <w:bCs/>
        </w:rPr>
        <w:t xml:space="preserve">. </w:t>
      </w:r>
      <w:r w:rsidRPr="00E063D0">
        <w:rPr>
          <w:bCs/>
        </w:rPr>
        <w:t>Number of dives</w:t>
      </w:r>
      <w:r w:rsidR="000848A0">
        <w:rPr>
          <w:bCs/>
        </w:rPr>
        <w:t xml:space="preserve"> (and deployments represented)</w:t>
      </w:r>
      <w:r w:rsidRPr="00E063D0">
        <w:rPr>
          <w:bCs/>
        </w:rPr>
        <w:t>, cumulative time, and percentage of total time in each state by sex</w:t>
      </w:r>
      <w:r>
        <w:rPr>
          <w:bCs/>
        </w:rPr>
        <w:t xml:space="preserve"> and vessel distance</w:t>
      </w:r>
      <w:r w:rsidRPr="00E063D0">
        <w:rPr>
          <w:bCs/>
        </w:rPr>
        <w:t>.</w:t>
      </w:r>
      <w:r>
        <w:rPr>
          <w:bCs/>
        </w:rPr>
        <w:t xml:space="preserve"> Within each cell, number of dives is displayed on the top</w:t>
      </w:r>
      <w:r w:rsidR="004674CB">
        <w:rPr>
          <w:bCs/>
        </w:rPr>
        <w:t xml:space="preserve"> (N = number of deployments in parentheses)</w:t>
      </w:r>
      <w:r>
        <w:rPr>
          <w:bCs/>
        </w:rPr>
        <w:t>, cumulative time in min</w:t>
      </w:r>
      <w:r w:rsidR="00704579">
        <w:rPr>
          <w:bCs/>
        </w:rPr>
        <w:t>utes</w:t>
      </w:r>
      <w:r>
        <w:rPr>
          <w:bCs/>
        </w:rPr>
        <w:t xml:space="preserve"> in the middle, and </w:t>
      </w:r>
      <w:r w:rsidRPr="002E0B48">
        <w:rPr>
          <w:bCs/>
        </w:rPr>
        <w:t xml:space="preserve">percentage of total time sampled </w:t>
      </w:r>
      <w:r>
        <w:rPr>
          <w:bCs/>
        </w:rPr>
        <w:t>on the bottom.</w:t>
      </w: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760"/>
        <w:gridCol w:w="1305"/>
        <w:gridCol w:w="2047"/>
        <w:gridCol w:w="2048"/>
        <w:gridCol w:w="2047"/>
        <w:gridCol w:w="2048"/>
      </w:tblGrid>
      <w:tr w:rsidR="00893987" w:rsidRPr="00730A63" w14:paraId="36068512" w14:textId="77777777" w:rsidTr="00483D51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9CE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B531B65" w14:textId="6F61BDE6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Vessel Distance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71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State 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356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State 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680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State 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DE6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State 4</w:t>
            </w:r>
          </w:p>
        </w:tc>
      </w:tr>
      <w:tr w:rsidR="00893987" w:rsidRPr="00730A63" w14:paraId="72E1D513" w14:textId="77777777" w:rsidTr="00483D51">
        <w:trPr>
          <w:trHeight w:val="300"/>
        </w:trPr>
        <w:tc>
          <w:tcPr>
            <w:tcW w:w="760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332BC85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double" w:sz="6" w:space="0" w:color="auto"/>
            </w:tcBorders>
            <w:shd w:val="clear" w:color="auto" w:fill="auto"/>
            <w:noWrap/>
            <w:vAlign w:val="bottom"/>
          </w:tcPr>
          <w:p w14:paraId="31B0E840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47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ACABFC1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(travel/respiratory)</w:t>
            </w:r>
          </w:p>
        </w:tc>
        <w:tc>
          <w:tcPr>
            <w:tcW w:w="2048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F2B4D84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(deep forage)</w:t>
            </w:r>
          </w:p>
        </w:tc>
        <w:tc>
          <w:tcPr>
            <w:tcW w:w="2047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B49AB47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(acoustic search)</w:t>
            </w:r>
          </w:p>
        </w:tc>
        <w:tc>
          <w:tcPr>
            <w:tcW w:w="204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930B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(intermediate)</w:t>
            </w:r>
          </w:p>
        </w:tc>
      </w:tr>
      <w:tr w:rsidR="00893987" w:rsidRPr="00730A63" w14:paraId="789D12D4" w14:textId="77777777" w:rsidTr="00483D51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B83010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Females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C0E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53F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264</w:t>
            </w:r>
          </w:p>
          <w:p w14:paraId="4DAC8D98" w14:textId="7EE6A978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(N=6)</w:t>
            </w:r>
          </w:p>
        </w:tc>
        <w:tc>
          <w:tcPr>
            <w:tcW w:w="204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A96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9</w:t>
            </w:r>
          </w:p>
          <w:p w14:paraId="6FC0E4D8" w14:textId="11FC644E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(N=2)</w:t>
            </w:r>
          </w:p>
        </w:tc>
        <w:tc>
          <w:tcPr>
            <w:tcW w:w="204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341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326</w:t>
            </w:r>
          </w:p>
          <w:p w14:paraId="5618307F" w14:textId="71BF1F77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(N=6)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963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138</w:t>
            </w:r>
          </w:p>
          <w:p w14:paraId="7909660E" w14:textId="0F038184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(N=6)</w:t>
            </w:r>
          </w:p>
        </w:tc>
      </w:tr>
      <w:tr w:rsidR="00893987" w:rsidRPr="00730A63" w14:paraId="6FCC97AF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8570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BA4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Close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FC58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68.4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86AC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42.1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51FF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131.7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17C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202.9</w:t>
            </w:r>
          </w:p>
        </w:tc>
      </w:tr>
      <w:tr w:rsidR="00893987" w:rsidRPr="00730A63" w14:paraId="7C950125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F529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E9E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A21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15.4%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FCF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9.5%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0A6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29.6%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23C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45.6%</w:t>
            </w:r>
          </w:p>
        </w:tc>
      </w:tr>
      <w:tr w:rsidR="00893987" w:rsidRPr="00730A63" w14:paraId="75ED3A22" w14:textId="77777777" w:rsidTr="00483D51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9D11D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83C4C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EE05B4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5D98EA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030A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698B5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93987" w:rsidRPr="00730A63" w14:paraId="37F49200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C1726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CC1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C56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181</w:t>
            </w:r>
          </w:p>
          <w:p w14:paraId="6AD1AAAF" w14:textId="48E53DD7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(N=7)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CF4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15</w:t>
            </w:r>
          </w:p>
          <w:p w14:paraId="088DDBDC" w14:textId="6C7167A4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(N=4)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63C4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221</w:t>
            </w:r>
          </w:p>
          <w:p w14:paraId="45384A22" w14:textId="2D581299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(N=7)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D57B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145</w:t>
            </w:r>
          </w:p>
          <w:p w14:paraId="1B80D192" w14:textId="2B58A421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(N=7)</w:t>
            </w:r>
          </w:p>
        </w:tc>
      </w:tr>
      <w:tr w:rsidR="00893987" w:rsidRPr="00730A63" w14:paraId="4C6F2464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DA2C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B176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Far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FCA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53.8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CA5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61.8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B9F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93.1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101F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144.1</w:t>
            </w:r>
          </w:p>
        </w:tc>
      </w:tr>
      <w:tr w:rsidR="00893987" w:rsidRPr="00730A63" w14:paraId="0E93AA60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F3D5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149D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8388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15.2%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D098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17.5%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4F68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26.4%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09BE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40.8%</w:t>
            </w:r>
          </w:p>
        </w:tc>
      </w:tr>
      <w:tr w:rsidR="00893987" w:rsidRPr="00730A63" w14:paraId="578B8D7C" w14:textId="77777777" w:rsidTr="00483D51">
        <w:trPr>
          <w:trHeight w:val="288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FBCB0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b/>
                <w:bCs/>
                <w:color w:val="000000"/>
                <w:sz w:val="22"/>
              </w:rPr>
              <w:t>Males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D6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88D4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279</w:t>
            </w:r>
          </w:p>
          <w:p w14:paraId="237C3D00" w14:textId="7523F5C5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(N=6)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EE8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13</w:t>
            </w:r>
          </w:p>
          <w:p w14:paraId="703D0143" w14:textId="3FCBC777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(N=6)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562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288</w:t>
            </w:r>
          </w:p>
          <w:p w14:paraId="6F66667E" w14:textId="67C37F5B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(N=6)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C77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152</w:t>
            </w:r>
          </w:p>
          <w:p w14:paraId="4676D30E" w14:textId="1C552B84" w:rsidR="004674CB" w:rsidRPr="00730A63" w:rsidRDefault="004674CB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(N=6)</w:t>
            </w:r>
          </w:p>
        </w:tc>
      </w:tr>
      <w:tr w:rsidR="00893987" w:rsidRPr="00730A63" w14:paraId="4A803981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FC03D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B71C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Close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6391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101.1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ACEE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50.6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F05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116.4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69F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192.6</w:t>
            </w:r>
          </w:p>
        </w:tc>
      </w:tr>
      <w:tr w:rsidR="00893987" w:rsidRPr="00730A63" w14:paraId="38692296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D83D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5D9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EFED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21.9%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F19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11.0%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E945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25.3%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5D5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41.8%</w:t>
            </w:r>
          </w:p>
        </w:tc>
      </w:tr>
      <w:tr w:rsidR="00893987" w:rsidRPr="00730A63" w14:paraId="4D0655B6" w14:textId="77777777" w:rsidTr="00483D51">
        <w:trPr>
          <w:trHeight w:val="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9A54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0D4714" w14:textId="77777777" w:rsidR="00893987" w:rsidRPr="00730A63" w:rsidRDefault="00893987" w:rsidP="00730A63">
            <w:pPr>
              <w:spacing w:after="0" w:line="36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6CBDCF" w14:textId="77777777" w:rsidR="00893987" w:rsidRPr="00730A63" w:rsidRDefault="00893987" w:rsidP="00730A63">
            <w:pPr>
              <w:spacing w:after="0" w:line="36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BA6546" w14:textId="77777777" w:rsidR="00893987" w:rsidRPr="00730A63" w:rsidRDefault="00893987" w:rsidP="00730A63">
            <w:pPr>
              <w:spacing w:after="0" w:line="36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CBF550" w14:textId="77777777" w:rsidR="00893987" w:rsidRPr="00730A63" w:rsidRDefault="00893987" w:rsidP="00730A63">
            <w:pPr>
              <w:spacing w:after="0" w:line="36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8ED175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93987" w:rsidRPr="00730A63" w14:paraId="02F4AD1A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09A7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9AE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9C6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628</w:t>
            </w:r>
          </w:p>
          <w:p w14:paraId="6328298D" w14:textId="211E15D3" w:rsidR="004674CB" w:rsidRPr="00730A63" w:rsidRDefault="00841788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(N=5</w:t>
            </w:r>
            <w:r w:rsidR="004674CB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5356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40</w:t>
            </w:r>
          </w:p>
          <w:p w14:paraId="16CEFFE9" w14:textId="49C88362" w:rsidR="004674CB" w:rsidRPr="00730A63" w:rsidRDefault="00F57891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(N=5</w:t>
            </w:r>
            <w:r w:rsidR="004674CB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B39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536</w:t>
            </w:r>
          </w:p>
          <w:p w14:paraId="1E3C4EE9" w14:textId="62E49C79" w:rsidR="004674CB" w:rsidRPr="00730A63" w:rsidRDefault="00F57891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(N=5</w:t>
            </w:r>
            <w:r w:rsidR="004674CB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B586" w14:textId="77777777" w:rsidR="00893987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374</w:t>
            </w:r>
            <w:bookmarkStart w:id="0" w:name="_GoBack"/>
          </w:p>
          <w:p w14:paraId="0AABFC24" w14:textId="4EFA9C74" w:rsidR="004674CB" w:rsidRPr="00730A63" w:rsidRDefault="00F57891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(N=5</w:t>
            </w:r>
            <w:r w:rsidR="004674CB">
              <w:rPr>
                <w:rFonts w:eastAsia="Times New Roman" w:cs="Times New Roman"/>
                <w:color w:val="000000"/>
                <w:sz w:val="22"/>
              </w:rPr>
              <w:t>)</w:t>
            </w:r>
            <w:bookmarkEnd w:id="0"/>
          </w:p>
        </w:tc>
      </w:tr>
      <w:tr w:rsidR="00893987" w:rsidRPr="00730A63" w14:paraId="7EF316C5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15E83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DE7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Far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307E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244.7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2911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190.8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C1B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221.5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3DD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419.2</w:t>
            </w:r>
          </w:p>
        </w:tc>
      </w:tr>
      <w:tr w:rsidR="00893987" w:rsidRPr="00730A63" w14:paraId="6B340FD1" w14:textId="77777777" w:rsidTr="00483D51">
        <w:trPr>
          <w:trHeight w:val="28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7A54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BE9B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3532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22.7%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6CB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17.7%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7551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20.6%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6769" w14:textId="77777777" w:rsidR="00893987" w:rsidRPr="00730A63" w:rsidRDefault="00893987" w:rsidP="00730A63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30A63">
              <w:rPr>
                <w:rFonts w:eastAsia="Times New Roman" w:cs="Times New Roman"/>
                <w:color w:val="000000"/>
                <w:sz w:val="22"/>
              </w:rPr>
              <w:t>39.0%</w:t>
            </w:r>
          </w:p>
        </w:tc>
      </w:tr>
    </w:tbl>
    <w:p w14:paraId="58DD4515" w14:textId="22C8B505" w:rsidR="00893987" w:rsidRPr="001D73F4" w:rsidRDefault="00893987" w:rsidP="001D73F4">
      <w:pPr>
        <w:spacing w:line="480" w:lineRule="auto"/>
        <w:rPr>
          <w:bCs/>
        </w:rPr>
      </w:pPr>
    </w:p>
    <w:sectPr w:rsidR="00893987" w:rsidRPr="001D73F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577713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0457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577713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0457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9780B1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D73F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9780B1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D73F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trackRevisions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848A0"/>
    <w:rsid w:val="000D517E"/>
    <w:rsid w:val="00105FD9"/>
    <w:rsid w:val="00117666"/>
    <w:rsid w:val="001549D3"/>
    <w:rsid w:val="00160065"/>
    <w:rsid w:val="00177D84"/>
    <w:rsid w:val="001D73F4"/>
    <w:rsid w:val="00267D18"/>
    <w:rsid w:val="00274347"/>
    <w:rsid w:val="002868E2"/>
    <w:rsid w:val="002869C3"/>
    <w:rsid w:val="002936E4"/>
    <w:rsid w:val="00295E5E"/>
    <w:rsid w:val="002B4A57"/>
    <w:rsid w:val="002C74CA"/>
    <w:rsid w:val="003123F4"/>
    <w:rsid w:val="003544FB"/>
    <w:rsid w:val="003D2F2D"/>
    <w:rsid w:val="00401590"/>
    <w:rsid w:val="00447801"/>
    <w:rsid w:val="00452E9C"/>
    <w:rsid w:val="004674CB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4579"/>
    <w:rsid w:val="0070566C"/>
    <w:rsid w:val="00714C50"/>
    <w:rsid w:val="00725A7D"/>
    <w:rsid w:val="00730A63"/>
    <w:rsid w:val="007501BE"/>
    <w:rsid w:val="00790BB3"/>
    <w:rsid w:val="007C206C"/>
    <w:rsid w:val="00817DD6"/>
    <w:rsid w:val="0083759F"/>
    <w:rsid w:val="00841788"/>
    <w:rsid w:val="00885156"/>
    <w:rsid w:val="00893987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2A8A"/>
    <w:rsid w:val="00ED20B5"/>
    <w:rsid w:val="00F46900"/>
    <w:rsid w:val="00F57891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3F10C0-D727-4FEF-96C9-9F1C0496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Marla.Holt</cp:lastModifiedBy>
  <cp:revision>2</cp:revision>
  <cp:lastPrinted>2013-10-03T12:51:00Z</cp:lastPrinted>
  <dcterms:created xsi:type="dcterms:W3CDTF">2020-12-21T23:23:00Z</dcterms:created>
  <dcterms:modified xsi:type="dcterms:W3CDTF">2020-12-21T23:23:00Z</dcterms:modified>
</cp:coreProperties>
</file>