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C4AE" w14:textId="2295659E" w:rsidR="002835A9" w:rsidRDefault="00932EBF" w:rsidP="00BC3B65">
      <w:pPr>
        <w:rPr>
          <w:lang w:eastAsia="en-US"/>
        </w:rPr>
      </w:pPr>
      <w:r>
        <w:t>Supplementary table 1</w:t>
      </w:r>
      <w:r w:rsidR="00BC3B65">
        <w:t>: Additional</w:t>
      </w:r>
      <w:r w:rsidR="00BC3B65">
        <w:rPr>
          <w:lang w:eastAsia="en-US"/>
        </w:rPr>
        <w:t xml:space="preserve"> the articles included in this rapid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3B65" w14:paraId="5261C4CA" w14:textId="77777777" w:rsidTr="00BC3B65">
        <w:tc>
          <w:tcPr>
            <w:tcW w:w="9016" w:type="dxa"/>
          </w:tcPr>
          <w:p w14:paraId="7AACCDD8" w14:textId="0CDB7F24" w:rsidR="00BC3B65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Forscher PS, Primbs M, Coles NA. PSACR: The Psychological Science Accelerator's COVID-19 Rapid-Response Project. PsyArXiv. 2020;16 April.</w:t>
            </w:r>
          </w:p>
        </w:tc>
      </w:tr>
      <w:tr w:rsidR="00BC3B65" w14:paraId="33A7F947" w14:textId="77777777" w:rsidTr="00BC3B65">
        <w:tc>
          <w:tcPr>
            <w:tcW w:w="9016" w:type="dxa"/>
          </w:tcPr>
          <w:p w14:paraId="089412F5" w14:textId="3F53CC90" w:rsidR="00BC3B65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Murthy D. Digital Ethnography: An Examination of the Use of New Technologies for Social Research. Sociology. 2008;42(5):837-55.</w:t>
            </w:r>
          </w:p>
        </w:tc>
      </w:tr>
      <w:tr w:rsidR="00BC3B65" w14:paraId="534B2F89" w14:textId="77777777" w:rsidTr="00BC3B65">
        <w:tc>
          <w:tcPr>
            <w:tcW w:w="9016" w:type="dxa"/>
          </w:tcPr>
          <w:p w14:paraId="76D48DA7" w14:textId="0ECF3C95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James N, Busher H. Ethical Issues in Online Educational Research: Protecting Privacy, Establishing Authenticity in Email Interviewing. International Journal of Research &amp; Method in Education. 2007;30(1):101-13.</w:t>
            </w:r>
          </w:p>
        </w:tc>
      </w:tr>
      <w:tr w:rsidR="00BC3B65" w14:paraId="67B8588E" w14:textId="77777777" w:rsidTr="00BC3B65">
        <w:tc>
          <w:tcPr>
            <w:tcW w:w="9016" w:type="dxa"/>
          </w:tcPr>
          <w:p w14:paraId="06DD0292" w14:textId="3261B412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O'Cathail M, Sivanandan M, Diver C, Patel P, Christian J. The use of patient-facing teleconsultations in the national health service: Scoping review. J Med Internet Res. 2020;22(3).</w:t>
            </w:r>
          </w:p>
        </w:tc>
      </w:tr>
      <w:tr w:rsidR="00BC3B65" w14:paraId="7ADBDF58" w14:textId="77777777" w:rsidTr="00BC3B65">
        <w:tc>
          <w:tcPr>
            <w:tcW w:w="9016" w:type="dxa"/>
          </w:tcPr>
          <w:p w14:paraId="38D913DD" w14:textId="6945DCE5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Yenikomshian HA, Lerew TL, Tam M, Mandell SP, Honari SE, Pham TN. Evaluation of Burn Rounds Using Telemedicine: Perspectives from Patients, Families, and Burn Center Staff. Telemedicine e-Health. 2019;25(1):25-30.</w:t>
            </w:r>
          </w:p>
        </w:tc>
      </w:tr>
      <w:tr w:rsidR="00BC3B65" w14:paraId="741167B4" w14:textId="77777777" w:rsidTr="00BC3B65">
        <w:tc>
          <w:tcPr>
            <w:tcW w:w="9016" w:type="dxa"/>
          </w:tcPr>
          <w:p w14:paraId="03E49AC0" w14:textId="38382C89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Tzelepis F, Wiggers J, Paul CL, Byaruhanga J, Byrnes E, Bowman J, et al. A randomised trial of real-time video counselling for smoking cessation in regional and remote locations: study protocol. Contemp Clin Trials. 2018;74:70-5.</w:t>
            </w:r>
          </w:p>
        </w:tc>
      </w:tr>
      <w:tr w:rsidR="00BC3B65" w14:paraId="3417CA13" w14:textId="77777777" w:rsidTr="00BC3B65">
        <w:tc>
          <w:tcPr>
            <w:tcW w:w="9016" w:type="dxa"/>
          </w:tcPr>
          <w:p w14:paraId="37041EA1" w14:textId="5E115A76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Fairweather GC, Lincoln MA, Ramsden R. Speech-language pathology teletherapy in rural and remote educational settings: Decreasing service inequities. Int J Speech Lang Pathol. 2016;18(6):592-602.</w:t>
            </w:r>
          </w:p>
        </w:tc>
      </w:tr>
      <w:tr w:rsidR="00BC3B65" w14:paraId="03993106" w14:textId="77777777" w:rsidTr="00BC3B65">
        <w:tc>
          <w:tcPr>
            <w:tcW w:w="9016" w:type="dxa"/>
          </w:tcPr>
          <w:p w14:paraId="702CD94C" w14:textId="7F63CAA2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Leng S, MacDougall M, McKinstry B. The acceptability to patients of video-consulting in general practice: semi-structured interviews in three diverse general practices. J Innov Health Inform. 2016;23(2):141.</w:t>
            </w:r>
          </w:p>
        </w:tc>
      </w:tr>
      <w:tr w:rsidR="00BC3B65" w14:paraId="2AB4C722" w14:textId="77777777" w:rsidTr="00BC3B65">
        <w:tc>
          <w:tcPr>
            <w:tcW w:w="9016" w:type="dxa"/>
          </w:tcPr>
          <w:p w14:paraId="4F69D8F3" w14:textId="18B525F7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lastRenderedPageBreak/>
              <w:t>Stillerova T, Liddle J, Gustafsson L, Lamont R, Silburn P. Could everyday technology improve access to assessments? A pilot study on the feasibility of screening cognition in people with Parkinson's disease using the Montreal Cognitive Assessment via Internet videoconferencing. Aust Occup Ther J. 2016;63(6):373-80.</w:t>
            </w:r>
          </w:p>
        </w:tc>
      </w:tr>
      <w:tr w:rsidR="00BC3B65" w14:paraId="383865FE" w14:textId="77777777" w:rsidTr="00BC3B65">
        <w:tc>
          <w:tcPr>
            <w:tcW w:w="9016" w:type="dxa"/>
          </w:tcPr>
          <w:p w14:paraId="0F6F345C" w14:textId="579554ED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Yin S-y, Huang K-k, Shieh J-i, Liu Y-h, Wu H-h. Telehealth services evaluation: a combination of SERVQUAL model and importance-performance analysis. Quality and Quantity. 2016;50(2):751-66.</w:t>
            </w:r>
          </w:p>
        </w:tc>
      </w:tr>
      <w:tr w:rsidR="00BC3B65" w14:paraId="00D21DE2" w14:textId="77777777" w:rsidTr="00BC3B65">
        <w:tc>
          <w:tcPr>
            <w:tcW w:w="9016" w:type="dxa"/>
          </w:tcPr>
          <w:p w14:paraId="2DF09007" w14:textId="744F59E1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Armfield NR, Bradford M, Bradford NK. The clinical use of Skype-For which patients, with which problems and in which settings? A snapshot review of the literature. Int J Med Informatics. 2015;84(10):737-42.</w:t>
            </w:r>
          </w:p>
        </w:tc>
      </w:tr>
      <w:tr w:rsidR="00BC3B65" w14:paraId="491074B6" w14:textId="77777777" w:rsidTr="00BC3B65">
        <w:tc>
          <w:tcPr>
            <w:tcW w:w="9016" w:type="dxa"/>
          </w:tcPr>
          <w:p w14:paraId="4E345793" w14:textId="0551D2DF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Shroder M, Anders SH, Dorst M, Jackson GP. Communication Technology Use and Preferences for Pregnant Women and Their Caregivers. AMIA Annu Symp Proc. 2018;2018:1515-23.</w:t>
            </w:r>
          </w:p>
        </w:tc>
      </w:tr>
      <w:tr w:rsidR="00BC3B65" w14:paraId="1F57D161" w14:textId="77777777" w:rsidTr="00BC3B65">
        <w:tc>
          <w:tcPr>
            <w:tcW w:w="9016" w:type="dxa"/>
          </w:tcPr>
          <w:p w14:paraId="7D1EBD79" w14:textId="3907EDBC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Malta S. Qualitative interviewing of older adults: Offline versus online methods.  Proceedings of the 8th National Emerging Researchers in Ageing Conference "A new era for ageing research: What's in your toolkit?" (ERA 2009); 23 October: Healthy Ageing Research Unit, Monash University, Melbourne; 2009.</w:t>
            </w:r>
          </w:p>
        </w:tc>
      </w:tr>
      <w:tr w:rsidR="00BC3B65" w14:paraId="6B67CBD6" w14:textId="77777777" w:rsidTr="00BC3B65">
        <w:tc>
          <w:tcPr>
            <w:tcW w:w="9016" w:type="dxa"/>
          </w:tcPr>
          <w:p w14:paraId="44A0E46C" w14:textId="2D8E0D86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Johnson KA, Meyer J, Yazar S, Turner AW. Real-time teleophthalmology in rural Western Australia. Austr J Rural Health. 2015;23(3):142-9.</w:t>
            </w:r>
          </w:p>
        </w:tc>
      </w:tr>
      <w:tr w:rsidR="00BC3B65" w14:paraId="38045656" w14:textId="77777777" w:rsidTr="00BC3B65">
        <w:tc>
          <w:tcPr>
            <w:tcW w:w="9016" w:type="dxa"/>
          </w:tcPr>
          <w:p w14:paraId="158204F1" w14:textId="7541563E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Hwang CJ, Eftekhari K, Schwarcz RM, Massry GG. The Aesthetic Oculoplastic Surgery Video Teleconference Consult. Aesthet Surg J. 2019;39(7):714-8.</w:t>
            </w:r>
          </w:p>
        </w:tc>
      </w:tr>
      <w:tr w:rsidR="00BC3B65" w14:paraId="76D16B93" w14:textId="77777777" w:rsidTr="00BC3B65">
        <w:tc>
          <w:tcPr>
            <w:tcW w:w="9016" w:type="dxa"/>
          </w:tcPr>
          <w:p w14:paraId="1CE7771E" w14:textId="21D09629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lastRenderedPageBreak/>
              <w:t>Fu S, Theodoros DG, Ward EC. Delivery of Intensive Voice Therapy for Vocal Fold Nodules Via Telepractice: A Pilot Feasibility and Efficacy Study. J Voice. 2015;29(6):696-706.</w:t>
            </w:r>
          </w:p>
        </w:tc>
      </w:tr>
      <w:tr w:rsidR="00EE4366" w14:paraId="293623B1" w14:textId="77777777" w:rsidTr="00BC3B65">
        <w:tc>
          <w:tcPr>
            <w:tcW w:w="9016" w:type="dxa"/>
          </w:tcPr>
          <w:p w14:paraId="4783E006" w14:textId="21E4C4CB" w:rsidR="00EE4366" w:rsidRPr="00163B49" w:rsidRDefault="00EE4366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Hewitt KC, Loring DW. Emory university telehealth neuropsychology development and implementation in response to the COVID-19 pandemic. Clin Neuropsychol. 2020:1-15.</w:t>
            </w:r>
          </w:p>
        </w:tc>
      </w:tr>
      <w:tr w:rsidR="00BC3B65" w14:paraId="1CB5995A" w14:textId="77777777" w:rsidTr="00BC3B65">
        <w:tc>
          <w:tcPr>
            <w:tcW w:w="9016" w:type="dxa"/>
          </w:tcPr>
          <w:p w14:paraId="62096005" w14:textId="2F979699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Upadhyay UD, Lipkovich H. Using online technologies to improve diversity and inclusion in cognitive interviews with young people. BMC Med Res Methodol. 2020;20(1):159.</w:t>
            </w:r>
          </w:p>
        </w:tc>
      </w:tr>
      <w:tr w:rsidR="00BC3B65" w14:paraId="455461A7" w14:textId="77777777" w:rsidTr="00BC3B65">
        <w:tc>
          <w:tcPr>
            <w:tcW w:w="9016" w:type="dxa"/>
          </w:tcPr>
          <w:p w14:paraId="1DD31188" w14:textId="1A0E3F1A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Tripicchio GL, Ammerman AS, Neshteruk C, Faith MS, Dean K, Befort C, et al. Technology Components as Adjuncts to Family-Based Pediatric Obesity Treatment in Low-Income Minority Youth. Child Obes. 2017;13(6):433-42.</w:t>
            </w:r>
          </w:p>
        </w:tc>
      </w:tr>
      <w:tr w:rsidR="00BC3B65" w14:paraId="5FF5EAFC" w14:textId="77777777" w:rsidTr="00BC3B65">
        <w:tc>
          <w:tcPr>
            <w:tcW w:w="9016" w:type="dxa"/>
          </w:tcPr>
          <w:p w14:paraId="2FDD82F6" w14:textId="04F08440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Hasan SS, Pearson JS, Morris J, Whorwell PJ. Skype hypnotherapy for irritable bowel syndrome: Effectiveness and Comparison with Face-to-Face Treatment. Int J Clin Exp Hypn. 2019;67(1):69-80.</w:t>
            </w:r>
          </w:p>
        </w:tc>
      </w:tr>
      <w:tr w:rsidR="00BC3B65" w14:paraId="135D58F5" w14:textId="77777777" w:rsidTr="00BC3B65">
        <w:tc>
          <w:tcPr>
            <w:tcW w:w="9016" w:type="dxa"/>
          </w:tcPr>
          <w:p w14:paraId="7FB9BB8F" w14:textId="071327F5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Merchant J. The use of Skype in analysis and training: A research and literature review. J Anal Psychol. 2016;61(3):309-28.</w:t>
            </w:r>
          </w:p>
        </w:tc>
      </w:tr>
      <w:tr w:rsidR="00BC3B65" w14:paraId="7880640B" w14:textId="77777777" w:rsidTr="00BC3B65">
        <w:tc>
          <w:tcPr>
            <w:tcW w:w="9016" w:type="dxa"/>
          </w:tcPr>
          <w:p w14:paraId="1B9D317E" w14:textId="4321E9CD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Pennell GE, Thakore BK, West RJ. Wonderful When It Works ...: A Case Study of Electronically Mediated Guest Lectures. Humanity &amp; Society. 2015;39(2):156-69.</w:t>
            </w:r>
          </w:p>
        </w:tc>
      </w:tr>
      <w:tr w:rsidR="00BC3B65" w14:paraId="475E6B88" w14:textId="77777777" w:rsidTr="00BC3B65">
        <w:tc>
          <w:tcPr>
            <w:tcW w:w="9016" w:type="dxa"/>
          </w:tcPr>
          <w:p w14:paraId="1F84DEA7" w14:textId="64A38323" w:rsidR="00BC3B65" w:rsidRPr="00163B49" w:rsidRDefault="00BC3B65" w:rsidP="00BE5FEE">
            <w:pPr>
              <w:pStyle w:val="EndNoteBibliography"/>
              <w:numPr>
                <w:ilvl w:val="0"/>
                <w:numId w:val="2"/>
              </w:numPr>
              <w:spacing w:after="0" w:line="480" w:lineRule="auto"/>
              <w:ind w:left="1134" w:hanging="1134"/>
              <w:jc w:val="left"/>
            </w:pPr>
            <w:r w:rsidRPr="00163B49">
              <w:t>Quartiroli A, Knight SM, Etzel EF, Monaghan M. Using Skype to facilitate team-based qualitative research, including the process of data analysis. International Journal of Social Research Methodology. 2017;20(6):659-66.</w:t>
            </w:r>
          </w:p>
        </w:tc>
      </w:tr>
    </w:tbl>
    <w:p w14:paraId="529A2BBB" w14:textId="77777777" w:rsidR="00932EBF" w:rsidRDefault="00932EBF" w:rsidP="00BC3B65"/>
    <w:sectPr w:rsidR="0093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D4BC9"/>
    <w:multiLevelType w:val="hybridMultilevel"/>
    <w:tmpl w:val="D124D52E"/>
    <w:lvl w:ilvl="0" w:tplc="D3C6FF04">
      <w:start w:val="1"/>
      <w:numFmt w:val="decimal"/>
      <w:lvlText w:val="Supp.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6CA4"/>
    <w:multiLevelType w:val="hybridMultilevel"/>
    <w:tmpl w:val="522CC1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BF"/>
    <w:rsid w:val="00242725"/>
    <w:rsid w:val="00442E56"/>
    <w:rsid w:val="004A73EC"/>
    <w:rsid w:val="00560559"/>
    <w:rsid w:val="005D5454"/>
    <w:rsid w:val="00911A4E"/>
    <w:rsid w:val="00932EBF"/>
    <w:rsid w:val="009E78DC"/>
    <w:rsid w:val="00BC3B65"/>
    <w:rsid w:val="00BE5FEE"/>
    <w:rsid w:val="00E31766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60F4"/>
  <w15:chartTrackingRefBased/>
  <w15:docId w15:val="{85D6E54F-B30E-45B6-94E3-8759FFA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EC"/>
    <w:pPr>
      <w:spacing w:after="12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BF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932EBF"/>
    <w:pPr>
      <w:spacing w:after="160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32EBF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2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BF"/>
    <w:pPr>
      <w:spacing w:after="16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B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BC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Banks</dc:creator>
  <cp:keywords/>
  <dc:description/>
  <cp:lastModifiedBy>Susan Banks</cp:lastModifiedBy>
  <cp:revision>3</cp:revision>
  <cp:lastPrinted>2020-09-28T05:15:00Z</cp:lastPrinted>
  <dcterms:created xsi:type="dcterms:W3CDTF">2020-09-28T04:22:00Z</dcterms:created>
  <dcterms:modified xsi:type="dcterms:W3CDTF">2020-10-13T20:50:00Z</dcterms:modified>
</cp:coreProperties>
</file>