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FD" w:rsidRDefault="008D321E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ADDITIONAL</w:t>
      </w:r>
      <w:r w:rsidR="00D343FD" w:rsidRPr="00510567">
        <w:rPr>
          <w:rFonts w:ascii="Times New Roman" w:hAnsi="Times New Roman" w:cs="Times New Roman"/>
          <w:b/>
        </w:rPr>
        <w:t xml:space="preserve"> DATA </w:t>
      </w:r>
    </w:p>
    <w:p w:rsidR="009C38ED" w:rsidRPr="00F34B18" w:rsidRDefault="008D321E" w:rsidP="009C38E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FF0000"/>
          <w:sz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</w:rPr>
        <w:t>Additional</w:t>
      </w:r>
      <w:r w:rsidR="009C38ED" w:rsidRPr="00F34B18">
        <w:rPr>
          <w:rFonts w:ascii="Times New Roman" w:hAnsi="Times New Roman" w:cs="Times New Roman"/>
          <w:b/>
          <w:bCs/>
          <w:color w:val="FF0000"/>
          <w:sz w:val="24"/>
        </w:rPr>
        <w:t xml:space="preserve"> Table </w:t>
      </w:r>
      <w:proofErr w:type="spellStart"/>
      <w:r w:rsidR="009C38ED" w:rsidRPr="00F34B18">
        <w:rPr>
          <w:rFonts w:ascii="Times New Roman" w:hAnsi="Times New Roman" w:cs="Times New Roman"/>
          <w:b/>
          <w:bCs/>
          <w:color w:val="FF0000"/>
          <w:sz w:val="24"/>
        </w:rPr>
        <w:t>S1</w:t>
      </w:r>
      <w:proofErr w:type="spellEnd"/>
      <w:r w:rsidR="009C38ED" w:rsidRPr="00F34B18">
        <w:rPr>
          <w:rFonts w:ascii="Times New Roman" w:hAnsi="Times New Roman" w:cs="Times New Roman"/>
          <w:b/>
          <w:bCs/>
          <w:color w:val="FF0000"/>
          <w:sz w:val="24"/>
        </w:rPr>
        <w:t xml:space="preserve"> Univariate and multivariate linear regression analysis of the plasma LDL-TG levels with </w:t>
      </w:r>
      <w:proofErr w:type="spellStart"/>
      <w:r w:rsidR="009C38ED" w:rsidRPr="00F34B18">
        <w:rPr>
          <w:rFonts w:ascii="Times New Roman" w:hAnsi="Times New Roman" w:cs="Times New Roman"/>
          <w:b/>
          <w:bCs/>
          <w:color w:val="FF0000"/>
          <w:sz w:val="24"/>
        </w:rPr>
        <w:t>Gensini</w:t>
      </w:r>
      <w:proofErr w:type="spellEnd"/>
      <w:r w:rsidR="009C38ED" w:rsidRPr="00F34B18">
        <w:rPr>
          <w:rFonts w:ascii="Times New Roman" w:hAnsi="Times New Roman" w:cs="Times New Roman"/>
          <w:b/>
          <w:bCs/>
          <w:color w:val="FF0000"/>
          <w:sz w:val="24"/>
        </w:rPr>
        <w:t xml:space="preserve"> score</w:t>
      </w:r>
    </w:p>
    <w:tbl>
      <w:tblPr>
        <w:tblpPr w:leftFromText="181" w:rightFromText="181" w:vertAnchor="text" w:horzAnchor="margin" w:tblpXSpec="center" w:tblpY="1"/>
        <w:tblW w:w="9410" w:type="dxa"/>
        <w:tblLook w:val="04A0"/>
      </w:tblPr>
      <w:tblGrid>
        <w:gridCol w:w="1701"/>
        <w:gridCol w:w="2560"/>
        <w:gridCol w:w="1282"/>
        <w:gridCol w:w="2586"/>
        <w:gridCol w:w="1281"/>
      </w:tblGrid>
      <w:tr w:rsidR="00F34B18" w:rsidRPr="00F34B18" w:rsidTr="009C38ED">
        <w:trPr>
          <w:trHeight w:val="348"/>
        </w:trPr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Variables</w:t>
            </w:r>
          </w:p>
        </w:tc>
        <w:tc>
          <w:tcPr>
            <w:tcW w:w="3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 xml:space="preserve">Univariate </w:t>
            </w: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linear</w:t>
            </w: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 xml:space="preserve"> regression</w:t>
            </w:r>
          </w:p>
        </w:tc>
        <w:tc>
          <w:tcPr>
            <w:tcW w:w="3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 xml:space="preserve">Multivariate </w:t>
            </w: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linear</w:t>
            </w: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 xml:space="preserve"> regression</w:t>
            </w:r>
          </w:p>
        </w:tc>
      </w:tr>
      <w:tr w:rsidR="00F34B18" w:rsidRPr="00F34B18" w:rsidTr="009C38ED">
        <w:trPr>
          <w:trHeight w:val="348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Standardized coef</w:t>
            </w: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fi</w:t>
            </w: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cients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p</w:t>
            </w: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-</w:t>
            </w: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value</w:t>
            </w:r>
          </w:p>
        </w:tc>
        <w:tc>
          <w:tcPr>
            <w:tcW w:w="25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Standardized coef</w:t>
            </w: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fi</w:t>
            </w: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cients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p</w:t>
            </w: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-</w:t>
            </w:r>
            <w:r w:rsidRPr="00F34B18">
              <w:rPr>
                <w:rFonts w:ascii="Times New Roman" w:hAnsi="Times New Roman" w:hint="eastAsia"/>
                <w:b/>
                <w:bCs/>
                <w:color w:val="FF0000"/>
                <w:szCs w:val="21"/>
              </w:rPr>
              <w:t>value</w:t>
            </w:r>
          </w:p>
        </w:tc>
      </w:tr>
      <w:tr w:rsidR="00F34B18" w:rsidRPr="00F34B18" w:rsidTr="009C38ED">
        <w:trPr>
          <w:trHeight w:val="3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TG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-0.009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0.531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0.003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0.863</w:t>
            </w:r>
          </w:p>
        </w:tc>
      </w:tr>
      <w:tr w:rsidR="00F34B18" w:rsidRPr="00F34B18" w:rsidTr="009C38ED">
        <w:trPr>
          <w:trHeight w:val="3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LDL-C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0.043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0.004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&lt;0.001</w:t>
            </w:r>
          </w:p>
        </w:tc>
      </w:tr>
      <w:tr w:rsidR="00F34B18" w:rsidRPr="00F34B18" w:rsidTr="009C38ED">
        <w:trPr>
          <w:trHeight w:val="3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HDL-C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-0.059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&lt;0.001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-0.057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&lt;0.001</w:t>
            </w:r>
          </w:p>
        </w:tc>
      </w:tr>
      <w:tr w:rsidR="00F34B18" w:rsidRPr="00F34B18" w:rsidTr="009C38ED">
        <w:trPr>
          <w:trHeight w:val="3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Non-HDL-C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0.034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0.023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0.002</w:t>
            </w:r>
          </w:p>
        </w:tc>
      </w:tr>
      <w:tr w:rsidR="00F34B18" w:rsidRPr="00F34B18" w:rsidTr="009C38ED">
        <w:trPr>
          <w:trHeight w:val="3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proofErr w:type="spellStart"/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ApoB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0.049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0.001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&lt;0.001</w:t>
            </w:r>
          </w:p>
        </w:tc>
      </w:tr>
      <w:tr w:rsidR="00F34B18" w:rsidRPr="00F34B18" w:rsidTr="009C38ED">
        <w:trPr>
          <w:trHeight w:val="327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left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LDL-TG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 w:hint="eastAsia"/>
                <w:color w:val="FF0000"/>
                <w:szCs w:val="21"/>
              </w:rPr>
              <w:t>0</w:t>
            </w:r>
            <w:r w:rsidRPr="00F34B18">
              <w:rPr>
                <w:rFonts w:ascii="Times New Roman" w:hAnsi="Times New Roman"/>
                <w:color w:val="FF0000"/>
                <w:szCs w:val="21"/>
              </w:rPr>
              <w:t>.040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0.007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color w:val="FF0000"/>
                <w:szCs w:val="21"/>
              </w:rPr>
              <w:t>0.048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38ED" w:rsidRPr="00F34B18" w:rsidRDefault="009C38ED" w:rsidP="009C38ED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bCs/>
                <w:color w:val="FF0000"/>
                <w:szCs w:val="21"/>
              </w:rPr>
            </w:pPr>
            <w:r w:rsidRPr="00F34B18">
              <w:rPr>
                <w:rFonts w:ascii="Times New Roman" w:hAnsi="Times New Roman"/>
                <w:b/>
                <w:bCs/>
                <w:color w:val="FF0000"/>
                <w:szCs w:val="21"/>
              </w:rPr>
              <w:t>0.002</w:t>
            </w:r>
          </w:p>
        </w:tc>
      </w:tr>
    </w:tbl>
    <w:p w:rsidR="009C38ED" w:rsidRPr="00F34B18" w:rsidRDefault="009C38ED" w:rsidP="009C38ED">
      <w:pPr>
        <w:snapToGrid w:val="0"/>
        <w:spacing w:line="480" w:lineRule="auto"/>
        <w:rPr>
          <w:rFonts w:ascii="Times New Roman" w:hAnsi="Times New Roman"/>
          <w:color w:val="FF0000"/>
          <w:szCs w:val="21"/>
        </w:rPr>
      </w:pPr>
      <w:r w:rsidRPr="00F34B18">
        <w:rPr>
          <w:rFonts w:ascii="Times New Roman" w:hAnsi="Times New Roman"/>
          <w:color w:val="FF0000"/>
          <w:szCs w:val="21"/>
        </w:rPr>
        <w:t>Bold values indicate statistically significant.</w:t>
      </w:r>
    </w:p>
    <w:p w:rsidR="009C38ED" w:rsidRPr="00F34B18" w:rsidRDefault="009C38ED" w:rsidP="009C38ED">
      <w:pPr>
        <w:snapToGrid w:val="0"/>
        <w:spacing w:line="480" w:lineRule="auto"/>
        <w:rPr>
          <w:rFonts w:ascii="Times New Roman" w:hAnsi="Times New Roman"/>
          <w:color w:val="FF0000"/>
          <w:szCs w:val="21"/>
        </w:rPr>
      </w:pPr>
      <w:r w:rsidRPr="00F34B18">
        <w:rPr>
          <w:rFonts w:ascii="Times New Roman" w:hAnsi="Times New Roman"/>
          <w:color w:val="FF0000"/>
          <w:szCs w:val="21"/>
        </w:rPr>
        <w:t>Multivariate adjustments include age, sex, body mass index, smoking, hypertension, diabetes mellitus, family history of early coronary artery disease, and baseline statin use.</w:t>
      </w: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Pr="009C38ED" w:rsidRDefault="009C38E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9C38ED" w:rsidRPr="009C38ED" w:rsidRDefault="008D321E" w:rsidP="009C38E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ADDITIONAL</w:t>
      </w:r>
      <w:r w:rsidR="009C38ED" w:rsidRPr="00510567">
        <w:rPr>
          <w:rFonts w:ascii="Times New Roman" w:hAnsi="Times New Roman" w:cs="Times New Roman"/>
          <w:b/>
        </w:rPr>
        <w:t xml:space="preserve"> DATA </w:t>
      </w:r>
    </w:p>
    <w:p w:rsidR="00D343FD" w:rsidRPr="00407A1E" w:rsidRDefault="008D321E" w:rsidP="00407A1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</w:rPr>
        <w:t>Additional</w:t>
      </w:r>
      <w:r w:rsidR="00D343FD" w:rsidRPr="009C38ED">
        <w:rPr>
          <w:rFonts w:ascii="Times New Roman" w:hAnsi="Times New Roman" w:cs="Times New Roman"/>
          <w:b/>
          <w:bCs/>
          <w:color w:val="FF0000"/>
          <w:sz w:val="24"/>
        </w:rPr>
        <w:t xml:space="preserve"> Table </w:t>
      </w:r>
      <w:proofErr w:type="spellStart"/>
      <w:r w:rsidR="00D343FD" w:rsidRPr="009C38ED">
        <w:rPr>
          <w:rFonts w:ascii="Times New Roman" w:hAnsi="Times New Roman" w:cs="Times New Roman"/>
          <w:b/>
          <w:bCs/>
          <w:color w:val="FF0000"/>
          <w:sz w:val="24"/>
        </w:rPr>
        <w:t>S</w:t>
      </w:r>
      <w:r w:rsidR="009C38ED" w:rsidRPr="009C38ED">
        <w:rPr>
          <w:rFonts w:ascii="Times New Roman" w:hAnsi="Times New Roman" w:cs="Times New Roman"/>
          <w:b/>
          <w:bCs/>
          <w:color w:val="FF0000"/>
          <w:sz w:val="24"/>
        </w:rPr>
        <w:t>2</w:t>
      </w:r>
      <w:proofErr w:type="spellEnd"/>
      <w:r w:rsidR="00D343FD" w:rsidRPr="00407A1E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="00D343FD" w:rsidRPr="00407A1E">
        <w:rPr>
          <w:rFonts w:ascii="Times New Roman" w:hAnsi="Times New Roman" w:cs="Times New Roman"/>
          <w:b/>
          <w:bCs/>
          <w:sz w:val="24"/>
        </w:rPr>
        <w:t xml:space="preserve">Univariate and multivariate Cox proportional hazards regression analysis of the plasma LDL-TG levels with occurrence of MACEs </w:t>
      </w:r>
    </w:p>
    <w:tbl>
      <w:tblPr>
        <w:tblW w:w="9184" w:type="dxa"/>
        <w:jc w:val="right"/>
        <w:tblLook w:val="04A0"/>
      </w:tblPr>
      <w:tblGrid>
        <w:gridCol w:w="2307"/>
        <w:gridCol w:w="2396"/>
        <w:gridCol w:w="998"/>
        <w:gridCol w:w="2484"/>
        <w:gridCol w:w="999"/>
      </w:tblGrid>
      <w:tr w:rsidR="00D343FD" w:rsidRPr="00407A1E" w:rsidTr="00AA565E">
        <w:trPr>
          <w:trHeight w:val="344"/>
          <w:jc w:val="right"/>
        </w:trPr>
        <w:tc>
          <w:tcPr>
            <w:tcW w:w="23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Variables</w:t>
            </w:r>
          </w:p>
        </w:tc>
        <w:tc>
          <w:tcPr>
            <w:tcW w:w="33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Univariate Cox regression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Multivariate Cox regression</w:t>
            </w:r>
          </w:p>
        </w:tc>
      </w:tr>
      <w:tr w:rsidR="00D343FD" w:rsidRPr="00407A1E" w:rsidTr="00AA565E">
        <w:trPr>
          <w:trHeight w:val="344"/>
          <w:jc w:val="right"/>
        </w:trPr>
        <w:tc>
          <w:tcPr>
            <w:tcW w:w="23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HR (95%CI)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P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HR (95%CI)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P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Age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021(1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012-1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030)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018(1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008-1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028)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0B3053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Male</w:t>
            </w:r>
            <w:r w:rsidR="00D343FD"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 xml:space="preserve"> Sex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854 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709-1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030)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099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BMI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003(0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975-1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032)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821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LVEF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975(0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964-0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985)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979(0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968-0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989)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Hypertension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218(1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008-1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470)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041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DM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305(1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096-1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554)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Smoking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884(0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743-1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052)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FH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848(0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652-1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105)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222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07A1E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TG (Per-SD)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087(1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046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HDL-C(per-SD)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976(0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893-1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067)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599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LDL-C(per-SD)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116(1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027-1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212)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-</w:t>
            </w:r>
          </w:p>
        </w:tc>
      </w:tr>
      <w:tr w:rsidR="00D343FD" w:rsidRPr="00407A1E" w:rsidTr="00AA565E">
        <w:trPr>
          <w:trHeight w:val="323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GS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007(1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004-1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011)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006(1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009)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002</w:t>
            </w:r>
          </w:p>
        </w:tc>
      </w:tr>
      <w:tr w:rsidR="00D343FD" w:rsidRPr="00407A1E" w:rsidTr="00AA565E">
        <w:trPr>
          <w:trHeight w:val="344"/>
          <w:jc w:val="righ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LDL-TG (per-SD)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268(1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174-1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370)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328(1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202-1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467)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&lt;0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001</w:t>
            </w:r>
          </w:p>
        </w:tc>
      </w:tr>
      <w:tr w:rsidR="00D343FD" w:rsidRPr="00407A1E" w:rsidTr="00AA565E">
        <w:trPr>
          <w:trHeight w:val="344"/>
          <w:jc w:val="right"/>
        </w:trPr>
        <w:tc>
          <w:tcPr>
            <w:tcW w:w="23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Baseline Statin use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772(0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638-0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933)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008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774(0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636-0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941)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</w:t>
            </w:r>
            <w:r w:rsidR="000B3053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010</w:t>
            </w:r>
          </w:p>
        </w:tc>
      </w:tr>
    </w:tbl>
    <w:p w:rsidR="00D343FD" w:rsidRPr="00510567" w:rsidRDefault="00D343FD" w:rsidP="00407A1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10567">
        <w:rPr>
          <w:rFonts w:ascii="Times New Roman" w:hAnsi="Times New Roman" w:cs="Times New Roman"/>
          <w:color w:val="000000" w:themeColor="text1"/>
          <w:sz w:val="20"/>
          <w:szCs w:val="20"/>
        </w:rPr>
        <w:t>Bold values indicate statistically significant.</w:t>
      </w:r>
    </w:p>
    <w:p w:rsidR="00D343FD" w:rsidRPr="00510567" w:rsidRDefault="00D343FD" w:rsidP="00407A1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1056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BMI: body mass index; DM: diabetes mellitus; FH: family history of CAD; TG: triglyceride; LDL-C: LDL-cholesterol; HDL-C: HDL-cholesterol; LVEF: left ventricular ejection fraction; GS: </w:t>
      </w:r>
      <w:proofErr w:type="spellStart"/>
      <w:r w:rsidRPr="00510567">
        <w:rPr>
          <w:rFonts w:ascii="Times New Roman" w:hAnsi="Times New Roman" w:cs="Times New Roman"/>
          <w:color w:val="000000" w:themeColor="text1"/>
          <w:sz w:val="20"/>
          <w:szCs w:val="20"/>
        </w:rPr>
        <w:t>Gensini</w:t>
      </w:r>
      <w:proofErr w:type="spellEnd"/>
      <w:r w:rsidRPr="0051056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score.</w:t>
      </w: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</w:rPr>
      </w:pPr>
    </w:p>
    <w:p w:rsidR="00D343FD" w:rsidRPr="00510567" w:rsidRDefault="00D343FD" w:rsidP="00D343FD">
      <w:pPr>
        <w:pStyle w:val="NormalWeb"/>
        <w:rPr>
          <w:rFonts w:ascii="Times New Roman" w:hAnsi="Times New Roman" w:cs="Times New Roman"/>
          <w:b/>
        </w:rPr>
      </w:pPr>
    </w:p>
    <w:p w:rsidR="00D343FD" w:rsidRPr="00510567" w:rsidRDefault="00D343FD" w:rsidP="00D343FD">
      <w:pPr>
        <w:pStyle w:val="NormalWeb"/>
        <w:rPr>
          <w:rFonts w:ascii="Times New Roman" w:hAnsi="Times New Roman" w:cs="Times New Roman"/>
          <w:b/>
        </w:rPr>
      </w:pPr>
    </w:p>
    <w:p w:rsidR="00D343FD" w:rsidRPr="00510567" w:rsidRDefault="00D343FD" w:rsidP="00D343FD">
      <w:pPr>
        <w:pStyle w:val="NormalWeb"/>
        <w:rPr>
          <w:rFonts w:ascii="Times New Roman" w:hAnsi="Times New Roman" w:cs="Times New Roman"/>
          <w:b/>
        </w:rPr>
      </w:pPr>
    </w:p>
    <w:p w:rsidR="00D343FD" w:rsidRDefault="00D343FD" w:rsidP="00D343FD">
      <w:pPr>
        <w:pStyle w:val="NormalWeb"/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D343FD" w:rsidRPr="00510567" w:rsidRDefault="008D321E" w:rsidP="00D343FD">
      <w:pPr>
        <w:pStyle w:val="NormalWeb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ADDITIONAL</w:t>
      </w:r>
      <w:r w:rsidR="00D343FD" w:rsidRPr="00510567">
        <w:rPr>
          <w:rFonts w:ascii="Times New Roman" w:hAnsi="Times New Roman" w:cs="Times New Roman"/>
          <w:b/>
        </w:rPr>
        <w:t xml:space="preserve"> DATA </w:t>
      </w:r>
    </w:p>
    <w:p w:rsidR="00D343FD" w:rsidRPr="00407A1E" w:rsidRDefault="008D321E" w:rsidP="00D343FD">
      <w:pPr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Additional</w:t>
      </w:r>
      <w:r w:rsidR="00D343FD" w:rsidRPr="009C38ED">
        <w:rPr>
          <w:rFonts w:ascii="Times New Roman" w:hAnsi="Times New Roman" w:cs="Times New Roman"/>
          <w:b/>
          <w:color w:val="FF0000"/>
          <w:sz w:val="24"/>
        </w:rPr>
        <w:t xml:space="preserve"> Table </w:t>
      </w:r>
      <w:proofErr w:type="spellStart"/>
      <w:r w:rsidR="00D343FD" w:rsidRPr="009C38ED">
        <w:rPr>
          <w:rFonts w:ascii="Times New Roman" w:hAnsi="Times New Roman" w:cs="Times New Roman"/>
          <w:b/>
          <w:color w:val="FF0000"/>
          <w:sz w:val="24"/>
        </w:rPr>
        <w:t>S</w:t>
      </w:r>
      <w:r w:rsidR="009C38ED" w:rsidRPr="009C38ED">
        <w:rPr>
          <w:rFonts w:ascii="Times New Roman" w:hAnsi="Times New Roman" w:cs="Times New Roman"/>
          <w:b/>
          <w:color w:val="FF0000"/>
          <w:sz w:val="24"/>
        </w:rPr>
        <w:t>3</w:t>
      </w:r>
      <w:proofErr w:type="spellEnd"/>
      <w:r w:rsidR="00D343FD" w:rsidRPr="00407A1E">
        <w:rPr>
          <w:rFonts w:ascii="Times New Roman" w:hAnsi="Times New Roman" w:cs="Times New Roman"/>
          <w:b/>
          <w:sz w:val="24"/>
        </w:rPr>
        <w:t xml:space="preserve"> Cox regression analysis according to different glucose metabolism</w:t>
      </w:r>
    </w:p>
    <w:tbl>
      <w:tblPr>
        <w:tblW w:w="10599" w:type="dxa"/>
        <w:jc w:val="center"/>
        <w:tblLook w:val="04A0"/>
      </w:tblPr>
      <w:tblGrid>
        <w:gridCol w:w="2634"/>
        <w:gridCol w:w="2655"/>
        <w:gridCol w:w="2655"/>
        <w:gridCol w:w="2655"/>
      </w:tblGrid>
      <w:tr w:rsidR="00D343FD" w:rsidRPr="00407A1E" w:rsidTr="00407A1E">
        <w:trPr>
          <w:trHeight w:val="348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 xml:space="preserve">Diabetic status 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HR(95%CI)</w:t>
            </w:r>
          </w:p>
        </w:tc>
      </w:tr>
      <w:tr w:rsidR="00D343FD" w:rsidRPr="00407A1E" w:rsidTr="00407A1E">
        <w:trPr>
          <w:trHeight w:val="333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(n, events/subjects)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Crude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model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model 2</w:t>
            </w:r>
          </w:p>
        </w:tc>
      </w:tr>
      <w:tr w:rsidR="00D343FD" w:rsidRPr="00407A1E" w:rsidTr="00407A1E">
        <w:trPr>
          <w:trHeight w:val="35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NGR (85/926)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Ref</w:t>
            </w:r>
          </w:p>
        </w:tc>
      </w:tr>
      <w:tr w:rsidR="00D343FD" w:rsidRPr="00407A1E" w:rsidTr="00407A1E">
        <w:trPr>
          <w:trHeight w:val="34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Pre-DM (193/1789)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156(0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896-1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492)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091(0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844-1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409)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099(0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846-1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427)</w:t>
            </w:r>
          </w:p>
        </w:tc>
      </w:tr>
      <w:tr w:rsidR="00D343FD" w:rsidRPr="00407A1E" w:rsidTr="00407A1E">
        <w:trPr>
          <w:trHeight w:val="359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DM (229/1666)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*1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529(1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192-1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957)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*1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417(1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102-1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822)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407A1E">
            <w:pPr>
              <w:snapToGrid w:val="0"/>
              <w:ind w:firstLineChars="100" w:firstLine="24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*1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328(1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025-1</w:t>
            </w:r>
            <w:r w:rsidR="000B3053">
              <w:rPr>
                <w:rFonts w:ascii="Times New Roman" w:eastAsia="DengXian" w:hAnsi="Times New Roman" w:cs="Times New Roman"/>
                <w:color w:val="000000"/>
                <w:sz w:val="24"/>
              </w:rPr>
              <w:t>.</w:t>
            </w:r>
            <w:r w:rsidRPr="00407A1E">
              <w:rPr>
                <w:rFonts w:ascii="Times New Roman" w:eastAsia="DengXian" w:hAnsi="Times New Roman" w:cs="Times New Roman"/>
                <w:color w:val="000000"/>
                <w:sz w:val="24"/>
              </w:rPr>
              <w:t>721)</w:t>
            </w:r>
          </w:p>
        </w:tc>
      </w:tr>
    </w:tbl>
    <w:p w:rsidR="00D343FD" w:rsidRPr="00407A1E" w:rsidRDefault="00D343FD" w:rsidP="00407A1E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407A1E">
        <w:rPr>
          <w:rFonts w:ascii="Times New Roman" w:hAnsi="Times New Roman" w:cs="Times New Roman"/>
          <w:szCs w:val="21"/>
        </w:rPr>
        <w:t>* for p&lt;0</w:t>
      </w:r>
      <w:r w:rsidR="000B3053">
        <w:rPr>
          <w:rFonts w:ascii="Times New Roman" w:hAnsi="Times New Roman" w:cs="Times New Roman"/>
          <w:szCs w:val="21"/>
        </w:rPr>
        <w:t>.</w:t>
      </w:r>
      <w:r w:rsidRPr="00407A1E">
        <w:rPr>
          <w:rFonts w:ascii="Times New Roman" w:hAnsi="Times New Roman" w:cs="Times New Roman"/>
          <w:szCs w:val="21"/>
        </w:rPr>
        <w:t>05</w:t>
      </w:r>
    </w:p>
    <w:p w:rsidR="00D343FD" w:rsidRPr="00407A1E" w:rsidRDefault="00D343FD" w:rsidP="00407A1E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407A1E">
        <w:rPr>
          <w:rFonts w:ascii="Times New Roman" w:hAnsi="Times New Roman" w:cs="Times New Roman"/>
          <w:szCs w:val="21"/>
        </w:rPr>
        <w:t xml:space="preserve">NGR: normal glucose regulation; Pre-DM: pre-diabetes mellitus; DM: diabetes mellitus; </w:t>
      </w:r>
    </w:p>
    <w:p w:rsidR="00D343FD" w:rsidRPr="00407A1E" w:rsidRDefault="00D343FD" w:rsidP="00407A1E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407A1E">
        <w:rPr>
          <w:rFonts w:ascii="Times New Roman" w:hAnsi="Times New Roman" w:cs="Times New Roman"/>
          <w:szCs w:val="21"/>
        </w:rPr>
        <w:t xml:space="preserve">Model 1 adjusted for age and sex; model 2 adjusted for age, sex, body mass index, smoking, hypertension, family history of coronary artery disease, </w:t>
      </w:r>
      <w:proofErr w:type="spellStart"/>
      <w:r w:rsidRPr="00407A1E">
        <w:rPr>
          <w:rFonts w:ascii="Times New Roman" w:hAnsi="Times New Roman" w:cs="Times New Roman"/>
          <w:szCs w:val="21"/>
        </w:rPr>
        <w:t>Gensini</w:t>
      </w:r>
      <w:proofErr w:type="spellEnd"/>
      <w:r w:rsidRPr="00407A1E">
        <w:rPr>
          <w:rFonts w:ascii="Times New Roman" w:hAnsi="Times New Roman" w:cs="Times New Roman"/>
          <w:szCs w:val="21"/>
        </w:rPr>
        <w:t xml:space="preserve"> score, left ventricular ejection fraction, LDL-cholesterol, HDL-cholesterol, triglyceride, and baseline statin use.</w:t>
      </w: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8D321E" w:rsidP="00D343FD">
      <w:pPr>
        <w:pStyle w:val="NormalWeb"/>
        <w:snapToGri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ADDITIONAL</w:t>
      </w:r>
      <w:r w:rsidR="00D343FD" w:rsidRPr="00510567">
        <w:rPr>
          <w:rFonts w:ascii="Times New Roman" w:hAnsi="Times New Roman" w:cs="Times New Roman"/>
          <w:b/>
        </w:rPr>
        <w:t xml:space="preserve"> DATA </w:t>
      </w:r>
    </w:p>
    <w:p w:rsidR="00D343FD" w:rsidRPr="00407A1E" w:rsidRDefault="008D321E" w:rsidP="00407A1E">
      <w:pPr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</w:rPr>
        <w:t>Additional</w:t>
      </w:r>
      <w:r w:rsidR="00D343FD" w:rsidRPr="009C38ED">
        <w:rPr>
          <w:rFonts w:ascii="Times New Roman" w:hAnsi="Times New Roman" w:cs="Times New Roman"/>
          <w:b/>
          <w:bCs/>
          <w:color w:val="FF0000"/>
          <w:sz w:val="24"/>
        </w:rPr>
        <w:t xml:space="preserve"> Table </w:t>
      </w:r>
      <w:proofErr w:type="spellStart"/>
      <w:r w:rsidR="00D343FD" w:rsidRPr="009C38ED">
        <w:rPr>
          <w:rFonts w:ascii="Times New Roman" w:hAnsi="Times New Roman" w:cs="Times New Roman"/>
          <w:b/>
          <w:bCs/>
          <w:color w:val="FF0000"/>
          <w:sz w:val="24"/>
        </w:rPr>
        <w:t>S</w:t>
      </w:r>
      <w:r w:rsidR="009C38ED" w:rsidRPr="009C38ED">
        <w:rPr>
          <w:rFonts w:ascii="Times New Roman" w:hAnsi="Times New Roman" w:cs="Times New Roman"/>
          <w:b/>
          <w:bCs/>
          <w:color w:val="FF0000"/>
          <w:sz w:val="24"/>
        </w:rPr>
        <w:t>4</w:t>
      </w:r>
      <w:proofErr w:type="spellEnd"/>
      <w:r w:rsidR="00D343FD" w:rsidRPr="00407A1E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C-statistics of LDL-TG for predicting cardiovascular outcomes in pre-diabetes and diabetes groups</w:t>
      </w:r>
    </w:p>
    <w:p w:rsidR="00D343FD" w:rsidRPr="00407A1E" w:rsidRDefault="00D343FD" w:rsidP="00D343FD">
      <w:pPr>
        <w:snapToGrid w:val="0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tbl>
      <w:tblPr>
        <w:tblW w:w="9428" w:type="dxa"/>
        <w:jc w:val="center"/>
        <w:tblLook w:val="04A0"/>
      </w:tblPr>
      <w:tblGrid>
        <w:gridCol w:w="3843"/>
        <w:gridCol w:w="2337"/>
        <w:gridCol w:w="2485"/>
        <w:gridCol w:w="763"/>
      </w:tblGrid>
      <w:tr w:rsidR="00D343FD" w:rsidRPr="00407A1E" w:rsidTr="00407A1E">
        <w:trPr>
          <w:trHeight w:val="347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Models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C-statistics (95%CI)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∆C-statistics (95%CI)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P</w:t>
            </w:r>
          </w:p>
        </w:tc>
      </w:tr>
      <w:tr w:rsidR="00D343FD" w:rsidRPr="00407A1E" w:rsidTr="00407A1E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NGR Original 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0.715(0.659-0.770)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</w:p>
        </w:tc>
      </w:tr>
      <w:tr w:rsidR="00D343FD" w:rsidRPr="00407A1E" w:rsidTr="00407A1E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NGR Original Model +LDL-TG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0.715(0.660-0.771)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0.001(-0.006-0.005)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0.824</w:t>
            </w:r>
          </w:p>
        </w:tc>
      </w:tr>
      <w:tr w:rsidR="00D343FD" w:rsidRPr="00407A1E" w:rsidTr="00407A1E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Pre-DM Original 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0.687(0.648-0.727)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-</w:t>
            </w:r>
          </w:p>
        </w:tc>
      </w:tr>
      <w:tr w:rsidR="00D343FD" w:rsidRPr="00407A1E" w:rsidTr="00407A1E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Pre-DM Original Model +LDL-TG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0.704(0.664-0.742)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0.016(0.004-0.033)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0.028</w:t>
            </w:r>
          </w:p>
        </w:tc>
      </w:tr>
      <w:tr w:rsidR="00D343FD" w:rsidRPr="00407A1E" w:rsidTr="00407A1E">
        <w:trPr>
          <w:trHeight w:val="3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DM Original 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0.734(0.701-0.769)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-</w:t>
            </w:r>
          </w:p>
        </w:tc>
      </w:tr>
      <w:tr w:rsidR="00D343FD" w:rsidRPr="00407A1E" w:rsidTr="00407A1E">
        <w:trPr>
          <w:trHeight w:val="347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DM Original Model +LDL-TG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0.749(0.715-0.783)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color w:val="000000" w:themeColor="text1"/>
                <w:sz w:val="24"/>
              </w:rPr>
              <w:t>0.014(0.006-0.024)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43FD" w:rsidRPr="00407A1E" w:rsidRDefault="00D343FD" w:rsidP="00AA565E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</w:pPr>
            <w:r w:rsidRPr="00407A1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24"/>
              </w:rPr>
              <w:t>0.002</w:t>
            </w:r>
          </w:p>
        </w:tc>
      </w:tr>
    </w:tbl>
    <w:p w:rsidR="00D343FD" w:rsidRPr="00407A1E" w:rsidRDefault="00D343FD" w:rsidP="00407A1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407A1E">
        <w:rPr>
          <w:rFonts w:ascii="Times New Roman" w:hAnsi="Times New Roman" w:cs="Times New Roman"/>
          <w:color w:val="000000" w:themeColor="text1"/>
          <w:szCs w:val="21"/>
        </w:rPr>
        <w:t>Bold values indicate statistically significant.</w:t>
      </w:r>
    </w:p>
    <w:p w:rsidR="00D343FD" w:rsidRPr="00407A1E" w:rsidRDefault="00D343FD" w:rsidP="00407A1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407A1E">
        <w:rPr>
          <w:rFonts w:ascii="Times New Roman" w:hAnsi="Times New Roman" w:cs="Times New Roman"/>
          <w:color w:val="000000" w:themeColor="text1"/>
          <w:szCs w:val="21"/>
        </w:rPr>
        <w:t xml:space="preserve">Variables include age, sex, body mass index, smoking, hypertension, family history of coronary artery disease, </w:t>
      </w:r>
      <w:proofErr w:type="spellStart"/>
      <w:r w:rsidRPr="00407A1E">
        <w:rPr>
          <w:rFonts w:ascii="Times New Roman" w:hAnsi="Times New Roman" w:cs="Times New Roman"/>
          <w:color w:val="000000" w:themeColor="text1"/>
          <w:szCs w:val="21"/>
        </w:rPr>
        <w:t>Gensini</w:t>
      </w:r>
      <w:proofErr w:type="spellEnd"/>
      <w:r w:rsidRPr="00407A1E">
        <w:rPr>
          <w:rFonts w:ascii="Times New Roman" w:hAnsi="Times New Roman" w:cs="Times New Roman"/>
          <w:color w:val="000000" w:themeColor="text1"/>
          <w:szCs w:val="21"/>
        </w:rPr>
        <w:t xml:space="preserve"> score, left ventricular ejection fraction, LDL-cholesterol, HDL-cholesterol, triglyceride, baseline statin use, and antidiabetic drugs (for DM only).</w:t>
      </w:r>
    </w:p>
    <w:p w:rsidR="00D343FD" w:rsidRPr="00407A1E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:rsidR="00D343FD" w:rsidRPr="00407A1E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:rsidR="00D343FD" w:rsidRPr="00510567" w:rsidRDefault="00D343FD" w:rsidP="00D343FD">
      <w:pPr>
        <w:pStyle w:val="NormalWeb"/>
        <w:rPr>
          <w:rFonts w:ascii="Times New Roman" w:hAnsi="Times New Roman" w:cs="Times New Roman"/>
          <w:b/>
        </w:rPr>
      </w:pPr>
    </w:p>
    <w:p w:rsidR="00407A1E" w:rsidRPr="00510567" w:rsidRDefault="008D321E" w:rsidP="00407A1E">
      <w:pPr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ADDITIONAL</w:t>
      </w:r>
      <w:r w:rsidR="00D343FD" w:rsidRPr="00510567">
        <w:rPr>
          <w:rFonts w:ascii="Times New Roman" w:hAnsi="Times New Roman" w:cs="Times New Roman"/>
          <w:b/>
          <w:sz w:val="24"/>
        </w:rPr>
        <w:t xml:space="preserve"> DATA </w:t>
      </w:r>
    </w:p>
    <w:p w:rsidR="0030368B" w:rsidRPr="00407A1E" w:rsidRDefault="008D321E" w:rsidP="00407A1E">
      <w:pPr>
        <w:snapToGrid w:val="0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Additional</w:t>
      </w:r>
      <w:r w:rsidR="00D343FD" w:rsidRPr="00407A1E">
        <w:rPr>
          <w:rFonts w:ascii="Times New Roman" w:hAnsi="Times New Roman" w:cs="Times New Roman"/>
          <w:b/>
          <w:sz w:val="28"/>
          <w:szCs w:val="28"/>
        </w:rPr>
        <w:t xml:space="preserve"> Figure</w:t>
      </w:r>
    </w:p>
    <w:p w:rsidR="00D343FD" w:rsidRPr="00407A1E" w:rsidRDefault="008D321E" w:rsidP="00407A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Additional</w:t>
      </w:r>
      <w:r w:rsidR="00D343FD" w:rsidRPr="00407A1E">
        <w:rPr>
          <w:rFonts w:ascii="Times New Roman" w:hAnsi="Times New Roman" w:cs="Times New Roman"/>
          <w:b/>
          <w:sz w:val="24"/>
        </w:rPr>
        <w:t xml:space="preserve"> Figure </w:t>
      </w:r>
      <w:proofErr w:type="spellStart"/>
      <w:r w:rsidR="00D343FD" w:rsidRPr="00407A1E">
        <w:rPr>
          <w:rFonts w:ascii="Times New Roman" w:hAnsi="Times New Roman" w:cs="Times New Roman"/>
          <w:b/>
          <w:sz w:val="24"/>
        </w:rPr>
        <w:t>S1</w:t>
      </w:r>
      <w:proofErr w:type="spellEnd"/>
      <w:r w:rsidR="0030368B" w:rsidRPr="00407A1E">
        <w:rPr>
          <w:rFonts w:ascii="Times New Roman" w:hAnsi="Times New Roman" w:cs="Times New Roman"/>
          <w:b/>
          <w:sz w:val="24"/>
        </w:rPr>
        <w:t xml:space="preserve"> Flowchart of the study</w:t>
      </w:r>
    </w:p>
    <w:p w:rsidR="00D343FD" w:rsidRPr="00510567" w:rsidRDefault="00D343F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510567">
        <w:rPr>
          <w:rFonts w:ascii="Times New Roman" w:hAnsi="Times New Roman" w:cs="Times New Roman"/>
          <w:noProof/>
          <w:color w:val="000000" w:themeColor="text1"/>
          <w:lang w:eastAsia="en-US"/>
        </w:rPr>
        <w:drawing>
          <wp:inline distT="0" distB="0" distL="0" distR="0">
            <wp:extent cx="5270500" cy="5419725"/>
            <wp:effectExtent l="0" t="0" r="0" b="3175"/>
            <wp:docPr id="5" name="图片 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FD" w:rsidRPr="00510567" w:rsidRDefault="00D343F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D343FD" w:rsidRPr="00510567" w:rsidRDefault="00D343F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D343FD" w:rsidRPr="00510567" w:rsidRDefault="00D343F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D343FD" w:rsidRPr="00510567" w:rsidRDefault="00D343F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D343FD" w:rsidRPr="00510567" w:rsidRDefault="00D343F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6D05EA" w:rsidRDefault="008D321E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:rsidR="009C38ED" w:rsidRDefault="009C38E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:rsidR="009C38ED" w:rsidRPr="00510567" w:rsidRDefault="008D321E" w:rsidP="009C38ED">
      <w:pPr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ADDITIONAL</w:t>
      </w:r>
      <w:r w:rsidRPr="00510567">
        <w:rPr>
          <w:rFonts w:ascii="Times New Roman" w:hAnsi="Times New Roman" w:cs="Times New Roman"/>
          <w:b/>
          <w:sz w:val="24"/>
        </w:rPr>
        <w:t xml:space="preserve"> </w:t>
      </w:r>
      <w:r w:rsidR="009C38ED" w:rsidRPr="00510567">
        <w:rPr>
          <w:rFonts w:ascii="Times New Roman" w:hAnsi="Times New Roman" w:cs="Times New Roman"/>
          <w:b/>
          <w:sz w:val="24"/>
        </w:rPr>
        <w:t xml:space="preserve">DATA </w:t>
      </w:r>
    </w:p>
    <w:p w:rsidR="009C38ED" w:rsidRPr="00407A1E" w:rsidRDefault="008D321E" w:rsidP="009C38ED">
      <w:pPr>
        <w:snapToGrid w:val="0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Additional</w:t>
      </w:r>
      <w:r w:rsidR="009C38ED" w:rsidRPr="00407A1E">
        <w:rPr>
          <w:rFonts w:ascii="Times New Roman" w:hAnsi="Times New Roman" w:cs="Times New Roman"/>
          <w:b/>
          <w:sz w:val="28"/>
          <w:szCs w:val="28"/>
        </w:rPr>
        <w:t xml:space="preserve"> Figure</w:t>
      </w:r>
    </w:p>
    <w:p w:rsidR="009C38ED" w:rsidRPr="003D3A6E" w:rsidRDefault="008D321E" w:rsidP="009C38E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FF0000"/>
          <w:sz w:val="24"/>
        </w:rPr>
      </w:pPr>
      <w:r w:rsidRPr="008D321E">
        <w:rPr>
          <w:rFonts w:ascii="Times New Roman" w:hAnsi="Times New Roman" w:cs="Times New Roman"/>
          <w:b/>
          <w:color w:val="FF0000"/>
          <w:sz w:val="28"/>
          <w:szCs w:val="28"/>
        </w:rPr>
        <w:t>Additional</w:t>
      </w:r>
      <w:r w:rsidR="009C38ED" w:rsidRPr="003D3A6E">
        <w:rPr>
          <w:rFonts w:ascii="Times New Roman" w:hAnsi="Times New Roman" w:cs="Times New Roman"/>
          <w:b/>
          <w:color w:val="FF0000"/>
          <w:sz w:val="24"/>
        </w:rPr>
        <w:t xml:space="preserve"> Figure </w:t>
      </w:r>
      <w:proofErr w:type="spellStart"/>
      <w:r w:rsidR="009C38ED" w:rsidRPr="003D3A6E">
        <w:rPr>
          <w:rFonts w:ascii="Times New Roman" w:hAnsi="Times New Roman" w:cs="Times New Roman"/>
          <w:b/>
          <w:color w:val="FF0000"/>
          <w:sz w:val="24"/>
        </w:rPr>
        <w:t>S2</w:t>
      </w:r>
      <w:proofErr w:type="spellEnd"/>
      <w:r w:rsidR="009C38ED" w:rsidRPr="003D3A6E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9C0C67" w:rsidRPr="003D3A6E">
        <w:rPr>
          <w:rFonts w:ascii="Times New Roman" w:hAnsi="Times New Roman" w:cs="Times New Roman"/>
          <w:b/>
          <w:color w:val="FF0000"/>
          <w:sz w:val="24"/>
        </w:rPr>
        <w:t>coronary severity according to glucose metabolism status and LDL-TG levels</w:t>
      </w:r>
      <w:r w:rsidR="003D3A6E" w:rsidRPr="003D3A6E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3D3A6E" w:rsidRPr="003D3A6E" w:rsidRDefault="003D3A6E" w:rsidP="003D3A6E">
      <w:pPr>
        <w:pStyle w:val="ListParagraph"/>
        <w:adjustRightInd w:val="0"/>
        <w:snapToGrid w:val="0"/>
        <w:spacing w:line="480" w:lineRule="auto"/>
        <w:ind w:left="360" w:firstLineChars="0" w:firstLine="0"/>
        <w:rPr>
          <w:rFonts w:ascii="Times New Roman" w:hAnsi="Times New Roman" w:cs="Times New Roman"/>
          <w:bCs/>
          <w:color w:val="FF0000"/>
          <w:sz w:val="24"/>
        </w:rPr>
      </w:pPr>
      <w:r w:rsidRPr="003D3A6E">
        <w:rPr>
          <w:noProof/>
          <w:color w:val="FF0000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375644</wp:posOffset>
            </wp:positionV>
            <wp:extent cx="4537200" cy="6840000"/>
            <wp:effectExtent l="0" t="0" r="0" b="5715"/>
            <wp:wrapTopAndBottom/>
            <wp:docPr id="1" name="图片 1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钟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2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A6E">
        <w:rPr>
          <w:rFonts w:ascii="Times New Roman" w:hAnsi="Times New Roman" w:cs="Times New Roman"/>
          <w:b/>
          <w:color w:val="FF0000"/>
          <w:sz w:val="24"/>
        </w:rPr>
        <w:t>*</w:t>
      </w:r>
      <w:r w:rsidRPr="003D3A6E">
        <w:rPr>
          <w:rFonts w:ascii="Times New Roman" w:hAnsi="Times New Roman" w:cs="Times New Roman"/>
          <w:bCs/>
          <w:color w:val="FF0000"/>
          <w:sz w:val="24"/>
        </w:rPr>
        <w:t>for p&lt;0.05</w:t>
      </w:r>
    </w:p>
    <w:p w:rsidR="003D3A6E" w:rsidRDefault="003D3A6E" w:rsidP="009C38E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</w:p>
    <w:p w:rsidR="003D3A6E" w:rsidRDefault="003D3A6E" w:rsidP="009C38E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</w:p>
    <w:p w:rsidR="009C38ED" w:rsidRPr="009C38ED" w:rsidRDefault="009C38ED" w:rsidP="00D343FD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sectPr w:rsidR="009C38ED" w:rsidRPr="009C38ED" w:rsidSect="00E55293"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AB3" w:rsidRDefault="008F3AB3">
      <w:r>
        <w:separator/>
      </w:r>
    </w:p>
  </w:endnote>
  <w:endnote w:type="continuationSeparator" w:id="0">
    <w:p w:rsidR="008F3AB3" w:rsidRDefault="008F3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等线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382909904"/>
      <w:docPartObj>
        <w:docPartGallery w:val="Page Numbers (Bottom of Page)"/>
        <w:docPartUnique/>
      </w:docPartObj>
    </w:sdtPr>
    <w:sdtContent>
      <w:p w:rsidR="00105065" w:rsidRDefault="005440D4" w:rsidP="00E033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D343FD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105065" w:rsidRDefault="008D321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932013609"/>
      <w:docPartObj>
        <w:docPartGallery w:val="Page Numbers (Bottom of Page)"/>
        <w:docPartUnique/>
      </w:docPartObj>
    </w:sdtPr>
    <w:sdtContent>
      <w:p w:rsidR="00105065" w:rsidRDefault="005440D4" w:rsidP="00E033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D343FD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D321E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105065" w:rsidRDefault="008D32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AB3" w:rsidRDefault="008F3AB3">
      <w:r>
        <w:separator/>
      </w:r>
    </w:p>
  </w:footnote>
  <w:footnote w:type="continuationSeparator" w:id="0">
    <w:p w:rsidR="008F3AB3" w:rsidRDefault="008F3A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57F1B"/>
    <w:multiLevelType w:val="hybridMultilevel"/>
    <w:tmpl w:val="86BA160E"/>
    <w:lvl w:ilvl="0" w:tplc="AB72A7D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43FD"/>
    <w:rsid w:val="00003380"/>
    <w:rsid w:val="000134A9"/>
    <w:rsid w:val="00013CCA"/>
    <w:rsid w:val="00031CF9"/>
    <w:rsid w:val="00071123"/>
    <w:rsid w:val="000B185A"/>
    <w:rsid w:val="000B3053"/>
    <w:rsid w:val="000C0DD2"/>
    <w:rsid w:val="000C36EA"/>
    <w:rsid w:val="000C4A1B"/>
    <w:rsid w:val="000D24B5"/>
    <w:rsid w:val="00106D17"/>
    <w:rsid w:val="00143F29"/>
    <w:rsid w:val="0015336D"/>
    <w:rsid w:val="001647DD"/>
    <w:rsid w:val="00183B0F"/>
    <w:rsid w:val="001923AB"/>
    <w:rsid w:val="0019551B"/>
    <w:rsid w:val="001F66A4"/>
    <w:rsid w:val="00210BB8"/>
    <w:rsid w:val="00224D36"/>
    <w:rsid w:val="00253E7D"/>
    <w:rsid w:val="002578EE"/>
    <w:rsid w:val="0028227D"/>
    <w:rsid w:val="002843BE"/>
    <w:rsid w:val="002B5D9C"/>
    <w:rsid w:val="002F4045"/>
    <w:rsid w:val="00302569"/>
    <w:rsid w:val="0030368B"/>
    <w:rsid w:val="00303A38"/>
    <w:rsid w:val="00307B80"/>
    <w:rsid w:val="00364FD8"/>
    <w:rsid w:val="00370108"/>
    <w:rsid w:val="003B1073"/>
    <w:rsid w:val="003B5338"/>
    <w:rsid w:val="003D3A6E"/>
    <w:rsid w:val="003E478E"/>
    <w:rsid w:val="0040343B"/>
    <w:rsid w:val="00407A1E"/>
    <w:rsid w:val="00423A95"/>
    <w:rsid w:val="0043030F"/>
    <w:rsid w:val="00445C33"/>
    <w:rsid w:val="00462937"/>
    <w:rsid w:val="00477ADE"/>
    <w:rsid w:val="00484E7B"/>
    <w:rsid w:val="004922B0"/>
    <w:rsid w:val="004C04F1"/>
    <w:rsid w:val="004F1A2A"/>
    <w:rsid w:val="00505090"/>
    <w:rsid w:val="005440D4"/>
    <w:rsid w:val="0057113C"/>
    <w:rsid w:val="00592F39"/>
    <w:rsid w:val="005A553D"/>
    <w:rsid w:val="005B1B32"/>
    <w:rsid w:val="00647628"/>
    <w:rsid w:val="00653B19"/>
    <w:rsid w:val="00664DC6"/>
    <w:rsid w:val="006873BA"/>
    <w:rsid w:val="00687A2D"/>
    <w:rsid w:val="0069107B"/>
    <w:rsid w:val="006A143E"/>
    <w:rsid w:val="006C25B6"/>
    <w:rsid w:val="00733753"/>
    <w:rsid w:val="007833F5"/>
    <w:rsid w:val="00803ECA"/>
    <w:rsid w:val="0082109A"/>
    <w:rsid w:val="0082296D"/>
    <w:rsid w:val="00873E9F"/>
    <w:rsid w:val="008803D8"/>
    <w:rsid w:val="008B50D6"/>
    <w:rsid w:val="008B7D53"/>
    <w:rsid w:val="008C5FF9"/>
    <w:rsid w:val="008D321E"/>
    <w:rsid w:val="008D5FA9"/>
    <w:rsid w:val="008F3AB3"/>
    <w:rsid w:val="008F742B"/>
    <w:rsid w:val="008F74F2"/>
    <w:rsid w:val="0090304D"/>
    <w:rsid w:val="00904C95"/>
    <w:rsid w:val="009123A9"/>
    <w:rsid w:val="00917BE1"/>
    <w:rsid w:val="00934881"/>
    <w:rsid w:val="00990619"/>
    <w:rsid w:val="00993681"/>
    <w:rsid w:val="009B40A9"/>
    <w:rsid w:val="009C0C67"/>
    <w:rsid w:val="009C38ED"/>
    <w:rsid w:val="009C4CE0"/>
    <w:rsid w:val="009D16A1"/>
    <w:rsid w:val="009F4D27"/>
    <w:rsid w:val="00A0660C"/>
    <w:rsid w:val="00A16E07"/>
    <w:rsid w:val="00A176FB"/>
    <w:rsid w:val="00A33DE8"/>
    <w:rsid w:val="00A77D81"/>
    <w:rsid w:val="00AB4ED7"/>
    <w:rsid w:val="00AC01C7"/>
    <w:rsid w:val="00B07FB5"/>
    <w:rsid w:val="00B133F5"/>
    <w:rsid w:val="00B33029"/>
    <w:rsid w:val="00B564DE"/>
    <w:rsid w:val="00B70F96"/>
    <w:rsid w:val="00BA34F6"/>
    <w:rsid w:val="00BA529D"/>
    <w:rsid w:val="00BB1081"/>
    <w:rsid w:val="00BC47BE"/>
    <w:rsid w:val="00BC62CE"/>
    <w:rsid w:val="00BD40DD"/>
    <w:rsid w:val="00BD6088"/>
    <w:rsid w:val="00C0061C"/>
    <w:rsid w:val="00C0327B"/>
    <w:rsid w:val="00C23B59"/>
    <w:rsid w:val="00C31F2E"/>
    <w:rsid w:val="00C353DF"/>
    <w:rsid w:val="00C628A9"/>
    <w:rsid w:val="00C83F07"/>
    <w:rsid w:val="00CA39CB"/>
    <w:rsid w:val="00CC1482"/>
    <w:rsid w:val="00CD26F0"/>
    <w:rsid w:val="00CD4AD8"/>
    <w:rsid w:val="00CE7AA6"/>
    <w:rsid w:val="00D13EAB"/>
    <w:rsid w:val="00D17665"/>
    <w:rsid w:val="00D253BB"/>
    <w:rsid w:val="00D343FD"/>
    <w:rsid w:val="00D34589"/>
    <w:rsid w:val="00D462A6"/>
    <w:rsid w:val="00D67492"/>
    <w:rsid w:val="00DB512D"/>
    <w:rsid w:val="00DE1453"/>
    <w:rsid w:val="00E063AC"/>
    <w:rsid w:val="00E12777"/>
    <w:rsid w:val="00E14560"/>
    <w:rsid w:val="00E34E89"/>
    <w:rsid w:val="00E47224"/>
    <w:rsid w:val="00E538CE"/>
    <w:rsid w:val="00E6623F"/>
    <w:rsid w:val="00E90176"/>
    <w:rsid w:val="00E96688"/>
    <w:rsid w:val="00EB3104"/>
    <w:rsid w:val="00EF09C2"/>
    <w:rsid w:val="00F138F4"/>
    <w:rsid w:val="00F13AEA"/>
    <w:rsid w:val="00F25C2F"/>
    <w:rsid w:val="00F34B18"/>
    <w:rsid w:val="00F41581"/>
    <w:rsid w:val="00F41690"/>
    <w:rsid w:val="00F64170"/>
    <w:rsid w:val="00F64A66"/>
    <w:rsid w:val="00F750A5"/>
    <w:rsid w:val="00F7634E"/>
    <w:rsid w:val="00FA7436"/>
    <w:rsid w:val="00FC0806"/>
    <w:rsid w:val="00FD04D8"/>
    <w:rsid w:val="00FF1DD5"/>
    <w:rsid w:val="00FF2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3F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4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43FD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343FD"/>
  </w:style>
  <w:style w:type="paragraph" w:styleId="NormalWeb">
    <w:name w:val="Normal (Web)"/>
    <w:basedOn w:val="Normal"/>
    <w:uiPriority w:val="99"/>
    <w:unhideWhenUsed/>
    <w:rsid w:val="00D343F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styleId="ListParagraph">
    <w:name w:val="List Paragraph"/>
    <w:basedOn w:val="Normal"/>
    <w:uiPriority w:val="34"/>
    <w:qFormat/>
    <w:rsid w:val="003D3A6E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2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a96712</dc:creator>
  <cp:keywords/>
  <dc:description/>
  <cp:lastModifiedBy>0013914</cp:lastModifiedBy>
  <cp:revision>9</cp:revision>
  <dcterms:created xsi:type="dcterms:W3CDTF">2020-04-24T12:23:00Z</dcterms:created>
  <dcterms:modified xsi:type="dcterms:W3CDTF">2020-09-14T03:58:00Z</dcterms:modified>
</cp:coreProperties>
</file>