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D951" w14:textId="6E9C6CA7" w:rsidR="00A5648C" w:rsidRDefault="007345F4" w:rsidP="007345F4">
      <w:pPr>
        <w:spacing w:after="0" w:line="360" w:lineRule="auto"/>
        <w:rPr>
          <w:b/>
          <w:color w:val="auto"/>
          <w:sz w:val="20"/>
          <w:szCs w:val="20"/>
          <w:lang w:val="en-US"/>
        </w:rPr>
      </w:pPr>
      <w:bookmarkStart w:id="0" w:name="_Hlk17899359"/>
      <w:bookmarkStart w:id="1" w:name="_Hlk17899408"/>
      <w:r w:rsidRPr="0095056B">
        <w:rPr>
          <w:b/>
          <w:color w:val="auto"/>
          <w:sz w:val="20"/>
          <w:szCs w:val="20"/>
          <w:lang w:val="en-US"/>
        </w:rPr>
        <w:t xml:space="preserve">Table </w:t>
      </w:r>
      <w:r w:rsidRPr="00903136">
        <w:rPr>
          <w:b/>
          <w:color w:val="auto"/>
          <w:sz w:val="20"/>
          <w:szCs w:val="20"/>
          <w:lang w:val="en-US"/>
        </w:rPr>
        <w:t>supplementary</w:t>
      </w:r>
      <w:r>
        <w:rPr>
          <w:b/>
          <w:color w:val="auto"/>
          <w:sz w:val="20"/>
          <w:szCs w:val="20"/>
          <w:lang w:val="en-US"/>
        </w:rPr>
        <w:t xml:space="preserve"> 1</w:t>
      </w:r>
      <w:r w:rsidRPr="0095056B">
        <w:rPr>
          <w:b/>
          <w:color w:val="auto"/>
          <w:sz w:val="20"/>
          <w:szCs w:val="20"/>
          <w:lang w:val="en-US"/>
        </w:rPr>
        <w:t xml:space="preserve">. </w:t>
      </w:r>
      <w:bookmarkEnd w:id="0"/>
      <w:r w:rsidR="00A5648C">
        <w:rPr>
          <w:b/>
          <w:color w:val="auto"/>
          <w:sz w:val="20"/>
          <w:szCs w:val="20"/>
          <w:lang w:val="en-US"/>
        </w:rPr>
        <w:t>D</w:t>
      </w:r>
      <w:r w:rsidR="00A5648C" w:rsidRPr="00A5648C">
        <w:rPr>
          <w:b/>
          <w:color w:val="auto"/>
          <w:sz w:val="20"/>
          <w:szCs w:val="20"/>
          <w:lang w:val="en-US"/>
        </w:rPr>
        <w:t>emographic, clinical and laboratory data, physical tests and health-related quality of life</w:t>
      </w:r>
      <w:r w:rsidR="00A5648C">
        <w:rPr>
          <w:b/>
          <w:color w:val="auto"/>
          <w:sz w:val="20"/>
          <w:szCs w:val="20"/>
          <w:lang w:val="en-US"/>
        </w:rPr>
        <w:t xml:space="preserve"> </w:t>
      </w:r>
      <w:r w:rsidR="00A5648C" w:rsidRPr="00A5648C">
        <w:rPr>
          <w:b/>
          <w:color w:val="auto"/>
          <w:sz w:val="20"/>
          <w:szCs w:val="20"/>
          <w:lang w:val="en-US"/>
        </w:rPr>
        <w:t xml:space="preserve">questionnaire separated by </w:t>
      </w:r>
      <w:r w:rsidR="00A5648C">
        <w:rPr>
          <w:b/>
          <w:color w:val="auto"/>
          <w:sz w:val="20"/>
          <w:szCs w:val="20"/>
          <w:lang w:val="en-US"/>
        </w:rPr>
        <w:t xml:space="preserve">chronic kidney disease </w:t>
      </w:r>
      <w:r w:rsidR="00A5648C" w:rsidRPr="00A5648C">
        <w:rPr>
          <w:b/>
          <w:color w:val="auto"/>
          <w:sz w:val="20"/>
          <w:szCs w:val="20"/>
          <w:lang w:val="en-US"/>
        </w:rPr>
        <w:t>stages</w:t>
      </w:r>
      <w:r w:rsidR="00A5648C">
        <w:rPr>
          <w:b/>
          <w:color w:val="auto"/>
          <w:sz w:val="20"/>
          <w:szCs w:val="20"/>
          <w:lang w:val="en-US"/>
        </w:rPr>
        <w:t>.</w:t>
      </w:r>
    </w:p>
    <w:p w14:paraId="6EBF00F2" w14:textId="39928DB7" w:rsidR="007345F4" w:rsidRPr="007345F4" w:rsidRDefault="007345F4" w:rsidP="007345F4">
      <w:pPr>
        <w:spacing w:after="0" w:line="360" w:lineRule="auto"/>
        <w:rPr>
          <w:b/>
          <w:color w:val="auto"/>
          <w:sz w:val="20"/>
          <w:szCs w:val="20"/>
          <w:shd w:val="clear" w:color="auto" w:fill="FFFFFF"/>
          <w:lang w:val="en-US"/>
        </w:rPr>
      </w:pPr>
    </w:p>
    <w:tbl>
      <w:tblPr>
        <w:tblStyle w:val="TabeladeLista6Colorida1"/>
        <w:tblpPr w:leftFromText="141" w:rightFromText="141" w:vertAnchor="page" w:horzAnchor="margin" w:tblpY="1911"/>
        <w:tblW w:w="9752" w:type="dxa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275"/>
        <w:gridCol w:w="1276"/>
        <w:gridCol w:w="1105"/>
      </w:tblGrid>
      <w:tr w:rsidR="007345F4" w:rsidRPr="0095056B" w14:paraId="23A75EAA" w14:textId="77777777" w:rsidTr="00A5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545684D" w14:textId="77777777" w:rsidR="007345F4" w:rsidRPr="0095056B" w:rsidRDefault="007345F4" w:rsidP="00A5648C">
            <w:pPr>
              <w:spacing w:line="336" w:lineRule="auto"/>
              <w:rPr>
                <w:color w:val="auto"/>
                <w:sz w:val="20"/>
                <w:szCs w:val="20"/>
                <w:lang w:val="en-US"/>
              </w:rPr>
            </w:pPr>
            <w:bookmarkStart w:id="2" w:name="_Hlk17899331"/>
            <w:r w:rsidRPr="0095056B">
              <w:rPr>
                <w:color w:val="auto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418" w:type="dxa"/>
            <w:shd w:val="clear" w:color="auto" w:fill="auto"/>
          </w:tcPr>
          <w:p w14:paraId="02BF39FA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3A</w:t>
            </w:r>
          </w:p>
          <w:p w14:paraId="7D1FE3CA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5056B">
              <w:rPr>
                <w:color w:val="auto"/>
                <w:sz w:val="20"/>
                <w:szCs w:val="20"/>
                <w:lang w:val="en-US"/>
              </w:rPr>
              <w:t xml:space="preserve">(n = </w:t>
            </w:r>
            <w:r>
              <w:rPr>
                <w:color w:val="auto"/>
                <w:sz w:val="20"/>
                <w:szCs w:val="20"/>
                <w:lang w:val="en-US"/>
              </w:rPr>
              <w:t>31</w:t>
            </w:r>
            <w:r w:rsidRPr="0095056B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B72B086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3B</w:t>
            </w:r>
          </w:p>
          <w:p w14:paraId="09EAE411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5056B">
              <w:rPr>
                <w:color w:val="auto"/>
                <w:sz w:val="20"/>
                <w:szCs w:val="20"/>
                <w:lang w:val="en-US"/>
              </w:rPr>
              <w:t>(n = 5</w:t>
            </w:r>
            <w:r>
              <w:rPr>
                <w:color w:val="auto"/>
                <w:sz w:val="20"/>
                <w:szCs w:val="20"/>
                <w:lang w:val="en-US"/>
              </w:rPr>
              <w:t>3</w:t>
            </w:r>
            <w:r w:rsidRPr="0095056B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33C1C6C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</w:t>
            </w:r>
          </w:p>
          <w:p w14:paraId="041B1036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5056B">
              <w:rPr>
                <w:color w:val="auto"/>
                <w:sz w:val="20"/>
                <w:szCs w:val="20"/>
                <w:lang w:val="en-US"/>
              </w:rPr>
              <w:t>(n = 3</w:t>
            </w: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Pr="0095056B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D49AB34" w14:textId="77777777" w:rsidR="007345F4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auto"/>
                <w:sz w:val="20"/>
                <w:szCs w:val="20"/>
                <w:lang w:val="en-US"/>
              </w:rPr>
            </w:pPr>
            <w:r w:rsidRPr="00FE22A7">
              <w:rPr>
                <w:iCs/>
                <w:color w:val="auto"/>
                <w:sz w:val="20"/>
                <w:szCs w:val="20"/>
                <w:lang w:val="en-US"/>
              </w:rPr>
              <w:t>5</w:t>
            </w:r>
          </w:p>
          <w:p w14:paraId="2E39BD96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95056B">
              <w:rPr>
                <w:color w:val="auto"/>
                <w:sz w:val="20"/>
                <w:szCs w:val="20"/>
                <w:lang w:val="en-US"/>
              </w:rPr>
              <w:t xml:space="preserve">(n = </w:t>
            </w:r>
            <w:r>
              <w:rPr>
                <w:color w:val="auto"/>
                <w:sz w:val="20"/>
                <w:szCs w:val="20"/>
                <w:lang w:val="en-US"/>
              </w:rPr>
              <w:t>21</w:t>
            </w:r>
            <w:r w:rsidRPr="0095056B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782AF935" w14:textId="77777777" w:rsidR="007345F4" w:rsidRPr="0095056B" w:rsidRDefault="007345F4" w:rsidP="00A5648C">
            <w:pPr>
              <w:spacing w:line="3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US"/>
              </w:rPr>
            </w:pPr>
            <w:r w:rsidRPr="0095056B">
              <w:rPr>
                <w:i/>
                <w:color w:val="auto"/>
                <w:sz w:val="20"/>
                <w:szCs w:val="20"/>
                <w:lang w:val="en-US"/>
              </w:rPr>
              <w:t>P</w:t>
            </w:r>
            <w:r w:rsidRPr="0095056B">
              <w:rPr>
                <w:color w:val="auto"/>
                <w:sz w:val="20"/>
                <w:szCs w:val="20"/>
                <w:lang w:val="en-US"/>
              </w:rPr>
              <w:t>-value</w:t>
            </w:r>
          </w:p>
        </w:tc>
      </w:tr>
      <w:tr w:rsidR="007345F4" w:rsidRPr="0095056B" w14:paraId="63803027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6E775B3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418" w:type="dxa"/>
            <w:shd w:val="clear" w:color="auto" w:fill="auto"/>
          </w:tcPr>
          <w:p w14:paraId="589B3AFA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68 (9.0)</w:t>
            </w:r>
          </w:p>
        </w:tc>
        <w:tc>
          <w:tcPr>
            <w:tcW w:w="1276" w:type="dxa"/>
            <w:shd w:val="clear" w:color="auto" w:fill="auto"/>
          </w:tcPr>
          <w:p w14:paraId="563278B0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69 (12.0)</w:t>
            </w:r>
          </w:p>
        </w:tc>
        <w:tc>
          <w:tcPr>
            <w:tcW w:w="1275" w:type="dxa"/>
            <w:shd w:val="clear" w:color="auto" w:fill="auto"/>
          </w:tcPr>
          <w:p w14:paraId="694CD90B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63 (16)</w:t>
            </w:r>
          </w:p>
        </w:tc>
        <w:tc>
          <w:tcPr>
            <w:tcW w:w="1276" w:type="dxa"/>
            <w:shd w:val="clear" w:color="auto" w:fill="auto"/>
          </w:tcPr>
          <w:p w14:paraId="442F646C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64 (35)</w:t>
            </w:r>
          </w:p>
        </w:tc>
        <w:tc>
          <w:tcPr>
            <w:tcW w:w="1105" w:type="dxa"/>
            <w:shd w:val="clear" w:color="auto" w:fill="auto"/>
          </w:tcPr>
          <w:p w14:paraId="692C4C83" w14:textId="39596800" w:rsidR="007345F4" w:rsidRPr="0095056B" w:rsidRDefault="001040A9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307</w:t>
            </w:r>
          </w:p>
        </w:tc>
      </w:tr>
      <w:tr w:rsidR="007345F4" w:rsidRPr="0095056B" w14:paraId="21E1F40E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7C43DF5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Male, </w:t>
            </w:r>
            <w:r w:rsidRPr="0095056B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n 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(%)</w:t>
            </w:r>
          </w:p>
        </w:tc>
        <w:tc>
          <w:tcPr>
            <w:tcW w:w="1418" w:type="dxa"/>
            <w:shd w:val="clear" w:color="auto" w:fill="auto"/>
          </w:tcPr>
          <w:p w14:paraId="4E89A829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23 (74.2)</w:t>
            </w:r>
          </w:p>
        </w:tc>
        <w:tc>
          <w:tcPr>
            <w:tcW w:w="1276" w:type="dxa"/>
            <w:shd w:val="clear" w:color="auto" w:fill="auto"/>
          </w:tcPr>
          <w:p w14:paraId="120503AA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33 (62.3)</w:t>
            </w:r>
          </w:p>
        </w:tc>
        <w:tc>
          <w:tcPr>
            <w:tcW w:w="1275" w:type="dxa"/>
            <w:shd w:val="clear" w:color="auto" w:fill="auto"/>
          </w:tcPr>
          <w:p w14:paraId="656A5145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13 (43.3)</w:t>
            </w:r>
          </w:p>
        </w:tc>
        <w:tc>
          <w:tcPr>
            <w:tcW w:w="1276" w:type="dxa"/>
            <w:shd w:val="clear" w:color="auto" w:fill="auto"/>
          </w:tcPr>
          <w:p w14:paraId="3ABCACF7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 (42.9)</w:t>
            </w:r>
          </w:p>
        </w:tc>
        <w:tc>
          <w:tcPr>
            <w:tcW w:w="1105" w:type="dxa"/>
            <w:shd w:val="clear" w:color="auto" w:fill="auto"/>
          </w:tcPr>
          <w:p w14:paraId="734464F5" w14:textId="76B55609" w:rsidR="007345F4" w:rsidRPr="0095056B" w:rsidRDefault="001040A9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039</w:t>
            </w:r>
          </w:p>
        </w:tc>
      </w:tr>
      <w:tr w:rsidR="007345F4" w:rsidRPr="0095056B" w14:paraId="63EFE98F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45C8A09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Education level (years)</w:t>
            </w:r>
          </w:p>
        </w:tc>
        <w:tc>
          <w:tcPr>
            <w:tcW w:w="1418" w:type="dxa"/>
            <w:shd w:val="clear" w:color="auto" w:fill="auto"/>
          </w:tcPr>
          <w:p w14:paraId="1D286A04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6.5 (7.0)</w:t>
            </w:r>
          </w:p>
        </w:tc>
        <w:tc>
          <w:tcPr>
            <w:tcW w:w="1276" w:type="dxa"/>
            <w:shd w:val="clear" w:color="auto" w:fill="auto"/>
          </w:tcPr>
          <w:p w14:paraId="3277E0EA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 (7.0)</w:t>
            </w:r>
          </w:p>
        </w:tc>
        <w:tc>
          <w:tcPr>
            <w:tcW w:w="1275" w:type="dxa"/>
            <w:shd w:val="clear" w:color="auto" w:fill="auto"/>
          </w:tcPr>
          <w:p w14:paraId="3BFC3318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 (8)</w:t>
            </w:r>
          </w:p>
        </w:tc>
        <w:tc>
          <w:tcPr>
            <w:tcW w:w="1276" w:type="dxa"/>
            <w:shd w:val="clear" w:color="auto" w:fill="auto"/>
          </w:tcPr>
          <w:p w14:paraId="55410180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 (4)</w:t>
            </w:r>
          </w:p>
        </w:tc>
        <w:tc>
          <w:tcPr>
            <w:tcW w:w="1105" w:type="dxa"/>
            <w:shd w:val="clear" w:color="auto" w:fill="auto"/>
          </w:tcPr>
          <w:p w14:paraId="39E366EA" w14:textId="4D7B64F3" w:rsidR="007345F4" w:rsidRPr="0095056B" w:rsidRDefault="001040A9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083</w:t>
            </w:r>
          </w:p>
        </w:tc>
      </w:tr>
      <w:tr w:rsidR="007345F4" w:rsidRPr="0095056B" w14:paraId="776CC1E4" w14:textId="77777777" w:rsidTr="00A5648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5E008E4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Family income (USD/month)</w:t>
            </w:r>
          </w:p>
        </w:tc>
        <w:tc>
          <w:tcPr>
            <w:tcW w:w="1418" w:type="dxa"/>
            <w:shd w:val="clear" w:color="auto" w:fill="auto"/>
          </w:tcPr>
          <w:p w14:paraId="7EC1C28E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283.17 (337.7)</w:t>
            </w:r>
          </w:p>
        </w:tc>
        <w:tc>
          <w:tcPr>
            <w:tcW w:w="1276" w:type="dxa"/>
            <w:shd w:val="clear" w:color="auto" w:fill="auto"/>
          </w:tcPr>
          <w:p w14:paraId="6A51B679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297 (198.0)</w:t>
            </w:r>
          </w:p>
        </w:tc>
        <w:tc>
          <w:tcPr>
            <w:tcW w:w="1275" w:type="dxa"/>
            <w:shd w:val="clear" w:color="auto" w:fill="auto"/>
          </w:tcPr>
          <w:p w14:paraId="5BD22795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396 (198)</w:t>
            </w:r>
          </w:p>
        </w:tc>
        <w:tc>
          <w:tcPr>
            <w:tcW w:w="1276" w:type="dxa"/>
            <w:shd w:val="clear" w:color="auto" w:fill="auto"/>
          </w:tcPr>
          <w:p w14:paraId="284560FD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396 (281.4) </w:t>
            </w:r>
          </w:p>
        </w:tc>
        <w:tc>
          <w:tcPr>
            <w:tcW w:w="1105" w:type="dxa"/>
            <w:shd w:val="clear" w:color="auto" w:fill="auto"/>
          </w:tcPr>
          <w:p w14:paraId="08A685EE" w14:textId="54BC3FFA" w:rsidR="007345F4" w:rsidRPr="0095056B" w:rsidRDefault="001040A9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134</w:t>
            </w:r>
          </w:p>
        </w:tc>
      </w:tr>
      <w:tr w:rsidR="007345F4" w:rsidRPr="0095056B" w14:paraId="0EBABF8C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2573E24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Current smoking, </w:t>
            </w:r>
            <w:r w:rsidRPr="0095056B">
              <w:rPr>
                <w:b w:val="0"/>
                <w:i/>
                <w:color w:val="auto"/>
                <w:sz w:val="20"/>
                <w:szCs w:val="20"/>
                <w:lang w:val="en-US"/>
              </w:rPr>
              <w:t>n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07F7BDBA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 (9.7)</w:t>
            </w:r>
          </w:p>
        </w:tc>
        <w:tc>
          <w:tcPr>
            <w:tcW w:w="1276" w:type="dxa"/>
            <w:shd w:val="clear" w:color="auto" w:fill="auto"/>
          </w:tcPr>
          <w:p w14:paraId="46364975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 (5.7)</w:t>
            </w:r>
          </w:p>
        </w:tc>
        <w:tc>
          <w:tcPr>
            <w:tcW w:w="1275" w:type="dxa"/>
            <w:shd w:val="clear" w:color="auto" w:fill="auto"/>
          </w:tcPr>
          <w:p w14:paraId="2BACF2E2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 (13.3)</w:t>
            </w:r>
          </w:p>
        </w:tc>
        <w:tc>
          <w:tcPr>
            <w:tcW w:w="1276" w:type="dxa"/>
            <w:shd w:val="clear" w:color="auto" w:fill="auto"/>
          </w:tcPr>
          <w:p w14:paraId="24EE98BA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065DC21" w14:textId="7A18EF7B" w:rsidR="007345F4" w:rsidRPr="0095056B" w:rsidRDefault="00255765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298</w:t>
            </w:r>
          </w:p>
        </w:tc>
      </w:tr>
      <w:tr w:rsidR="007345F4" w:rsidRPr="0095056B" w14:paraId="3573C130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D532485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Current alcohol use, </w:t>
            </w:r>
            <w:r w:rsidRPr="0095056B">
              <w:rPr>
                <w:b w:val="0"/>
                <w:i/>
                <w:color w:val="auto"/>
                <w:sz w:val="20"/>
                <w:szCs w:val="20"/>
                <w:lang w:val="en-US"/>
              </w:rPr>
              <w:t>n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69ACC0CE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 (29.0)</w:t>
            </w:r>
          </w:p>
        </w:tc>
        <w:tc>
          <w:tcPr>
            <w:tcW w:w="1276" w:type="dxa"/>
            <w:shd w:val="clear" w:color="auto" w:fill="auto"/>
          </w:tcPr>
          <w:p w14:paraId="236D8B69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 (17.0)</w:t>
            </w:r>
          </w:p>
        </w:tc>
        <w:tc>
          <w:tcPr>
            <w:tcW w:w="1275" w:type="dxa"/>
            <w:shd w:val="clear" w:color="auto" w:fill="auto"/>
          </w:tcPr>
          <w:p w14:paraId="3C89F630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5 (16.7)</w:t>
            </w:r>
          </w:p>
        </w:tc>
        <w:tc>
          <w:tcPr>
            <w:tcW w:w="1276" w:type="dxa"/>
            <w:shd w:val="clear" w:color="auto" w:fill="auto"/>
          </w:tcPr>
          <w:p w14:paraId="13B66E60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 (14.3)</w:t>
            </w:r>
          </w:p>
        </w:tc>
        <w:tc>
          <w:tcPr>
            <w:tcW w:w="1105" w:type="dxa"/>
            <w:shd w:val="clear" w:color="auto" w:fill="auto"/>
          </w:tcPr>
          <w:p w14:paraId="58B511AB" w14:textId="386182DD" w:rsidR="007345F4" w:rsidRPr="0095056B" w:rsidRDefault="00255765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390</w:t>
            </w:r>
          </w:p>
        </w:tc>
      </w:tr>
      <w:tr w:rsidR="007345F4" w:rsidRPr="0095056B" w14:paraId="6D6134AB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4C70FC7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Body mass index (kg/m</w:t>
            </w:r>
            <w:r w:rsidRPr="0095056B">
              <w:rPr>
                <w:b w:val="0"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3B507C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26.7 (6.2)</w:t>
            </w:r>
          </w:p>
        </w:tc>
        <w:tc>
          <w:tcPr>
            <w:tcW w:w="1276" w:type="dxa"/>
            <w:shd w:val="clear" w:color="auto" w:fill="auto"/>
          </w:tcPr>
          <w:p w14:paraId="62F7555F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28.3 (6.9)</w:t>
            </w:r>
          </w:p>
        </w:tc>
        <w:tc>
          <w:tcPr>
            <w:tcW w:w="1275" w:type="dxa"/>
            <w:shd w:val="clear" w:color="auto" w:fill="auto"/>
          </w:tcPr>
          <w:p w14:paraId="45930AAF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28.6 (4.7)</w:t>
            </w:r>
          </w:p>
        </w:tc>
        <w:tc>
          <w:tcPr>
            <w:tcW w:w="1276" w:type="dxa"/>
            <w:shd w:val="clear" w:color="auto" w:fill="auto"/>
          </w:tcPr>
          <w:p w14:paraId="350DA80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32.0 (9.0)</w:t>
            </w:r>
          </w:p>
        </w:tc>
        <w:tc>
          <w:tcPr>
            <w:tcW w:w="1105" w:type="dxa"/>
            <w:shd w:val="clear" w:color="auto" w:fill="auto"/>
          </w:tcPr>
          <w:p w14:paraId="67F2EC54" w14:textId="0B717A92" w:rsidR="007345F4" w:rsidRPr="0095056B" w:rsidRDefault="001040A9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783</w:t>
            </w:r>
          </w:p>
        </w:tc>
      </w:tr>
      <w:tr w:rsidR="007345F4" w:rsidRPr="0095056B" w14:paraId="644B233D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52E8260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Systolic blood pressure (mm Hg)</w:t>
            </w:r>
          </w:p>
        </w:tc>
        <w:tc>
          <w:tcPr>
            <w:tcW w:w="1418" w:type="dxa"/>
            <w:shd w:val="clear" w:color="auto" w:fill="auto"/>
          </w:tcPr>
          <w:p w14:paraId="244C7943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138 (26)</w:t>
            </w:r>
          </w:p>
        </w:tc>
        <w:tc>
          <w:tcPr>
            <w:tcW w:w="1276" w:type="dxa"/>
            <w:shd w:val="clear" w:color="auto" w:fill="auto"/>
          </w:tcPr>
          <w:p w14:paraId="24D4D7C2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132 (28)</w:t>
            </w:r>
          </w:p>
        </w:tc>
        <w:tc>
          <w:tcPr>
            <w:tcW w:w="1275" w:type="dxa"/>
            <w:shd w:val="clear" w:color="auto" w:fill="auto"/>
          </w:tcPr>
          <w:p w14:paraId="1465EDD8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140 (24)</w:t>
            </w:r>
          </w:p>
        </w:tc>
        <w:tc>
          <w:tcPr>
            <w:tcW w:w="1276" w:type="dxa"/>
            <w:shd w:val="clear" w:color="auto" w:fill="auto"/>
          </w:tcPr>
          <w:p w14:paraId="25622C12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146 (30)</w:t>
            </w:r>
          </w:p>
        </w:tc>
        <w:tc>
          <w:tcPr>
            <w:tcW w:w="1105" w:type="dxa"/>
            <w:shd w:val="clear" w:color="auto" w:fill="auto"/>
          </w:tcPr>
          <w:p w14:paraId="424175A5" w14:textId="61CA8803" w:rsidR="007345F4" w:rsidRPr="0095056B" w:rsidRDefault="001040A9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351</w:t>
            </w:r>
          </w:p>
        </w:tc>
      </w:tr>
      <w:tr w:rsidR="007345F4" w:rsidRPr="0095056B" w14:paraId="4256D7D8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193D55F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Diastolic blood pressure (mm Hg)</w:t>
            </w:r>
          </w:p>
        </w:tc>
        <w:tc>
          <w:tcPr>
            <w:tcW w:w="1418" w:type="dxa"/>
            <w:shd w:val="clear" w:color="auto" w:fill="auto"/>
          </w:tcPr>
          <w:p w14:paraId="0F6D5ACE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80 (14)</w:t>
            </w:r>
          </w:p>
        </w:tc>
        <w:tc>
          <w:tcPr>
            <w:tcW w:w="1276" w:type="dxa"/>
            <w:shd w:val="clear" w:color="auto" w:fill="auto"/>
          </w:tcPr>
          <w:p w14:paraId="71415AA3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80 (12)</w:t>
            </w:r>
          </w:p>
        </w:tc>
        <w:tc>
          <w:tcPr>
            <w:tcW w:w="1275" w:type="dxa"/>
            <w:shd w:val="clear" w:color="auto" w:fill="auto"/>
          </w:tcPr>
          <w:p w14:paraId="733F1C3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90 (20)</w:t>
            </w:r>
          </w:p>
        </w:tc>
        <w:tc>
          <w:tcPr>
            <w:tcW w:w="1276" w:type="dxa"/>
            <w:shd w:val="clear" w:color="auto" w:fill="auto"/>
          </w:tcPr>
          <w:p w14:paraId="5729831A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90 (20)</w:t>
            </w:r>
          </w:p>
        </w:tc>
        <w:tc>
          <w:tcPr>
            <w:tcW w:w="1105" w:type="dxa"/>
            <w:shd w:val="clear" w:color="auto" w:fill="auto"/>
          </w:tcPr>
          <w:p w14:paraId="6E976DA9" w14:textId="3082EB92" w:rsidR="007345F4" w:rsidRPr="0095056B" w:rsidRDefault="001040A9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192</w:t>
            </w:r>
          </w:p>
        </w:tc>
      </w:tr>
      <w:tr w:rsidR="007345F4" w:rsidRPr="0095056B" w14:paraId="6FFC7468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79482F8" w14:textId="77777777" w:rsidR="007345F4" w:rsidRPr="0095056B" w:rsidRDefault="007345F4" w:rsidP="00A5648C">
            <w:pPr>
              <w:spacing w:line="336" w:lineRule="auto"/>
              <w:rPr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i/>
                <w:color w:val="auto"/>
                <w:sz w:val="20"/>
                <w:szCs w:val="20"/>
                <w:lang w:val="en-US"/>
              </w:rPr>
              <w:t>Comorbidities, n (%)</w:t>
            </w:r>
          </w:p>
        </w:tc>
        <w:tc>
          <w:tcPr>
            <w:tcW w:w="1418" w:type="dxa"/>
            <w:shd w:val="clear" w:color="auto" w:fill="auto"/>
          </w:tcPr>
          <w:p w14:paraId="2771510B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3ECA85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0EC1AA6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CC70CFA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1B498EEA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7345F4" w:rsidRPr="0095056B" w14:paraId="76BF94F8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30AABF9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   Hypertension</w:t>
            </w:r>
          </w:p>
        </w:tc>
        <w:tc>
          <w:tcPr>
            <w:tcW w:w="1418" w:type="dxa"/>
            <w:shd w:val="clear" w:color="auto" w:fill="auto"/>
          </w:tcPr>
          <w:p w14:paraId="0B744268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30 (96.8)</w:t>
            </w:r>
          </w:p>
        </w:tc>
        <w:tc>
          <w:tcPr>
            <w:tcW w:w="1276" w:type="dxa"/>
            <w:shd w:val="clear" w:color="auto" w:fill="auto"/>
          </w:tcPr>
          <w:p w14:paraId="0624462F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52 (98.1)</w:t>
            </w:r>
          </w:p>
        </w:tc>
        <w:tc>
          <w:tcPr>
            <w:tcW w:w="1275" w:type="dxa"/>
            <w:shd w:val="clear" w:color="auto" w:fill="auto"/>
          </w:tcPr>
          <w:p w14:paraId="38A5279B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30 (100)</w:t>
            </w:r>
          </w:p>
        </w:tc>
        <w:tc>
          <w:tcPr>
            <w:tcW w:w="1276" w:type="dxa"/>
            <w:shd w:val="clear" w:color="auto" w:fill="auto"/>
          </w:tcPr>
          <w:p w14:paraId="32ED376E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21 (100)</w:t>
            </w:r>
          </w:p>
        </w:tc>
        <w:tc>
          <w:tcPr>
            <w:tcW w:w="1105" w:type="dxa"/>
            <w:shd w:val="clear" w:color="auto" w:fill="auto"/>
          </w:tcPr>
          <w:p w14:paraId="517453CC" w14:textId="312A847D" w:rsidR="007345F4" w:rsidRPr="0095056B" w:rsidRDefault="00255765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689</w:t>
            </w:r>
          </w:p>
        </w:tc>
      </w:tr>
      <w:tr w:rsidR="007345F4" w:rsidRPr="0095056B" w14:paraId="4D8DB82B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EC2E275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   Diabetes</w:t>
            </w:r>
          </w:p>
        </w:tc>
        <w:tc>
          <w:tcPr>
            <w:tcW w:w="1418" w:type="dxa"/>
            <w:shd w:val="clear" w:color="auto" w:fill="auto"/>
          </w:tcPr>
          <w:p w14:paraId="05767FCB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16 (51.6)</w:t>
            </w:r>
          </w:p>
        </w:tc>
        <w:tc>
          <w:tcPr>
            <w:tcW w:w="1276" w:type="dxa"/>
            <w:shd w:val="clear" w:color="auto" w:fill="auto"/>
          </w:tcPr>
          <w:p w14:paraId="2E1147B1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30 (56.6)</w:t>
            </w:r>
          </w:p>
        </w:tc>
        <w:tc>
          <w:tcPr>
            <w:tcW w:w="1275" w:type="dxa"/>
            <w:shd w:val="clear" w:color="auto" w:fill="auto"/>
          </w:tcPr>
          <w:p w14:paraId="67F82CF0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15 (50.0)</w:t>
            </w:r>
          </w:p>
        </w:tc>
        <w:tc>
          <w:tcPr>
            <w:tcW w:w="1276" w:type="dxa"/>
            <w:shd w:val="clear" w:color="auto" w:fill="auto"/>
          </w:tcPr>
          <w:p w14:paraId="36E0D2A6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7 (33.3)</w:t>
            </w:r>
          </w:p>
        </w:tc>
        <w:tc>
          <w:tcPr>
            <w:tcW w:w="1105" w:type="dxa"/>
            <w:shd w:val="clear" w:color="auto" w:fill="auto"/>
          </w:tcPr>
          <w:p w14:paraId="69FDED83" w14:textId="1FB9CB78" w:rsidR="007345F4" w:rsidRPr="0095056B" w:rsidRDefault="00255765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350</w:t>
            </w:r>
          </w:p>
        </w:tc>
      </w:tr>
      <w:tr w:rsidR="007345F4" w:rsidRPr="0095056B" w14:paraId="189080C1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0DF33F2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   Cardiovascular diseases</w:t>
            </w:r>
          </w:p>
        </w:tc>
        <w:tc>
          <w:tcPr>
            <w:tcW w:w="1418" w:type="dxa"/>
            <w:shd w:val="clear" w:color="auto" w:fill="auto"/>
          </w:tcPr>
          <w:p w14:paraId="1DD89B17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5 (16.1)</w:t>
            </w:r>
          </w:p>
        </w:tc>
        <w:tc>
          <w:tcPr>
            <w:tcW w:w="1276" w:type="dxa"/>
            <w:shd w:val="clear" w:color="auto" w:fill="auto"/>
          </w:tcPr>
          <w:p w14:paraId="19C28279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11 (20.8)</w:t>
            </w:r>
          </w:p>
        </w:tc>
        <w:tc>
          <w:tcPr>
            <w:tcW w:w="1275" w:type="dxa"/>
            <w:shd w:val="clear" w:color="auto" w:fill="auto"/>
          </w:tcPr>
          <w:p w14:paraId="56140983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 (26.7)</w:t>
            </w:r>
          </w:p>
        </w:tc>
        <w:tc>
          <w:tcPr>
            <w:tcW w:w="1276" w:type="dxa"/>
            <w:shd w:val="clear" w:color="auto" w:fill="auto"/>
          </w:tcPr>
          <w:p w14:paraId="59BDD136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 (4.8)</w:t>
            </w:r>
          </w:p>
        </w:tc>
        <w:tc>
          <w:tcPr>
            <w:tcW w:w="1105" w:type="dxa"/>
            <w:shd w:val="clear" w:color="auto" w:fill="auto"/>
          </w:tcPr>
          <w:p w14:paraId="620FF0A9" w14:textId="0BA0DDB5" w:rsidR="007345F4" w:rsidRPr="0095056B" w:rsidRDefault="00255765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236</w:t>
            </w:r>
          </w:p>
        </w:tc>
      </w:tr>
      <w:tr w:rsidR="007345F4" w:rsidRPr="0095056B" w14:paraId="26373C1F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AA81B2A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bookmarkStart w:id="3" w:name="_Hlk44018059"/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Hemoglobin </w:t>
            </w:r>
            <w:bookmarkEnd w:id="3"/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(g/dL)</w:t>
            </w:r>
          </w:p>
        </w:tc>
        <w:tc>
          <w:tcPr>
            <w:tcW w:w="1418" w:type="dxa"/>
            <w:shd w:val="clear" w:color="auto" w:fill="auto"/>
          </w:tcPr>
          <w:p w14:paraId="1E271D29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14.1 ± 2.4</w:t>
            </w:r>
          </w:p>
        </w:tc>
        <w:tc>
          <w:tcPr>
            <w:tcW w:w="1276" w:type="dxa"/>
            <w:shd w:val="clear" w:color="auto" w:fill="auto"/>
          </w:tcPr>
          <w:p w14:paraId="5D966DF5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13.4 ± 1.6</w:t>
            </w:r>
          </w:p>
        </w:tc>
        <w:tc>
          <w:tcPr>
            <w:tcW w:w="1275" w:type="dxa"/>
            <w:shd w:val="clear" w:color="auto" w:fill="auto"/>
          </w:tcPr>
          <w:p w14:paraId="6F053574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12.3 ± 2.4</w:t>
            </w:r>
          </w:p>
        </w:tc>
        <w:tc>
          <w:tcPr>
            <w:tcW w:w="1276" w:type="dxa"/>
            <w:shd w:val="clear" w:color="auto" w:fill="auto"/>
          </w:tcPr>
          <w:p w14:paraId="35E0A119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11.0 ± 1.0</w:t>
            </w:r>
          </w:p>
        </w:tc>
        <w:tc>
          <w:tcPr>
            <w:tcW w:w="1105" w:type="dxa"/>
            <w:shd w:val="clear" w:color="auto" w:fill="auto"/>
          </w:tcPr>
          <w:p w14:paraId="0590FC99" w14:textId="28B1FC7B" w:rsidR="007345F4" w:rsidRPr="0095056B" w:rsidRDefault="00674C9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&lt;0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001</w:t>
            </w:r>
          </w:p>
        </w:tc>
      </w:tr>
      <w:tr w:rsidR="007345F4" w:rsidRPr="0095056B" w14:paraId="612D462E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00A3021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Glucose (mg/dL)</w:t>
            </w:r>
          </w:p>
        </w:tc>
        <w:tc>
          <w:tcPr>
            <w:tcW w:w="1418" w:type="dxa"/>
            <w:shd w:val="clear" w:color="auto" w:fill="auto"/>
          </w:tcPr>
          <w:p w14:paraId="11E524AD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94.0 (31.2)</w:t>
            </w:r>
          </w:p>
        </w:tc>
        <w:tc>
          <w:tcPr>
            <w:tcW w:w="1276" w:type="dxa"/>
            <w:shd w:val="clear" w:color="auto" w:fill="auto"/>
          </w:tcPr>
          <w:p w14:paraId="1EBCCDA7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102.0 (10.5)</w:t>
            </w:r>
          </w:p>
        </w:tc>
        <w:tc>
          <w:tcPr>
            <w:tcW w:w="1275" w:type="dxa"/>
            <w:shd w:val="clear" w:color="auto" w:fill="auto"/>
          </w:tcPr>
          <w:p w14:paraId="4C2A3A1D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89.0 (28.0)</w:t>
            </w:r>
          </w:p>
        </w:tc>
        <w:tc>
          <w:tcPr>
            <w:tcW w:w="1276" w:type="dxa"/>
            <w:shd w:val="clear" w:color="auto" w:fill="auto"/>
          </w:tcPr>
          <w:p w14:paraId="0B043817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90.0 (33.0)</w:t>
            </w:r>
          </w:p>
        </w:tc>
        <w:tc>
          <w:tcPr>
            <w:tcW w:w="1105" w:type="dxa"/>
            <w:shd w:val="clear" w:color="auto" w:fill="auto"/>
          </w:tcPr>
          <w:p w14:paraId="3BE87DC2" w14:textId="73DD0531" w:rsidR="007345F4" w:rsidRPr="0095056B" w:rsidRDefault="001040A9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550</w:t>
            </w:r>
          </w:p>
        </w:tc>
      </w:tr>
      <w:tr w:rsidR="007345F4" w:rsidRPr="0095056B" w14:paraId="371DB996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20EA3039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Total cholesterol (mg/dL)</w:t>
            </w:r>
          </w:p>
        </w:tc>
        <w:tc>
          <w:tcPr>
            <w:tcW w:w="1418" w:type="dxa"/>
            <w:shd w:val="clear" w:color="auto" w:fill="auto"/>
          </w:tcPr>
          <w:p w14:paraId="5348C88F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177.0 ± 44.7</w:t>
            </w:r>
          </w:p>
        </w:tc>
        <w:tc>
          <w:tcPr>
            <w:tcW w:w="1276" w:type="dxa"/>
            <w:shd w:val="clear" w:color="auto" w:fill="auto"/>
          </w:tcPr>
          <w:p w14:paraId="2A42E53A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163.1 ± 35.8</w:t>
            </w:r>
          </w:p>
        </w:tc>
        <w:tc>
          <w:tcPr>
            <w:tcW w:w="1275" w:type="dxa"/>
            <w:shd w:val="clear" w:color="auto" w:fill="auto"/>
          </w:tcPr>
          <w:p w14:paraId="63609C4A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186.3 ± 70.7</w:t>
            </w:r>
          </w:p>
        </w:tc>
        <w:tc>
          <w:tcPr>
            <w:tcW w:w="1276" w:type="dxa"/>
            <w:shd w:val="clear" w:color="auto" w:fill="auto"/>
          </w:tcPr>
          <w:p w14:paraId="0C58A1E5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183.7 ± 40.4</w:t>
            </w:r>
          </w:p>
        </w:tc>
        <w:tc>
          <w:tcPr>
            <w:tcW w:w="1105" w:type="dxa"/>
            <w:shd w:val="clear" w:color="auto" w:fill="auto"/>
          </w:tcPr>
          <w:p w14:paraId="3F478DF5" w14:textId="55F4861C" w:rsidR="007345F4" w:rsidRPr="0095056B" w:rsidRDefault="00674C9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709</w:t>
            </w:r>
          </w:p>
        </w:tc>
      </w:tr>
      <w:tr w:rsidR="007345F4" w:rsidRPr="0095056B" w14:paraId="77AE2016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A657135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Triglycerides (mg/dL)</w:t>
            </w:r>
          </w:p>
        </w:tc>
        <w:tc>
          <w:tcPr>
            <w:tcW w:w="1418" w:type="dxa"/>
            <w:shd w:val="clear" w:color="auto" w:fill="auto"/>
          </w:tcPr>
          <w:p w14:paraId="70B4BD3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158.5 (106.5)</w:t>
            </w:r>
          </w:p>
        </w:tc>
        <w:tc>
          <w:tcPr>
            <w:tcW w:w="1276" w:type="dxa"/>
            <w:shd w:val="clear" w:color="auto" w:fill="auto"/>
          </w:tcPr>
          <w:p w14:paraId="60CAF0D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127.5 (61.7)</w:t>
            </w:r>
          </w:p>
        </w:tc>
        <w:tc>
          <w:tcPr>
            <w:tcW w:w="1275" w:type="dxa"/>
            <w:shd w:val="clear" w:color="auto" w:fill="auto"/>
          </w:tcPr>
          <w:p w14:paraId="6485710B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121.0 (70.0)</w:t>
            </w:r>
          </w:p>
        </w:tc>
        <w:tc>
          <w:tcPr>
            <w:tcW w:w="1276" w:type="dxa"/>
            <w:shd w:val="clear" w:color="auto" w:fill="auto"/>
          </w:tcPr>
          <w:p w14:paraId="6E4E9B25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126.0 (55.0)</w:t>
            </w:r>
          </w:p>
        </w:tc>
        <w:tc>
          <w:tcPr>
            <w:tcW w:w="1105" w:type="dxa"/>
            <w:shd w:val="clear" w:color="auto" w:fill="auto"/>
          </w:tcPr>
          <w:p w14:paraId="58A2C6B6" w14:textId="749611DF" w:rsidR="007345F4" w:rsidRPr="0095056B" w:rsidRDefault="001040A9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045</w:t>
            </w:r>
          </w:p>
        </w:tc>
      </w:tr>
      <w:tr w:rsidR="007345F4" w:rsidRPr="0095056B" w14:paraId="14783C44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E11E260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High-density lipoprotein (mg/dL)</w:t>
            </w:r>
          </w:p>
        </w:tc>
        <w:tc>
          <w:tcPr>
            <w:tcW w:w="1418" w:type="dxa"/>
            <w:shd w:val="clear" w:color="auto" w:fill="auto"/>
          </w:tcPr>
          <w:p w14:paraId="3F267CC7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40.0 (15.7)</w:t>
            </w:r>
          </w:p>
        </w:tc>
        <w:tc>
          <w:tcPr>
            <w:tcW w:w="1276" w:type="dxa"/>
            <w:shd w:val="clear" w:color="auto" w:fill="auto"/>
          </w:tcPr>
          <w:p w14:paraId="428DBA88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39.5 (14.5)</w:t>
            </w:r>
          </w:p>
        </w:tc>
        <w:tc>
          <w:tcPr>
            <w:tcW w:w="1275" w:type="dxa"/>
            <w:shd w:val="clear" w:color="auto" w:fill="auto"/>
          </w:tcPr>
          <w:p w14:paraId="5239BDE2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42.0 (28.0)</w:t>
            </w:r>
          </w:p>
        </w:tc>
        <w:tc>
          <w:tcPr>
            <w:tcW w:w="1276" w:type="dxa"/>
            <w:shd w:val="clear" w:color="auto" w:fill="auto"/>
          </w:tcPr>
          <w:p w14:paraId="0C367613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41.0 (17.0)</w:t>
            </w:r>
          </w:p>
        </w:tc>
        <w:tc>
          <w:tcPr>
            <w:tcW w:w="1105" w:type="dxa"/>
            <w:shd w:val="clear" w:color="auto" w:fill="auto"/>
          </w:tcPr>
          <w:p w14:paraId="205C6AC1" w14:textId="60EC9678" w:rsidR="007345F4" w:rsidRPr="0095056B" w:rsidRDefault="001040A9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872</w:t>
            </w:r>
          </w:p>
        </w:tc>
      </w:tr>
      <w:tr w:rsidR="007345F4" w:rsidRPr="0095056B" w14:paraId="64BB6A4E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3ACC17C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Low-density lipoprotein (mg/dL)</w:t>
            </w:r>
          </w:p>
        </w:tc>
        <w:tc>
          <w:tcPr>
            <w:tcW w:w="1418" w:type="dxa"/>
            <w:shd w:val="clear" w:color="auto" w:fill="auto"/>
          </w:tcPr>
          <w:p w14:paraId="7587A88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117.4 ± 47.1</w:t>
            </w:r>
          </w:p>
        </w:tc>
        <w:tc>
          <w:tcPr>
            <w:tcW w:w="1276" w:type="dxa"/>
            <w:shd w:val="clear" w:color="auto" w:fill="auto"/>
          </w:tcPr>
          <w:p w14:paraId="705863BB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106.7 ± 35.4</w:t>
            </w:r>
          </w:p>
        </w:tc>
        <w:tc>
          <w:tcPr>
            <w:tcW w:w="1275" w:type="dxa"/>
            <w:shd w:val="clear" w:color="auto" w:fill="auto"/>
          </w:tcPr>
          <w:p w14:paraId="09F6FB57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129.5 ± 59.9</w:t>
            </w:r>
          </w:p>
        </w:tc>
        <w:tc>
          <w:tcPr>
            <w:tcW w:w="1276" w:type="dxa"/>
            <w:shd w:val="clear" w:color="auto" w:fill="auto"/>
          </w:tcPr>
          <w:p w14:paraId="6314FC90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117.6 ± 32.6</w:t>
            </w:r>
          </w:p>
        </w:tc>
        <w:tc>
          <w:tcPr>
            <w:tcW w:w="1105" w:type="dxa"/>
            <w:shd w:val="clear" w:color="auto" w:fill="auto"/>
          </w:tcPr>
          <w:p w14:paraId="372A16DA" w14:textId="39D2DF73" w:rsidR="007345F4" w:rsidRPr="0095056B" w:rsidRDefault="00674C9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628</w:t>
            </w:r>
          </w:p>
        </w:tc>
      </w:tr>
      <w:tr w:rsidR="007345F4" w:rsidRPr="0095056B" w14:paraId="1C5340E1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4EA2C9F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bookmarkStart w:id="4" w:name="_Hlk44018082"/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Creatinine</w:t>
            </w:r>
            <w:bookmarkEnd w:id="4"/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(mg/dL)</w:t>
            </w:r>
          </w:p>
        </w:tc>
        <w:tc>
          <w:tcPr>
            <w:tcW w:w="1418" w:type="dxa"/>
            <w:shd w:val="clear" w:color="auto" w:fill="auto"/>
          </w:tcPr>
          <w:p w14:paraId="26BE9406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1.4 (0.3)</w:t>
            </w:r>
          </w:p>
        </w:tc>
        <w:tc>
          <w:tcPr>
            <w:tcW w:w="1276" w:type="dxa"/>
            <w:shd w:val="clear" w:color="auto" w:fill="auto"/>
          </w:tcPr>
          <w:p w14:paraId="78416FDC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1.8 (0.5)</w:t>
            </w:r>
          </w:p>
        </w:tc>
        <w:tc>
          <w:tcPr>
            <w:tcW w:w="1275" w:type="dxa"/>
            <w:shd w:val="clear" w:color="auto" w:fill="auto"/>
          </w:tcPr>
          <w:p w14:paraId="016D4848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2.3 (0.9)</w:t>
            </w:r>
          </w:p>
        </w:tc>
        <w:tc>
          <w:tcPr>
            <w:tcW w:w="1276" w:type="dxa"/>
            <w:shd w:val="clear" w:color="auto" w:fill="auto"/>
          </w:tcPr>
          <w:p w14:paraId="587AA149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4.4 (1.3)</w:t>
            </w:r>
          </w:p>
        </w:tc>
        <w:tc>
          <w:tcPr>
            <w:tcW w:w="1105" w:type="dxa"/>
            <w:shd w:val="clear" w:color="auto" w:fill="auto"/>
          </w:tcPr>
          <w:p w14:paraId="738A5106" w14:textId="63052FD4" w:rsidR="007345F4" w:rsidRPr="0095056B" w:rsidRDefault="001040A9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&lt;0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001</w:t>
            </w:r>
          </w:p>
        </w:tc>
      </w:tr>
      <w:tr w:rsidR="007345F4" w:rsidRPr="0095056B" w14:paraId="5A616A96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40ECA838" w14:textId="77777777" w:rsidR="007345F4" w:rsidRPr="0095056B" w:rsidRDefault="007345F4" w:rsidP="00A5648C">
            <w:pPr>
              <w:spacing w:line="336" w:lineRule="auto"/>
              <w:rPr>
                <w:b w:val="0"/>
                <w:color w:val="auto"/>
                <w:sz w:val="20"/>
                <w:szCs w:val="20"/>
                <w:lang w:val="en-US"/>
              </w:rPr>
            </w:pPr>
            <w:bookmarkStart w:id="5" w:name="_Hlk44018103"/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eGFR</w:t>
            </w:r>
            <w:bookmarkEnd w:id="5"/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 xml:space="preserve"> (mL/min/1.73 m</w:t>
            </w:r>
            <w:r w:rsidRPr="0095056B">
              <w:rPr>
                <w:b w:val="0"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1FE33D3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51.5 ± 4.3</w:t>
            </w:r>
          </w:p>
        </w:tc>
        <w:tc>
          <w:tcPr>
            <w:tcW w:w="1276" w:type="dxa"/>
            <w:shd w:val="clear" w:color="auto" w:fill="auto"/>
          </w:tcPr>
          <w:p w14:paraId="20170A6F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34.6 ± 3.8</w:t>
            </w:r>
          </w:p>
        </w:tc>
        <w:tc>
          <w:tcPr>
            <w:tcW w:w="1275" w:type="dxa"/>
            <w:shd w:val="clear" w:color="auto" w:fill="auto"/>
          </w:tcPr>
          <w:p w14:paraId="2EF80391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22.4 ± 4.6</w:t>
            </w:r>
            <w:r>
              <w:rPr>
                <w:color w:val="auto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BAD90D6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10.4 ± 2.9</w:t>
            </w:r>
          </w:p>
        </w:tc>
        <w:tc>
          <w:tcPr>
            <w:tcW w:w="1105" w:type="dxa"/>
            <w:shd w:val="clear" w:color="auto" w:fill="auto"/>
          </w:tcPr>
          <w:p w14:paraId="4C9A66AA" w14:textId="3D73B20B" w:rsidR="007345F4" w:rsidRPr="0095056B" w:rsidRDefault="00674C9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&lt;0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001</w:t>
            </w:r>
          </w:p>
        </w:tc>
      </w:tr>
      <w:tr w:rsidR="007345F4" w:rsidRPr="0095056B" w14:paraId="4DE474BA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6642ECBC" w14:textId="77777777" w:rsidR="007345F4" w:rsidRPr="0095056B" w:rsidRDefault="007345F4" w:rsidP="00A5648C">
            <w:pPr>
              <w:spacing w:line="336" w:lineRule="auto"/>
              <w:rPr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i/>
                <w:color w:val="auto"/>
                <w:sz w:val="20"/>
                <w:szCs w:val="20"/>
                <w:lang w:val="en-US"/>
              </w:rPr>
              <w:t>Physical tests</w:t>
            </w:r>
          </w:p>
        </w:tc>
        <w:tc>
          <w:tcPr>
            <w:tcW w:w="1418" w:type="dxa"/>
            <w:shd w:val="clear" w:color="auto" w:fill="auto"/>
          </w:tcPr>
          <w:p w14:paraId="3080C5E2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3443EB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0B1E7FE4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1D086C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70D8F2B8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7345F4" w:rsidRPr="0095056B" w14:paraId="26792914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05EF563" w14:textId="77777777" w:rsidR="007345F4" w:rsidRPr="0095056B" w:rsidRDefault="007345F4" w:rsidP="00A5648C">
            <w:pPr>
              <w:spacing w:line="336" w:lineRule="auto"/>
              <w:rPr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 xml:space="preserve">    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6MWT (m)</w:t>
            </w:r>
          </w:p>
        </w:tc>
        <w:tc>
          <w:tcPr>
            <w:tcW w:w="1418" w:type="dxa"/>
            <w:shd w:val="clear" w:color="auto" w:fill="auto"/>
          </w:tcPr>
          <w:p w14:paraId="65F8AD6E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445.4 ± 73.7</w:t>
            </w:r>
          </w:p>
        </w:tc>
        <w:tc>
          <w:tcPr>
            <w:tcW w:w="1276" w:type="dxa"/>
            <w:shd w:val="clear" w:color="auto" w:fill="auto"/>
          </w:tcPr>
          <w:p w14:paraId="10224655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404.3 ± 73.3</w:t>
            </w:r>
          </w:p>
        </w:tc>
        <w:tc>
          <w:tcPr>
            <w:tcW w:w="1275" w:type="dxa"/>
            <w:shd w:val="clear" w:color="auto" w:fill="auto"/>
          </w:tcPr>
          <w:p w14:paraId="0DF0D78A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376.4 ± 72.9</w:t>
            </w:r>
          </w:p>
        </w:tc>
        <w:tc>
          <w:tcPr>
            <w:tcW w:w="1276" w:type="dxa"/>
            <w:shd w:val="clear" w:color="auto" w:fill="auto"/>
          </w:tcPr>
          <w:p w14:paraId="6B89867F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370.2 ± 81.1 </w:t>
            </w:r>
          </w:p>
        </w:tc>
        <w:tc>
          <w:tcPr>
            <w:tcW w:w="1105" w:type="dxa"/>
            <w:shd w:val="clear" w:color="auto" w:fill="auto"/>
          </w:tcPr>
          <w:p w14:paraId="15F9AD47" w14:textId="0BA06A0B" w:rsidR="007345F4" w:rsidRPr="0095056B" w:rsidRDefault="00674C9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004</w:t>
            </w:r>
          </w:p>
        </w:tc>
      </w:tr>
      <w:tr w:rsidR="007345F4" w:rsidRPr="0095056B" w14:paraId="716B5530" w14:textId="77777777" w:rsidTr="00A5648C">
        <w:trPr>
          <w:trHeight w:val="316"/>
        </w:trPr>
        <w:tc>
          <w:tcPr>
            <w:tcW w:w="3402" w:type="dxa"/>
            <w:shd w:val="clear" w:color="auto" w:fill="auto"/>
          </w:tcPr>
          <w:p w14:paraId="1129A528" w14:textId="77777777" w:rsidR="007345F4" w:rsidRPr="0095056B" w:rsidRDefault="007345F4" w:rsidP="00A5648C">
            <w:pPr>
              <w:spacing w:line="33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 xml:space="preserve">    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6MWT (% of predicted)</w:t>
            </w:r>
          </w:p>
        </w:tc>
        <w:tc>
          <w:tcPr>
            <w:tcW w:w="1418" w:type="dxa"/>
            <w:shd w:val="clear" w:color="auto" w:fill="auto"/>
          </w:tcPr>
          <w:p w14:paraId="05B1AE8D" w14:textId="166AC71C" w:rsidR="007345F4" w:rsidRPr="0095056B" w:rsidRDefault="007345F4" w:rsidP="00A5648C">
            <w:pPr>
              <w:spacing w:line="33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81.1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F2840">
              <w:rPr>
                <w:color w:val="auto"/>
                <w:sz w:val="20"/>
                <w:szCs w:val="20"/>
                <w:lang w:val="en-US"/>
              </w:rPr>
              <w:t>±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12.6</w:t>
            </w:r>
          </w:p>
        </w:tc>
        <w:tc>
          <w:tcPr>
            <w:tcW w:w="1276" w:type="dxa"/>
            <w:shd w:val="clear" w:color="auto" w:fill="auto"/>
          </w:tcPr>
          <w:p w14:paraId="0C82017C" w14:textId="098F1778" w:rsidR="007345F4" w:rsidRPr="0095056B" w:rsidRDefault="007345F4" w:rsidP="00A5648C">
            <w:pPr>
              <w:spacing w:line="33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75.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4 </w:t>
            </w:r>
            <w:r w:rsidR="002F2840">
              <w:rPr>
                <w:color w:val="auto"/>
                <w:sz w:val="20"/>
                <w:szCs w:val="20"/>
                <w:lang w:val="en-US"/>
              </w:rPr>
              <w:t>±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15.0</w:t>
            </w:r>
          </w:p>
        </w:tc>
        <w:tc>
          <w:tcPr>
            <w:tcW w:w="1275" w:type="dxa"/>
            <w:shd w:val="clear" w:color="auto" w:fill="auto"/>
          </w:tcPr>
          <w:p w14:paraId="727FB69A" w14:textId="6AE45C71" w:rsidR="007345F4" w:rsidRPr="0095056B" w:rsidRDefault="007345F4" w:rsidP="00A5648C">
            <w:pPr>
              <w:spacing w:line="33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72.9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F2840">
              <w:rPr>
                <w:color w:val="auto"/>
                <w:sz w:val="20"/>
                <w:szCs w:val="20"/>
                <w:lang w:val="en-US"/>
              </w:rPr>
              <w:t>±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13.6</w:t>
            </w:r>
          </w:p>
        </w:tc>
        <w:tc>
          <w:tcPr>
            <w:tcW w:w="1276" w:type="dxa"/>
            <w:shd w:val="clear" w:color="auto" w:fill="auto"/>
          </w:tcPr>
          <w:p w14:paraId="288D39DE" w14:textId="75D438C3" w:rsidR="007345F4" w:rsidRPr="0095056B" w:rsidRDefault="007345F4" w:rsidP="00A5648C">
            <w:pPr>
              <w:spacing w:line="33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68.8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2F2840">
              <w:rPr>
                <w:color w:val="auto"/>
                <w:sz w:val="20"/>
                <w:szCs w:val="20"/>
                <w:lang w:val="en-US"/>
              </w:rPr>
              <w:t>±</w:t>
            </w:r>
            <w:r w:rsidR="002F2840">
              <w:rPr>
                <w:color w:val="auto"/>
                <w:sz w:val="20"/>
                <w:szCs w:val="20"/>
                <w:lang w:val="en-US"/>
              </w:rPr>
              <w:t xml:space="preserve"> 12.8</w:t>
            </w:r>
            <w:bookmarkStart w:id="6" w:name="_GoBack"/>
            <w:bookmarkEnd w:id="6"/>
          </w:p>
        </w:tc>
        <w:tc>
          <w:tcPr>
            <w:tcW w:w="1105" w:type="dxa"/>
            <w:shd w:val="clear" w:color="auto" w:fill="auto"/>
          </w:tcPr>
          <w:p w14:paraId="4CF1C04E" w14:textId="3547C810" w:rsidR="007345F4" w:rsidRPr="0095056B" w:rsidRDefault="001040A9" w:rsidP="00A5648C">
            <w:pPr>
              <w:spacing w:line="33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014</w:t>
            </w:r>
          </w:p>
        </w:tc>
      </w:tr>
      <w:tr w:rsidR="007345F4" w:rsidRPr="0095056B" w14:paraId="74FA2CFE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DAFFF02" w14:textId="77777777" w:rsidR="007345F4" w:rsidRPr="0095056B" w:rsidRDefault="007345F4" w:rsidP="00A5648C">
            <w:pPr>
              <w:spacing w:line="336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 xml:space="preserve">    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10 repetition sit-to-stand test time (s)</w:t>
            </w:r>
          </w:p>
        </w:tc>
        <w:tc>
          <w:tcPr>
            <w:tcW w:w="1418" w:type="dxa"/>
            <w:shd w:val="clear" w:color="auto" w:fill="auto"/>
          </w:tcPr>
          <w:p w14:paraId="23D6D136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31.6 ± 7.5</w:t>
            </w:r>
          </w:p>
        </w:tc>
        <w:tc>
          <w:tcPr>
            <w:tcW w:w="1276" w:type="dxa"/>
            <w:shd w:val="clear" w:color="auto" w:fill="auto"/>
          </w:tcPr>
          <w:p w14:paraId="0324C429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29.1 ± 7.4</w:t>
            </w:r>
          </w:p>
        </w:tc>
        <w:tc>
          <w:tcPr>
            <w:tcW w:w="1275" w:type="dxa"/>
            <w:shd w:val="clear" w:color="auto" w:fill="auto"/>
          </w:tcPr>
          <w:p w14:paraId="34860D92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32.5 ± 10.3</w:t>
            </w:r>
          </w:p>
        </w:tc>
        <w:tc>
          <w:tcPr>
            <w:tcW w:w="1276" w:type="dxa"/>
            <w:shd w:val="clear" w:color="auto" w:fill="auto"/>
          </w:tcPr>
          <w:p w14:paraId="15C3681F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36.0 ± 8.3</w:t>
            </w:r>
          </w:p>
        </w:tc>
        <w:tc>
          <w:tcPr>
            <w:tcW w:w="1105" w:type="dxa"/>
            <w:shd w:val="clear" w:color="auto" w:fill="auto"/>
          </w:tcPr>
          <w:p w14:paraId="047E1BB9" w14:textId="3C2DE473" w:rsidR="007345F4" w:rsidRPr="0095056B" w:rsidRDefault="00674C9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145</w:t>
            </w:r>
          </w:p>
        </w:tc>
      </w:tr>
      <w:tr w:rsidR="007345F4" w:rsidRPr="002F2840" w14:paraId="170D3EF2" w14:textId="77777777" w:rsidTr="00A5648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C9D1398" w14:textId="77777777" w:rsidR="007345F4" w:rsidRPr="0095056B" w:rsidRDefault="007345F4" w:rsidP="00A5648C">
            <w:pPr>
              <w:spacing w:line="336" w:lineRule="auto"/>
              <w:rPr>
                <w:color w:val="auto"/>
                <w:sz w:val="20"/>
                <w:szCs w:val="20"/>
                <w:lang w:val="en-US"/>
              </w:rPr>
            </w:pPr>
            <w:r w:rsidRPr="0095056B">
              <w:rPr>
                <w:b w:val="0"/>
                <w:i/>
                <w:color w:val="auto"/>
                <w:sz w:val="20"/>
                <w:szCs w:val="20"/>
                <w:lang w:val="en-US"/>
              </w:rPr>
              <w:t>SF-36 health-related quality of life questionnaire</w:t>
            </w:r>
          </w:p>
        </w:tc>
        <w:tc>
          <w:tcPr>
            <w:tcW w:w="1418" w:type="dxa"/>
            <w:shd w:val="clear" w:color="auto" w:fill="auto"/>
          </w:tcPr>
          <w:p w14:paraId="710589DA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C867604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4D6A612D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1EE094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0C9A5075" w14:textId="77777777" w:rsidR="007345F4" w:rsidRPr="0095056B" w:rsidRDefault="007345F4" w:rsidP="00A5648C">
            <w:pPr>
              <w:spacing w:line="3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7345F4" w:rsidRPr="0095056B" w14:paraId="0AF32CC0" w14:textId="77777777" w:rsidTr="00A5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7234845B" w14:textId="77777777" w:rsidR="007345F4" w:rsidRPr="0095056B" w:rsidRDefault="007345F4" w:rsidP="00A5648C">
            <w:pPr>
              <w:spacing w:line="336" w:lineRule="auto"/>
              <w:rPr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 xml:space="preserve">    </w:t>
            </w:r>
            <w:r w:rsidRPr="0095056B">
              <w:rPr>
                <w:b w:val="0"/>
                <w:color w:val="auto"/>
                <w:sz w:val="20"/>
                <w:szCs w:val="20"/>
                <w:lang w:val="en-US"/>
              </w:rPr>
              <w:t>Physical component summary</w:t>
            </w:r>
          </w:p>
        </w:tc>
        <w:tc>
          <w:tcPr>
            <w:tcW w:w="1418" w:type="dxa"/>
            <w:shd w:val="clear" w:color="auto" w:fill="auto"/>
          </w:tcPr>
          <w:p w14:paraId="63C68AF9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47.9 ±11.1</w:t>
            </w:r>
          </w:p>
        </w:tc>
        <w:tc>
          <w:tcPr>
            <w:tcW w:w="1276" w:type="dxa"/>
            <w:shd w:val="clear" w:color="auto" w:fill="auto"/>
          </w:tcPr>
          <w:p w14:paraId="52CE4C4C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47.7 ± 8.2</w:t>
            </w:r>
          </w:p>
        </w:tc>
        <w:tc>
          <w:tcPr>
            <w:tcW w:w="1275" w:type="dxa"/>
            <w:shd w:val="clear" w:color="auto" w:fill="auto"/>
          </w:tcPr>
          <w:p w14:paraId="4F51D148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45.7 ± 9.4</w:t>
            </w:r>
          </w:p>
        </w:tc>
        <w:tc>
          <w:tcPr>
            <w:tcW w:w="1276" w:type="dxa"/>
            <w:shd w:val="clear" w:color="auto" w:fill="auto"/>
          </w:tcPr>
          <w:p w14:paraId="10D6908D" w14:textId="77777777" w:rsidR="007345F4" w:rsidRPr="0095056B" w:rsidRDefault="007345F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43.0 ± 8.9</w:t>
            </w:r>
          </w:p>
        </w:tc>
        <w:tc>
          <w:tcPr>
            <w:tcW w:w="1105" w:type="dxa"/>
            <w:shd w:val="clear" w:color="auto" w:fill="auto"/>
          </w:tcPr>
          <w:p w14:paraId="12741916" w14:textId="269B05F5" w:rsidR="007345F4" w:rsidRPr="0095056B" w:rsidRDefault="00674C94" w:rsidP="00A5648C">
            <w:pPr>
              <w:spacing w:line="3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  <w:r w:rsidR="00F76583">
              <w:rPr>
                <w:color w:val="auto"/>
                <w:sz w:val="20"/>
                <w:szCs w:val="20"/>
                <w:lang w:val="en-US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513</w:t>
            </w:r>
          </w:p>
        </w:tc>
      </w:tr>
    </w:tbl>
    <w:bookmarkEnd w:id="2"/>
    <w:p w14:paraId="2DA1EB0D" w14:textId="3094416C" w:rsidR="007345F4" w:rsidRPr="0095056B" w:rsidRDefault="007345F4" w:rsidP="007345F4">
      <w:pPr>
        <w:spacing w:after="0" w:line="360" w:lineRule="auto"/>
        <w:jc w:val="both"/>
        <w:rPr>
          <w:color w:val="auto"/>
          <w:sz w:val="20"/>
          <w:szCs w:val="20"/>
          <w:lang w:val="en-US"/>
        </w:rPr>
      </w:pPr>
      <w:r w:rsidRPr="0095056B">
        <w:rPr>
          <w:color w:val="auto"/>
          <w:sz w:val="20"/>
          <w:szCs w:val="20"/>
          <w:lang w:val="en-US"/>
        </w:rPr>
        <w:t xml:space="preserve">Data are mean ± SD or median (interquartile range) for </w:t>
      </w:r>
      <w:r w:rsidRPr="0095056B">
        <w:rPr>
          <w:rFonts w:eastAsia="Times New Roman"/>
          <w:color w:val="auto"/>
          <w:sz w:val="20"/>
          <w:szCs w:val="20"/>
          <w:lang w:val="en-US"/>
        </w:rPr>
        <w:t xml:space="preserve">parametric </w:t>
      </w:r>
      <w:r w:rsidRPr="0095056B">
        <w:rPr>
          <w:color w:val="auto"/>
          <w:sz w:val="20"/>
          <w:szCs w:val="20"/>
          <w:lang w:val="en-US"/>
        </w:rPr>
        <w:t xml:space="preserve">and </w:t>
      </w:r>
      <w:r w:rsidRPr="0095056B">
        <w:rPr>
          <w:rFonts w:eastAsia="Times New Roman"/>
          <w:color w:val="auto"/>
          <w:sz w:val="20"/>
          <w:szCs w:val="20"/>
          <w:lang w:val="en-US"/>
        </w:rPr>
        <w:t xml:space="preserve">non-parametric </w:t>
      </w:r>
      <w:r w:rsidRPr="0095056B">
        <w:rPr>
          <w:color w:val="auto"/>
          <w:sz w:val="20"/>
          <w:szCs w:val="20"/>
          <w:lang w:val="en-US"/>
        </w:rPr>
        <w:t xml:space="preserve">data, respectively. </w:t>
      </w:r>
    </w:p>
    <w:p w14:paraId="37C32378" w14:textId="77777777" w:rsidR="007345F4" w:rsidRDefault="007345F4" w:rsidP="007345F4">
      <w:pPr>
        <w:rPr>
          <w:color w:val="auto"/>
          <w:sz w:val="20"/>
          <w:szCs w:val="20"/>
          <w:lang w:val="en-US"/>
        </w:rPr>
      </w:pPr>
      <w:r w:rsidRPr="0095056B">
        <w:rPr>
          <w:color w:val="auto"/>
          <w:sz w:val="20"/>
          <w:szCs w:val="20"/>
          <w:lang w:val="en-US"/>
        </w:rPr>
        <w:t>eGFR = estimated glomerular filtration rate.</w:t>
      </w:r>
      <w:bookmarkEnd w:id="1"/>
    </w:p>
    <w:p w14:paraId="543492F3" w14:textId="7812DEE7" w:rsidR="007345F4" w:rsidRDefault="007345F4" w:rsidP="007345F4">
      <w:pPr>
        <w:rPr>
          <w:color w:val="auto"/>
          <w:sz w:val="20"/>
          <w:szCs w:val="20"/>
          <w:lang w:val="en-US"/>
        </w:rPr>
      </w:pPr>
      <w:r w:rsidRPr="00B11CC3">
        <w:rPr>
          <w:color w:val="auto"/>
          <w:sz w:val="20"/>
          <w:szCs w:val="20"/>
          <w:lang w:val="en-US"/>
        </w:rPr>
        <w:t>6MWT = six</w:t>
      </w:r>
      <w:r w:rsidR="00A5648C">
        <w:rPr>
          <w:color w:val="auto"/>
          <w:sz w:val="20"/>
          <w:szCs w:val="20"/>
          <w:lang w:val="en-US"/>
        </w:rPr>
        <w:t>-</w:t>
      </w:r>
      <w:r w:rsidRPr="00B11CC3">
        <w:rPr>
          <w:color w:val="auto"/>
          <w:sz w:val="20"/>
          <w:szCs w:val="20"/>
          <w:lang w:val="en-US"/>
        </w:rPr>
        <w:t>minute walk test.</w:t>
      </w:r>
    </w:p>
    <w:p w14:paraId="7E1136C7" w14:textId="77D125BE" w:rsidR="003E37EF" w:rsidRPr="00F76583" w:rsidRDefault="003E37EF">
      <w:pPr>
        <w:rPr>
          <w:lang w:val="en-US"/>
        </w:rPr>
      </w:pPr>
    </w:p>
    <w:sectPr w:rsidR="003E37EF" w:rsidRPr="00F76583" w:rsidSect="00370B03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03"/>
    <w:rsid w:val="001040A9"/>
    <w:rsid w:val="00143C80"/>
    <w:rsid w:val="00255765"/>
    <w:rsid w:val="002F2840"/>
    <w:rsid w:val="00370B03"/>
    <w:rsid w:val="003E37EF"/>
    <w:rsid w:val="00674C94"/>
    <w:rsid w:val="007345F4"/>
    <w:rsid w:val="00A5648C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5713"/>
  <w15:chartTrackingRefBased/>
  <w15:docId w15:val="{1C94B059-AB77-4474-9136-001BA6D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B03"/>
    <w:rPr>
      <w:rFonts w:ascii="Times New Roman" w:hAnsi="Times New Roman" w:cs="Times New Roman"/>
      <w:color w:val="22222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6Colorida1">
    <w:name w:val="Tabela de Lista 6 Colorida1"/>
    <w:basedOn w:val="Tabelanormal"/>
    <w:uiPriority w:val="51"/>
    <w:rsid w:val="00370B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Gravina</dc:creator>
  <cp:keywords/>
  <dc:description/>
  <cp:lastModifiedBy>Maycon De Moura Reboredo</cp:lastModifiedBy>
  <cp:revision>4</cp:revision>
  <dcterms:created xsi:type="dcterms:W3CDTF">2020-06-26T01:36:00Z</dcterms:created>
  <dcterms:modified xsi:type="dcterms:W3CDTF">2020-07-07T17:25:00Z</dcterms:modified>
</cp:coreProperties>
</file>