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D44D2" w14:textId="68983DB1" w:rsidR="001E24F7" w:rsidRPr="00FF66CF" w:rsidRDefault="001E24F7" w:rsidP="001E24F7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t xml:space="preserve">Appendix I. Projected changes in 20 boreal bird species and multiple forest age classes over 50 years, based on the resulting forest age-structure over time from the Patchworks and </w:t>
      </w:r>
      <w:r w:rsidR="00926E8E" w:rsidRPr="00FF66CF">
        <w:rPr>
          <w:rFonts w:ascii="Times New Roman" w:hAnsi="Times New Roman" w:cs="Times New Roman"/>
          <w:sz w:val="24"/>
          <w:szCs w:val="24"/>
          <w:lang w:val="en-CA"/>
        </w:rPr>
        <w:t xml:space="preserve">NRV scenario </w:t>
      </w:r>
      <w:r w:rsidRPr="00FF66CF">
        <w:rPr>
          <w:rFonts w:ascii="Times New Roman" w:hAnsi="Times New Roman" w:cs="Times New Roman"/>
          <w:sz w:val="24"/>
          <w:szCs w:val="24"/>
          <w:lang w:val="en-CA"/>
        </w:rPr>
        <w:t xml:space="preserve">s described in this paper. R project scripts are available online at https://github.com/borealbirds/Patchworks-NRV-cure4insect for readers to generate projections for other bird species from the raw data (habitat summaries per quarter-section for both the Patchworks and </w:t>
      </w:r>
      <w:r w:rsidR="00926E8E" w:rsidRPr="00FF66CF">
        <w:rPr>
          <w:rFonts w:ascii="Times New Roman" w:hAnsi="Times New Roman" w:cs="Times New Roman"/>
          <w:sz w:val="24"/>
          <w:szCs w:val="24"/>
          <w:lang w:val="en-CA"/>
        </w:rPr>
        <w:t xml:space="preserve">NRV scenario </w:t>
      </w:r>
      <w:r w:rsidRPr="00FF66CF">
        <w:rPr>
          <w:rFonts w:ascii="Times New Roman" w:hAnsi="Times New Roman" w:cs="Times New Roman"/>
          <w:sz w:val="24"/>
          <w:szCs w:val="24"/>
          <w:lang w:val="en-CA"/>
        </w:rPr>
        <w:t>s), using model coefficients stored in the cure4insect package.</w:t>
      </w:r>
    </w:p>
    <w:p w14:paraId="64E5A099" w14:textId="2A2FB1FE" w:rsidR="00674B6F" w:rsidRPr="00FF66CF" w:rsidRDefault="00674B6F" w:rsidP="00674B6F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Figure </w:t>
      </w:r>
      <w:r w:rsidR="00F93BFA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1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. Predicted </w:t>
      </w:r>
      <w:r w:rsidR="00EF18E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American Three-toed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(</w:t>
      </w:r>
      <w:proofErr w:type="spellStart"/>
      <w:r w:rsidR="002F0B9E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Picoides</w:t>
      </w:r>
      <w:proofErr w:type="spellEnd"/>
      <w:r w:rsidR="002F0B9E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dorsalis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relative to the predicted Natural Range of Variation (NRV) in </w:t>
      </w:r>
      <w:r w:rsidR="00EF18E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American Three-toed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abundance in the absence of human footprint. Red line = mean predicted </w:t>
      </w:r>
      <w:r w:rsidR="00EF18E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American Three-toed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</w:t>
      </w:r>
      <w:r w:rsidR="00EF18E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American Three-toed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2BF9265A" w14:textId="0D8F54AA" w:rsidR="00CA433A" w:rsidRPr="00FF66CF" w:rsidRDefault="00CA433A" w:rsidP="00674B6F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noProof/>
        </w:rPr>
        <w:drawing>
          <wp:inline distT="0" distB="0" distL="0" distR="0" wp14:anchorId="37F5FB10" wp14:editId="25411137">
            <wp:extent cx="5943600" cy="2971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DBCF" w14:textId="77777777" w:rsidR="00681DBE" w:rsidRPr="00FF66CF" w:rsidRDefault="00681DBE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17BE9266" w14:textId="6CE1826F" w:rsidR="007A41FF" w:rsidRPr="00FF66CF" w:rsidRDefault="007A41FF" w:rsidP="007A41FF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Figure </w:t>
      </w:r>
      <w:r w:rsidR="00F93BFA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2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. Predicted Bay-breasted Warbler (</w:t>
      </w:r>
      <w:proofErr w:type="spellStart"/>
      <w:r w:rsidR="004436D9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Setophaga</w:t>
      </w:r>
      <w:proofErr w:type="spellEnd"/>
      <w:r w:rsidR="004436D9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="004436D9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castanea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Bay-breasted Warbler abundance in the absence of human footprint. Red line = mean predicted Bay-breasted Warbler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Bay-breasted Warbler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64AF8B1F" w14:textId="3AD0CDC3" w:rsidR="00514885" w:rsidRPr="00FF66CF" w:rsidRDefault="00C815CF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5CD22429" wp14:editId="313B69ED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4AC0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21799AAD" w14:textId="4EC14058" w:rsidR="003230B4" w:rsidRPr="00FF66CF" w:rsidRDefault="003230B4" w:rsidP="003230B4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Figure </w:t>
      </w:r>
      <w:r w:rsidR="00F93BFA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3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. Predicted </w:t>
      </w:r>
      <w:r w:rsidR="00803D70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Black-backed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(</w:t>
      </w:r>
      <w:proofErr w:type="spellStart"/>
      <w:r w:rsidR="00D84A57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Picoides</w:t>
      </w:r>
      <w:proofErr w:type="spellEnd"/>
      <w:r w:rsidR="00D84A57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="00D84A57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arcticus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</w:t>
      </w:r>
      <w:r w:rsidR="00803D70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Black-backed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abundance in the absence of human footprint. Red line = mean predicted </w:t>
      </w:r>
      <w:r w:rsidR="00803D70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Black-backed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</w:t>
      </w:r>
      <w:r w:rsidR="00803D70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Black-backed Woodpecker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2EED11B0" w14:textId="1E0BDFD3" w:rsidR="00514885" w:rsidRPr="00FF66CF" w:rsidRDefault="001E7A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08738D12" wp14:editId="5B170AF2">
            <wp:extent cx="5943600" cy="2971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E013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5ED4DA59" w14:textId="13C4326F" w:rsidR="00DF6799" w:rsidRPr="00FF66CF" w:rsidRDefault="00DF6799" w:rsidP="00DF6799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Figure </w:t>
      </w:r>
      <w:r w:rsidR="00F93BFA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4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. Predicted Black-throated Green Warbler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Setophaga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virens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Black-throated Green Warbler abundance in the absence of human footprint. Red line = mean predicted Black-throated Green Warbler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Black-throated Green Warbler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78C6E046" w14:textId="48FC431A" w:rsidR="00514885" w:rsidRPr="00FF66CF" w:rsidRDefault="00C815CF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25776130" wp14:editId="75631D68">
            <wp:extent cx="5943600" cy="29718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EC6A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68CC2C1E" w14:textId="7C3E4371" w:rsidR="00135C0B" w:rsidRPr="00FF66CF" w:rsidRDefault="00135C0B" w:rsidP="00135C0B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Figure </w:t>
      </w:r>
      <w:r w:rsidR="00F93BFA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5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. Predicted Blackpoll Warbler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Setophaga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="002C1FC6"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striata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</w:t>
      </w:r>
      <w:r w:rsidR="002C1FC6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Blackpoll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Warbler abundance in the absence of human footprint. Red line = mean predicted </w:t>
      </w:r>
      <w:r w:rsidR="002C1FC6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Blackpoll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Warbler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</w:t>
      </w:r>
      <w:r w:rsidR="002C1FC6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Blackpoll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Warbler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78FA4A50" w14:textId="072EACA0" w:rsidR="006F162C" w:rsidRPr="00FF66CF" w:rsidRDefault="006F162C" w:rsidP="00135C0B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noProof/>
        </w:rPr>
        <w:drawing>
          <wp:inline distT="0" distB="0" distL="0" distR="0" wp14:anchorId="690BE6D8" wp14:editId="724A999B">
            <wp:extent cx="5943600" cy="2971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95A7" w14:textId="77777777" w:rsidR="006F162C" w:rsidRPr="00FF66CF" w:rsidRDefault="006F162C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7BC55DBA" w14:textId="676561CF" w:rsidR="00135C0B" w:rsidRPr="00FF66CF" w:rsidRDefault="00135C0B" w:rsidP="00135C0B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Figure </w:t>
      </w:r>
      <w:r w:rsidR="00F93BFA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6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. Predicted Boreal Chickadee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Poecile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hudsonicus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</w:t>
      </w:r>
      <w:r w:rsidR="002C1FC6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Boreal Chickadee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abundance in the absence of human footprint. Red line = mean predicted </w:t>
      </w:r>
      <w:r w:rsidR="002C1FC6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Boreal Chickadee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</w:t>
      </w:r>
      <w:r w:rsidR="002C1FC6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Boreal Chickadee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0EC2F866" w14:textId="4FCD0DB0" w:rsidR="00F93BFA" w:rsidRPr="00FF66CF" w:rsidRDefault="00F93BFA" w:rsidP="00135C0B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noProof/>
        </w:rPr>
        <w:drawing>
          <wp:inline distT="0" distB="0" distL="0" distR="0" wp14:anchorId="4E623A9B" wp14:editId="5C7A1868">
            <wp:extent cx="5943600" cy="2971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2C9B" w14:textId="77777777" w:rsidR="00F93BFA" w:rsidRPr="00FF66CF" w:rsidRDefault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2954EE46" w14:textId="679E4BA4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7. Predicted Brown Creeper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Certhia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americanca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Brown Creeper abundance in the absence of human footprint. Red line = mean predicted Brown Creeper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Brown Creeper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7161FCA5" w14:textId="1AD86C90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0039E3C5" wp14:editId="7163C349">
            <wp:extent cx="5943600" cy="2971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FC46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75C55088" w14:textId="37C9E5A9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8. Predicted Canada Warbler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Cardellina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canadensis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Canada Warbler abundance in the absence of human footprint. Red line = mean predicted Canada Warbler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Canada Warbler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387CFADB" w14:textId="74E6D6FD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6377CF23" wp14:editId="02AC80D1">
            <wp:extent cx="5943600" cy="2971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B023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0FD024A6" w14:textId="55AB9E56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9. Predicted Cape May Warbler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Setophaga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tigrina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Cape May Warbler abundance in the absence of human footprint. Red line = mean predicted Cape May Warbler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Cape May Warbler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2A235053" w14:textId="7CA1DA8F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6F86348B" wp14:editId="43CF7A49">
            <wp:extent cx="5943600" cy="2971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29E4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66BA31C9" w14:textId="1E7AF2B3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10. Predicted Evening Grosbeak (</w:t>
      </w:r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Coccothraustes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vespertinus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Evening Grosbeak abundance in the absence of human footprint. Red line = mean predicted Evening Grosbeak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Evening Grosbeak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04A7C549" w14:textId="0E99C617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1A06D172" wp14:editId="07D55FFD">
            <wp:extent cx="5943600" cy="29718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6CF">
        <w:rPr>
          <w:noProof/>
        </w:rPr>
        <w:t xml:space="preserve"> </w:t>
      </w:r>
    </w:p>
    <w:p w14:paraId="5B0E3EF4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396BCB2F" w14:textId="1B40AC1E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11. Predicted Northern Flicker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Colaptes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auratus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Northern Flicker abundance in the absence of human footprint. Red line = mean predicted Northern Flicker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Northern Flicker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</w:p>
    <w:p w14:paraId="02281059" w14:textId="5876B35E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noProof/>
        </w:rPr>
        <w:drawing>
          <wp:inline distT="0" distB="0" distL="0" distR="0" wp14:anchorId="47ACD3F5" wp14:editId="4F20B7F4">
            <wp:extent cx="5943600" cy="2971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DC26" w14:textId="77777777" w:rsidR="00F93BFA" w:rsidRPr="00FF66CF" w:rsidRDefault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775EA9FB" w14:textId="7AE4B85D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12. Predicted Olive-sided Flycatcher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Contopus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cooperi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Olive-sided Flycatcher abundance in the absence of human footprint. Red line = mean predicted Olive-sided Flycatcher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Olive-sided Flycatcher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38B9B057" w14:textId="46AEC296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18234459" w14:textId="796438BA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324C9888" wp14:editId="344FEDD8">
            <wp:extent cx="5943600" cy="2971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8200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0136263D" w14:textId="16A8323A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13. Predicted Ovenbird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Seiurus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aurocapillus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Ovenbird abundance in the absence of human footprint. Red line = mean predicted Ovenbird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Ovenbird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7D198E6D" w14:textId="43966521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2825BBF7" wp14:editId="0CD588E5">
            <wp:extent cx="5943600" cy="2971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414E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6F0582FB" w14:textId="64DAB578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14. Predicted Palm Warbler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Setophaga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palmarum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Palm Warbler abundance in the absence of human footprint. Red line = mean predicted Palm Warbler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Palm Warbler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2AAD7C9D" w14:textId="25B98007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6A6838B6" wp14:editId="54AA4E80">
            <wp:extent cx="5943600" cy="2971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7FA5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7464DB74" w14:textId="3C1408D1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15. Predicted Pileated Woodpecker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Dryocopus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pileatus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Pileated Woodpecker abundance in the absence of human footprint. Red line = mean predicted Pileated Woodpecker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Pileated Woodpecker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36587053" w14:textId="73CB6956" w:rsidR="00514885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2505B773" wp14:editId="6BB67E99">
            <wp:extent cx="5943600" cy="29718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ED3F2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669FE379" w14:textId="728E2229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16. Predicted Rusty Blackbird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Euphagus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carolinus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Rusty Blackbird abundance in the absence of human footprint. Red line = mean predicted Rusty Blackbird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Rusty Blackbird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2618A2F1" w14:textId="3100DDC3" w:rsidR="00E664F8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0136DDBD" wp14:editId="03EF699C">
            <wp:extent cx="5943600" cy="2971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2E0F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3C0B9B4C" w14:textId="07DF4C47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17. Predicted Western Tanager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Piranga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ludoviciana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Western Tanager abundance in the absence of human footprint. Red line = mean predicted Western Tanager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Western Tanager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6CA66EC4" w14:textId="792D17AD" w:rsidR="00E664F8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57554196" wp14:editId="2277F505">
            <wp:extent cx="5943600" cy="29718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2182" w14:textId="77777777" w:rsidR="0073090B" w:rsidRPr="00FF66CF" w:rsidRDefault="0073090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30B56940" w14:textId="26FE8ED6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18. Predicted Western Wood-pewee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Contopus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sordidulus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Western Wood-pewee abundance in the absence of human footprint. Red line = mean predicted Western Wood-pewee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Western Wood-pewee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0FF2C00A" w14:textId="142E17C2" w:rsidR="00E664F8" w:rsidRPr="00FF66CF" w:rsidRDefault="00F93BFA" w:rsidP="0051488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FF66CF">
        <w:rPr>
          <w:noProof/>
        </w:rPr>
        <w:drawing>
          <wp:inline distT="0" distB="0" distL="0" distR="0" wp14:anchorId="438A45AA" wp14:editId="761DD9AB">
            <wp:extent cx="5943600" cy="2971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B42F" w14:textId="77777777" w:rsidR="00F93BFA" w:rsidRPr="00FF66CF" w:rsidRDefault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343A28A7" w14:textId="1FA6155F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19. Predicted White-winged Crossbill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Loxia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leucoptera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White-winged Crossbill abundance in the absence of human footprint. Red line = mean predicted White-winged Crossbill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White-winged Crossbill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3FFEC8BB" w14:textId="076564FB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noProof/>
        </w:rPr>
        <w:drawing>
          <wp:inline distT="0" distB="0" distL="0" distR="0" wp14:anchorId="6F76FD61" wp14:editId="3D3070A2">
            <wp:extent cx="5943600" cy="29718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8616" w14:textId="77777777" w:rsidR="00F93BFA" w:rsidRPr="00FF66CF" w:rsidRDefault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36364BCF" w14:textId="154EAC3B" w:rsidR="00F93BFA" w:rsidRPr="00FF66CF" w:rsidRDefault="00F93BFA" w:rsidP="00F93BFA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Figure 20. Predicted Yellow-bellied Sapsucker (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Sphyrapicus</w:t>
      </w:r>
      <w:proofErr w:type="spellEnd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 xml:space="preserve"> </w:t>
      </w:r>
      <w:proofErr w:type="spellStart"/>
      <w:r w:rsidRPr="00FF66CF"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  <w:t>varius</w:t>
      </w:r>
      <w:proofErr w:type="spellEnd"/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abundance over time (year 0-50, where year 0=2016) in all 12 Forest Management Units in the Al-Pac Forest Management Agreement Area, under two scenarios: 1)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Preferred Forest Management (PFM) scenario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that included harvest deferral within caribou habitats (green line); and 2) the 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Ecosystem-Based Management/Natural Disturbance Model (</w:t>
      </w:r>
      <w:r w:rsidR="00FF66CF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>EBM</w:t>
      </w:r>
      <w:r w:rsidR="002D038D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) scenario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without harvest deferral (blue),  relative to the predicted Natural Range of Variation (NRV) in Yellow-bellied Sapsucker abundance in the absence of human footprint. Red line = mean predicted Yellow-bellied Sapsucker abundance per Forest Management Unit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 blue dashed lines = 50 % confidence intervals for mean predicted Yellow-bellied Sapsucker abundance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Black dashed lines = 95 % confidence interval estimates in the </w:t>
      </w:r>
      <w:r w:rsidR="00675213"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NRV scenario. </w:t>
      </w:r>
      <w:r w:rsidRPr="00FF66C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14:paraId="47521D48" w14:textId="691BFFC7" w:rsidR="00F93BFA" w:rsidRDefault="00F93BFA" w:rsidP="00F93BFA">
      <w:r w:rsidRPr="00FF66CF">
        <w:rPr>
          <w:noProof/>
        </w:rPr>
        <w:drawing>
          <wp:inline distT="0" distB="0" distL="0" distR="0" wp14:anchorId="748900CD" wp14:editId="5812F8BF">
            <wp:extent cx="5943600" cy="2971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1DF1" w14:textId="481842D6" w:rsidR="00344AA1" w:rsidRDefault="00344AA1"/>
    <w:sectPr w:rsidR="00344A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213"/>
    <w:rsid w:val="00135C0B"/>
    <w:rsid w:val="001E24F7"/>
    <w:rsid w:val="001E7AFA"/>
    <w:rsid w:val="001F73D7"/>
    <w:rsid w:val="002C1FC6"/>
    <w:rsid w:val="002D038D"/>
    <w:rsid w:val="002F0B9E"/>
    <w:rsid w:val="003230B4"/>
    <w:rsid w:val="00344AA1"/>
    <w:rsid w:val="004436D9"/>
    <w:rsid w:val="00514885"/>
    <w:rsid w:val="005F0A62"/>
    <w:rsid w:val="00610213"/>
    <w:rsid w:val="00674B6F"/>
    <w:rsid w:val="00675213"/>
    <w:rsid w:val="00681DBE"/>
    <w:rsid w:val="006F162C"/>
    <w:rsid w:val="00705CFD"/>
    <w:rsid w:val="0073090B"/>
    <w:rsid w:val="007A41FF"/>
    <w:rsid w:val="007B792C"/>
    <w:rsid w:val="00803D70"/>
    <w:rsid w:val="00813396"/>
    <w:rsid w:val="00834998"/>
    <w:rsid w:val="008F63F6"/>
    <w:rsid w:val="00926E8E"/>
    <w:rsid w:val="00954AA6"/>
    <w:rsid w:val="00C117F7"/>
    <w:rsid w:val="00C815CF"/>
    <w:rsid w:val="00CA433A"/>
    <w:rsid w:val="00D84A57"/>
    <w:rsid w:val="00DF6799"/>
    <w:rsid w:val="00E664F8"/>
    <w:rsid w:val="00E9343B"/>
    <w:rsid w:val="00ED460E"/>
    <w:rsid w:val="00EF18ED"/>
    <w:rsid w:val="00F93BFA"/>
    <w:rsid w:val="00FC72D6"/>
    <w:rsid w:val="00F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C1AA1"/>
  <w15:chartTrackingRefBased/>
  <w15:docId w15:val="{4243C20C-2850-4981-BA41-1A3FD1A6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88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0E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ED46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6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20</Pages>
  <Words>2718</Words>
  <Characters>15494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Leston</dc:creator>
  <cp:keywords/>
  <dc:description/>
  <cp:lastModifiedBy>Lionel Leston</cp:lastModifiedBy>
  <cp:revision>35</cp:revision>
  <dcterms:created xsi:type="dcterms:W3CDTF">2020-03-30T17:19:00Z</dcterms:created>
  <dcterms:modified xsi:type="dcterms:W3CDTF">2020-07-09T19:02:00Z</dcterms:modified>
</cp:coreProperties>
</file>