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3D7C2B0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3C419443" w14:textId="4A1A7266" w:rsidR="00994A3D" w:rsidRPr="001549D3" w:rsidRDefault="002C10DD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3A39B9D" wp14:editId="4ECFC164">
            <wp:extent cx="6158653" cy="44596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" t="1086"/>
                    <a:stretch/>
                  </pic:blipFill>
                  <pic:spPr bwMode="auto">
                    <a:xfrm>
                      <a:off x="0" y="0"/>
                      <a:ext cx="6159404" cy="4460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070D8" w14:textId="3F04C765" w:rsidR="002C10DD" w:rsidRDefault="00994A3D" w:rsidP="002C10DD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14379" w:rsidRPr="00B14379">
        <w:rPr>
          <w:rFonts w:cs="Times New Roman"/>
          <w:szCs w:val="24"/>
        </w:rPr>
        <w:t>Relative roles of different plankton (left panel) and P&amp;P (right panel) size fractions in the total abundance (individuals·m</w:t>
      </w:r>
      <w:r w:rsidR="00B14379" w:rsidRPr="00B14379">
        <w:rPr>
          <w:rFonts w:cs="Times New Roman"/>
          <w:szCs w:val="24"/>
          <w:vertAlign w:val="superscript"/>
        </w:rPr>
        <w:t>-3</w:t>
      </w:r>
      <w:r w:rsidR="00B14379" w:rsidRPr="00B14379">
        <w:rPr>
          <w:rFonts w:cs="Times New Roman"/>
          <w:szCs w:val="24"/>
        </w:rPr>
        <w:t xml:space="preserve"> and counts·m</w:t>
      </w:r>
      <w:r w:rsidR="00B14379" w:rsidRPr="00B14379">
        <w:rPr>
          <w:rFonts w:cs="Times New Roman"/>
          <w:szCs w:val="24"/>
          <w:vertAlign w:val="superscript"/>
        </w:rPr>
        <w:t>-3</w:t>
      </w:r>
      <w:r w:rsidR="00B14379" w:rsidRPr="00B14379">
        <w:rPr>
          <w:rFonts w:cs="Times New Roman"/>
          <w:szCs w:val="24"/>
        </w:rPr>
        <w:t xml:space="preserve">, respectively) at 3 </w:t>
      </w:r>
      <w:proofErr w:type="spellStart"/>
      <w:r w:rsidR="00B14379" w:rsidRPr="00B14379">
        <w:rPr>
          <w:rFonts w:cs="Times New Roman"/>
          <w:szCs w:val="24"/>
        </w:rPr>
        <w:t>Isfjorden</w:t>
      </w:r>
      <w:proofErr w:type="spellEnd"/>
      <w:r w:rsidR="00B14379" w:rsidRPr="00B14379">
        <w:rPr>
          <w:rFonts w:cs="Times New Roman"/>
          <w:szCs w:val="24"/>
        </w:rPr>
        <w:t xml:space="preserve"> stations: ISA, ISF3 and BAB in 7 consecutive mid-summers (2013-2019).</w:t>
      </w:r>
    </w:p>
    <w:p w14:paraId="598C5367" w14:textId="6EE0C84F" w:rsidR="002C10DD" w:rsidRDefault="002C10DD" w:rsidP="002B4A57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40716B6C" wp14:editId="72360708">
            <wp:extent cx="5997575" cy="74066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F_edd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467A12D3" w:rsidR="00DE23E8" w:rsidRPr="002C10DD" w:rsidRDefault="00585FC0" w:rsidP="002C10DD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2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Study area in </w:t>
      </w:r>
      <w:proofErr w:type="spellStart"/>
      <w:r>
        <w:rPr>
          <w:rFonts w:cs="Times New Roman"/>
          <w:szCs w:val="24"/>
        </w:rPr>
        <w:t>Isfjorden</w:t>
      </w:r>
      <w:proofErr w:type="spellEnd"/>
      <w:r>
        <w:rPr>
          <w:rFonts w:cs="Times New Roman"/>
          <w:szCs w:val="24"/>
        </w:rPr>
        <w:t>. Red rectangle indicates</w:t>
      </w:r>
      <w:r w:rsidRPr="00585FC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an</w:t>
      </w:r>
      <w:r w:rsidRPr="00585FC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ISF station </w:t>
      </w:r>
      <w:r w:rsidRPr="00585FC0">
        <w:rPr>
          <w:rFonts w:cs="Times New Roman"/>
          <w:szCs w:val="24"/>
        </w:rPr>
        <w:t>area with frequent eddy activity</w:t>
      </w:r>
      <w:r>
        <w:rPr>
          <w:rFonts w:cs="Times New Roman"/>
          <w:szCs w:val="24"/>
        </w:rPr>
        <w:t>; Image: Landsat8 natural color composite, data source:</w:t>
      </w:r>
      <w:r w:rsidR="006A55B8">
        <w:rPr>
          <w:rFonts w:cs="Times New Roman"/>
          <w:szCs w:val="24"/>
        </w:rPr>
        <w:t xml:space="preserve"> </w:t>
      </w:r>
      <w:r w:rsidR="006A55B8" w:rsidRPr="006A55B8">
        <w:rPr>
          <w:rFonts w:cs="Times New Roman"/>
          <w:szCs w:val="24"/>
        </w:rPr>
        <w:t>glovis.usgs.gov/app</w:t>
      </w:r>
      <w:r w:rsidR="006A55B8" w:rsidRPr="006A55B8">
        <w:rPr>
          <w:rFonts w:cs="Times New Roman"/>
          <w:szCs w:val="24"/>
        </w:rPr>
        <w:t xml:space="preserve"> </w:t>
      </w:r>
      <w:r w:rsidRPr="00585FC0">
        <w:rPr>
          <w:rFonts w:cs="Times New Roman"/>
          <w:szCs w:val="24"/>
        </w:rPr>
        <w:t>LC08_L1TP_02</w:t>
      </w:r>
      <w:r>
        <w:rPr>
          <w:rFonts w:cs="Times New Roman"/>
          <w:szCs w:val="24"/>
        </w:rPr>
        <w:t xml:space="preserve">7240_20190731_20190819_01_T2, </w:t>
      </w:r>
      <w:r w:rsidRPr="00585FC0">
        <w:rPr>
          <w:rFonts w:cs="Times New Roman"/>
          <w:szCs w:val="24"/>
        </w:rPr>
        <w:t>spectral bands</w:t>
      </w:r>
      <w:r>
        <w:rPr>
          <w:rFonts w:cs="Times New Roman"/>
          <w:szCs w:val="24"/>
        </w:rPr>
        <w:t xml:space="preserve">: </w:t>
      </w:r>
      <w:r w:rsidRPr="00585FC0">
        <w:rPr>
          <w:rFonts w:cs="Times New Roman"/>
          <w:szCs w:val="24"/>
        </w:rPr>
        <w:t>4-3-2</w:t>
      </w:r>
      <w:r>
        <w:rPr>
          <w:rFonts w:cs="Times New Roman"/>
          <w:szCs w:val="24"/>
        </w:rPr>
        <w:t xml:space="preserve"> (R30m); generated in ArcGIS Pro 2.5.</w:t>
      </w:r>
    </w:p>
    <w:sectPr w:rsidR="00DE23E8" w:rsidRPr="002C10DD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EBE9D3" w14:textId="77777777" w:rsidR="00462287" w:rsidRDefault="00462287" w:rsidP="00117666">
      <w:pPr>
        <w:spacing w:after="0"/>
      </w:pPr>
      <w:r>
        <w:separator/>
      </w:r>
    </w:p>
  </w:endnote>
  <w:endnote w:type="continuationSeparator" w:id="0">
    <w:p w14:paraId="0E18DA1B" w14:textId="77777777" w:rsidR="00462287" w:rsidRDefault="0046228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2DACA3B2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C10D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2DACA3B2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C10DD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EF69911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C10D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EF69911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C10D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49E74E" w14:textId="77777777" w:rsidR="00462287" w:rsidRDefault="00462287" w:rsidP="00117666">
      <w:pPr>
        <w:spacing w:after="0"/>
      </w:pPr>
      <w:r>
        <w:separator/>
      </w:r>
    </w:p>
  </w:footnote>
  <w:footnote w:type="continuationSeparator" w:id="0">
    <w:p w14:paraId="1EE224CB" w14:textId="77777777" w:rsidR="00462287" w:rsidRDefault="0046228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490B"/>
    <w:rsid w:val="00267D18"/>
    <w:rsid w:val="00274347"/>
    <w:rsid w:val="002868E2"/>
    <w:rsid w:val="002869C3"/>
    <w:rsid w:val="002936E4"/>
    <w:rsid w:val="002B4A57"/>
    <w:rsid w:val="002C10DD"/>
    <w:rsid w:val="002C74CA"/>
    <w:rsid w:val="003123F4"/>
    <w:rsid w:val="003544FB"/>
    <w:rsid w:val="003D2F2D"/>
    <w:rsid w:val="00401590"/>
    <w:rsid w:val="00447801"/>
    <w:rsid w:val="00452E9C"/>
    <w:rsid w:val="00462287"/>
    <w:rsid w:val="004735C8"/>
    <w:rsid w:val="004947A6"/>
    <w:rsid w:val="004961FF"/>
    <w:rsid w:val="00517A89"/>
    <w:rsid w:val="005250F2"/>
    <w:rsid w:val="00585FC0"/>
    <w:rsid w:val="00593EEA"/>
    <w:rsid w:val="005A5EEE"/>
    <w:rsid w:val="006375C7"/>
    <w:rsid w:val="00654E8F"/>
    <w:rsid w:val="00660D05"/>
    <w:rsid w:val="006820B1"/>
    <w:rsid w:val="006A55B8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9E6707"/>
    <w:rsid w:val="00A174D9"/>
    <w:rsid w:val="00AA4D24"/>
    <w:rsid w:val="00AB6715"/>
    <w:rsid w:val="00B14379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048E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241A18D-A720-4F74-889F-681B1BCDE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John Magri</cp:lastModifiedBy>
  <cp:revision>5</cp:revision>
  <cp:lastPrinted>2013-10-03T12:51:00Z</cp:lastPrinted>
  <dcterms:created xsi:type="dcterms:W3CDTF">2018-11-23T08:58:00Z</dcterms:created>
  <dcterms:modified xsi:type="dcterms:W3CDTF">2020-07-13T07:40:00Z</dcterms:modified>
</cp:coreProperties>
</file>