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42" w:rsidRPr="00C85BB8" w:rsidRDefault="008647A2" w:rsidP="00C85B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Summary output of </w:t>
      </w:r>
      <w:r w:rsidR="00C85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data </w:t>
      </w:r>
      <w:r w:rsidRPr="00C85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analysis of variance and Tukey’s post hoc test on the </w:t>
      </w:r>
      <w:r w:rsidR="00EA5642" w:rsidRPr="00C85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24-hour dose-dependent mortality of </w:t>
      </w:r>
      <w:r w:rsidR="00EA5642" w:rsidRPr="00C85BB8">
        <w:rPr>
          <w:rFonts w:ascii="Times New Roman" w:hAnsi="Times New Roman" w:cs="Times New Roman"/>
          <w:b/>
          <w:i/>
          <w:color w:val="000000"/>
          <w:sz w:val="24"/>
          <w:szCs w:val="24"/>
        </w:rPr>
        <w:t>Naja ashei</w:t>
      </w:r>
      <w:r w:rsidRPr="00C85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venom </w:t>
      </w:r>
      <w:r w:rsidR="00EA5642" w:rsidRPr="00C85BB8">
        <w:rPr>
          <w:rFonts w:ascii="Times New Roman" w:hAnsi="Times New Roman" w:cs="Times New Roman"/>
          <w:b/>
          <w:color w:val="000000"/>
          <w:sz w:val="24"/>
          <w:szCs w:val="24"/>
        </w:rPr>
        <w:t>(Genstat15</w:t>
      </w:r>
      <w:r w:rsidR="00EA5642" w:rsidRPr="00C85BB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EA5642" w:rsidRPr="00C85B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edition)</w:t>
      </w: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Analysis of variance</w:t>
      </w:r>
    </w:p>
    <w:p w:rsidR="00EA5642" w:rsidRDefault="00EA5642" w:rsidP="00EA5642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Variate: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Adjusted_%mortality</w:t>
      </w:r>
      <w:proofErr w:type="spellEnd"/>
    </w:p>
    <w:p w:rsidR="00EA5642" w:rsidRDefault="00EA5642" w:rsidP="00EA5642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Source of variation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d.f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v.r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>F pr.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>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30760.00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15380.00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461.40</w:t>
      </w:r>
      <w:r>
        <w:rPr>
          <w:rFonts w:ascii="Arial" w:hAnsi="Arial" w:cs="Arial"/>
          <w:color w:val="000000"/>
          <w:sz w:val="20"/>
          <w:szCs w:val="20"/>
        </w:rPr>
        <w:tab/>
        <w:t>&lt;.001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Residual</w:t>
      </w:r>
      <w:r>
        <w:rPr>
          <w:rFonts w:ascii="Arial" w:hAnsi="Arial" w:cs="Arial"/>
          <w:color w:val="000000"/>
          <w:sz w:val="20"/>
          <w:szCs w:val="20"/>
        </w:rPr>
        <w:tab/>
        <w:t>12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400.00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33.33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color w:val="000000"/>
          <w:sz w:val="20"/>
          <w:szCs w:val="20"/>
        </w:rPr>
        <w:tab/>
        <w:t>14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31160.00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Tables of effects</w:t>
      </w:r>
    </w:p>
    <w:p w:rsidR="00EA5642" w:rsidRDefault="00EA5642" w:rsidP="00EA5642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Variate: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Adjusted_%mortality</w:t>
      </w:r>
      <w:proofErr w:type="spellEnd"/>
    </w:p>
    <w:p w:rsidR="00EA5642" w:rsidRDefault="00EA5642" w:rsidP="00EA5642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effects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e.s.e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 2.58,  rep. 5</w:t>
      </w:r>
    </w:p>
    <w:p w:rsidR="00EA5642" w:rsidRDefault="00EA5642" w:rsidP="00EA5642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10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1000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-64.0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30.0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34.0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32"/>
          <w:szCs w:val="32"/>
        </w:rPr>
        <w:t>Tables of means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Variate: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Adjusted_%mortality</w:t>
      </w:r>
      <w:proofErr w:type="spellEnd"/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mean  64.0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10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1000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0.0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94.0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98.0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8"/>
          <w:szCs w:val="28"/>
        </w:rPr>
        <w:t>Standard errors of differences of means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rep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d.f.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12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s.e.d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3.65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C85BB8" w:rsidRDefault="00C85BB8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C85BB8" w:rsidRDefault="00C85BB8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C85BB8" w:rsidRDefault="00C85BB8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C85BB8" w:rsidRDefault="00C85BB8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C85BB8" w:rsidRDefault="00C85BB8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C85BB8" w:rsidRDefault="00C85BB8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C85BB8" w:rsidRDefault="00C85BB8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C85BB8" w:rsidRDefault="00C85BB8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EA5642" w:rsidRDefault="00EA5642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lastRenderedPageBreak/>
        <w:t>Tukey's 95% confidence intervals</w:t>
      </w:r>
    </w:p>
    <w:p w:rsidR="00EA5642" w:rsidRDefault="00EA5642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FF"/>
          <w:sz w:val="28"/>
          <w:szCs w:val="28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Difference</w:t>
      </w:r>
      <w:r>
        <w:rPr>
          <w:rFonts w:ascii="Arial" w:hAnsi="Arial" w:cs="Arial"/>
          <w:color w:val="000000"/>
          <w:sz w:val="20"/>
          <w:szCs w:val="20"/>
        </w:rPr>
        <w:tab/>
        <w:t>Lower 95%</w:t>
      </w:r>
      <w:r>
        <w:rPr>
          <w:rFonts w:ascii="Arial" w:hAnsi="Arial" w:cs="Arial"/>
          <w:color w:val="000000"/>
          <w:sz w:val="20"/>
          <w:szCs w:val="20"/>
        </w:rPr>
        <w:tab/>
        <w:t>Upper 95%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Significant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Comparison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 vs 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-94.00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-103.74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-84.26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 vs 1000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-98.00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-107.74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-88.26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 vs 1000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-13.74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5.74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Mean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a</w:t>
      </w:r>
    </w:p>
    <w:p w:rsidR="00EA5642" w:rsidRDefault="00EA5642" w:rsidP="00EA5642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94.00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b</w:t>
      </w:r>
    </w:p>
    <w:p w:rsidR="00EA5642" w:rsidRDefault="00EA5642" w:rsidP="00EA5642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98.00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b</w:t>
      </w:r>
    </w:p>
    <w:p w:rsidR="00EA5642" w:rsidRDefault="00EA5642" w:rsidP="00EA5642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</w:p>
    <w:p w:rsidR="00EA5642" w:rsidRDefault="00EA5642" w:rsidP="00EA5642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A5642" w:rsidRDefault="00EA5642" w:rsidP="00EA5642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BB8" w:rsidRDefault="00C85BB8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BB8" w:rsidRDefault="00C85BB8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BB8" w:rsidRDefault="00C85BB8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BB8" w:rsidRDefault="00C85BB8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BB8" w:rsidRDefault="00C85BB8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BB8" w:rsidRDefault="00C85BB8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BB8" w:rsidRDefault="00C85BB8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BB8" w:rsidRDefault="00C85BB8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BB8" w:rsidRDefault="00C85BB8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BB8" w:rsidRDefault="00C85BB8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BB8" w:rsidRDefault="00C85BB8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BB8" w:rsidRDefault="00C85BB8" w:rsidP="00EA56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BB8" w:rsidRPr="00C85BB8" w:rsidRDefault="00C85BB8" w:rsidP="00EA5642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5BB8" w:rsidRPr="00C85BB8" w:rsidRDefault="00C85BB8" w:rsidP="00C85BB8">
      <w:pPr>
        <w:pStyle w:val="ListParagraph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85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Summary output of the data analysis of variance and Tukey’s post hoc test on the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  <w:r w:rsidRPr="00C85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-hour dose-dependent mortality of </w:t>
      </w:r>
      <w:r w:rsidRPr="00C85B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Naja ashei</w:t>
      </w:r>
      <w:r w:rsidRPr="00C85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venom (Genstat15</w:t>
      </w:r>
      <w:r w:rsidRPr="00C85BB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C85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edition</w:t>
      </w:r>
    </w:p>
    <w:p w:rsidR="00EA5642" w:rsidRDefault="00EA5642" w:rsidP="00EA5642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Analysis of variance</w:t>
      </w:r>
    </w:p>
    <w:p w:rsidR="00EA5642" w:rsidRDefault="00EA5642" w:rsidP="00EA5642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Variate: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Adjusted_%mortality</w:t>
      </w:r>
      <w:proofErr w:type="spellEnd"/>
    </w:p>
    <w:p w:rsidR="00EA5642" w:rsidRDefault="00EA5642" w:rsidP="00EA5642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Source of variation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d.f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v.r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>F pr.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>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7680.0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3840.0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29.54</w:t>
      </w:r>
      <w:r>
        <w:rPr>
          <w:rFonts w:ascii="Arial" w:hAnsi="Arial" w:cs="Arial"/>
          <w:color w:val="000000"/>
          <w:sz w:val="20"/>
          <w:szCs w:val="20"/>
        </w:rPr>
        <w:tab/>
        <w:t>&lt;.001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Residual</w:t>
      </w:r>
      <w:r>
        <w:rPr>
          <w:rFonts w:ascii="Arial" w:hAnsi="Arial" w:cs="Arial"/>
          <w:color w:val="000000"/>
          <w:sz w:val="20"/>
          <w:szCs w:val="20"/>
        </w:rPr>
        <w:tab/>
        <w:t>12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1560.0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130.0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color w:val="000000"/>
          <w:sz w:val="20"/>
          <w:szCs w:val="20"/>
        </w:rPr>
        <w:tab/>
        <w:t>14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9240.0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Tables of effects</w:t>
      </w:r>
    </w:p>
    <w:p w:rsidR="00EA5642" w:rsidRDefault="00EA5642" w:rsidP="00EA5642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Variate: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Adjusted_%mortality</w:t>
      </w:r>
      <w:proofErr w:type="spellEnd"/>
    </w:p>
    <w:p w:rsidR="00EA5642" w:rsidRDefault="00EA5642" w:rsidP="00EA5642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effects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e.s.e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 5.10,  rep. 5</w:t>
      </w:r>
    </w:p>
    <w:p w:rsidR="00EA5642" w:rsidRDefault="00EA5642" w:rsidP="00EA5642">
      <w:pPr>
        <w:tabs>
          <w:tab w:val="left" w:pos="0"/>
          <w:tab w:val="right" w:pos="5850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10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1000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-32.0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16.0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16.0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Tables of means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Variate: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Adjusted_%mortality</w:t>
      </w:r>
      <w:proofErr w:type="spellEnd"/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mean  82.0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10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1000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50.0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98.0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98.0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8"/>
          <w:szCs w:val="28"/>
        </w:rPr>
        <w:t>Standard errors of differences of means</w:t>
      </w:r>
    </w:p>
    <w:p w:rsidR="00EA5642" w:rsidRDefault="00EA5642" w:rsidP="00EA5642">
      <w:pPr>
        <w:tabs>
          <w:tab w:val="right" w:pos="2340"/>
          <w:tab w:val="right" w:pos="3393"/>
          <w:tab w:val="right" w:pos="4446"/>
          <w:tab w:val="right" w:pos="5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rep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d.f.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12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s.e.d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7.21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85BB8" w:rsidRDefault="00C85BB8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C85BB8" w:rsidRDefault="00C85BB8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C85BB8" w:rsidRDefault="00C85BB8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C85BB8" w:rsidRDefault="00C85BB8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C85BB8" w:rsidRDefault="00C85BB8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C85BB8" w:rsidRDefault="00C85BB8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C85BB8" w:rsidRDefault="00C85BB8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C85BB8" w:rsidRDefault="00C85BB8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C85BB8" w:rsidRDefault="00C85BB8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C85BB8" w:rsidRDefault="00C85BB8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EA5642" w:rsidRDefault="00EA5642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Tukey's 95% confidence intervals</w:t>
      </w:r>
    </w:p>
    <w:p w:rsidR="00EA5642" w:rsidRDefault="00EA5642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FF"/>
          <w:sz w:val="28"/>
          <w:szCs w:val="28"/>
        </w:rPr>
        <w:t>Concentration_ug_ml</w:t>
      </w:r>
      <w:proofErr w:type="spellEnd"/>
    </w:p>
    <w:p w:rsidR="00EA5642" w:rsidRDefault="00EA5642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Difference</w:t>
      </w:r>
      <w:r>
        <w:rPr>
          <w:rFonts w:ascii="Arial" w:hAnsi="Arial" w:cs="Arial"/>
          <w:color w:val="000000"/>
          <w:sz w:val="20"/>
          <w:szCs w:val="20"/>
        </w:rPr>
        <w:tab/>
        <w:t>Lower 95%</w:t>
      </w:r>
      <w:r>
        <w:rPr>
          <w:rFonts w:ascii="Arial" w:hAnsi="Arial" w:cs="Arial"/>
          <w:color w:val="000000"/>
          <w:sz w:val="20"/>
          <w:szCs w:val="20"/>
        </w:rPr>
        <w:tab/>
        <w:t>Upper 95%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Significant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Comparison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 vs 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-48.00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-67.24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-28.76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 vs 1000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-48.00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-67.24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-28.76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 vs 1000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-19.24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19.24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Mean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a</w:t>
      </w:r>
    </w:p>
    <w:p w:rsidR="00EA5642" w:rsidRDefault="00EA5642" w:rsidP="00EA5642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98.00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b</w:t>
      </w:r>
    </w:p>
    <w:p w:rsidR="00EA5642" w:rsidRDefault="00EA5642" w:rsidP="00EA5642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98.00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b</w:t>
      </w:r>
    </w:p>
    <w:p w:rsidR="00EA5642" w:rsidRDefault="00EA5642" w:rsidP="00EA5642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Pr="00DB0026" w:rsidRDefault="00EA5642" w:rsidP="00C85BB8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0026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B0026" w:rsidRPr="00DB0026" w:rsidRDefault="00DB0026" w:rsidP="00DB0026">
      <w:pPr>
        <w:pStyle w:val="ListParagraph"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B0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Summary output of the data analysis of variance and Tukey’s post hoc test on the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</w:t>
      </w:r>
      <w:bookmarkStart w:id="0" w:name="_GoBack"/>
      <w:bookmarkEnd w:id="0"/>
      <w:r w:rsidRPr="00DB0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-hour dose-dependent mortality of </w:t>
      </w:r>
      <w:r w:rsidRPr="00DB00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Naja ashei</w:t>
      </w:r>
      <w:r w:rsidRPr="00DB0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venom (Genstat15</w:t>
      </w:r>
      <w:r w:rsidRPr="00DB0026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DB0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edition</w:t>
      </w:r>
    </w:p>
    <w:p w:rsidR="00DB0026" w:rsidRDefault="00DB0026" w:rsidP="00EA5642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EA5642" w:rsidRDefault="00EA5642" w:rsidP="00EA5642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Analysis of variance</w:t>
      </w:r>
    </w:p>
    <w:p w:rsidR="00EA5642" w:rsidRDefault="00EA5642" w:rsidP="00EA5642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Variate: %72hr_adjusted_%mortality_</w:t>
      </w:r>
    </w:p>
    <w:p w:rsidR="00EA5642" w:rsidRDefault="00EA5642" w:rsidP="00EA5642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Source of variation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d.f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s.s.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m.s.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v.r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>F pr.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ab/>
        <w:t>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1333.33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666.67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6.90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0.010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Residual</w:t>
      </w:r>
      <w:r>
        <w:rPr>
          <w:rFonts w:ascii="Arial" w:hAnsi="Arial" w:cs="Arial"/>
          <w:color w:val="000000"/>
          <w:sz w:val="20"/>
          <w:szCs w:val="20"/>
        </w:rPr>
        <w:tab/>
        <w:t>12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1160.00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96.67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color w:val="000000"/>
          <w:sz w:val="20"/>
          <w:szCs w:val="20"/>
        </w:rPr>
        <w:tab/>
        <w:t>14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2493.33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t>Tables of means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Variate: %72hr_adjusted_%mortality_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Grand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mean  79.3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left" w:pos="0"/>
          <w:tab w:val="right" w:pos="3393"/>
          <w:tab w:val="right" w:pos="4680"/>
          <w:tab w:val="right" w:pos="5967"/>
          <w:tab w:val="right" w:pos="6903"/>
          <w:tab w:val="right" w:pos="77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574"/>
          <w:tab w:val="right" w:pos="3627"/>
          <w:tab w:val="right" w:pos="4680"/>
          <w:tab w:val="right" w:pos="57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1000</w:t>
      </w:r>
    </w:p>
    <w:p w:rsidR="00EA5642" w:rsidRDefault="00EA5642" w:rsidP="00EA5642">
      <w:pPr>
        <w:tabs>
          <w:tab w:val="right" w:pos="2574"/>
          <w:tab w:val="right" w:pos="3627"/>
          <w:tab w:val="right" w:pos="4680"/>
          <w:tab w:val="right" w:pos="57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66.0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86.0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86.0</w:t>
      </w:r>
    </w:p>
    <w:p w:rsidR="00EA5642" w:rsidRDefault="00EA5642" w:rsidP="00EA5642">
      <w:pPr>
        <w:tabs>
          <w:tab w:val="right" w:pos="2574"/>
          <w:tab w:val="right" w:pos="3627"/>
          <w:tab w:val="right" w:pos="4680"/>
          <w:tab w:val="right" w:pos="57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2574"/>
          <w:tab w:val="right" w:pos="3627"/>
          <w:tab w:val="right" w:pos="4680"/>
          <w:tab w:val="right" w:pos="57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8"/>
          <w:szCs w:val="28"/>
        </w:rPr>
        <w:t>Standard errors of differences of means</w:t>
      </w:r>
    </w:p>
    <w:p w:rsidR="00EA5642" w:rsidRDefault="00EA5642" w:rsidP="00EA5642">
      <w:pPr>
        <w:tabs>
          <w:tab w:val="right" w:pos="2574"/>
          <w:tab w:val="right" w:pos="3627"/>
          <w:tab w:val="right" w:pos="4680"/>
          <w:tab w:val="right" w:pos="573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Table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Concentration_ug_ml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rep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5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d.f.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  <w:t xml:space="preserve"> 12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s.e.d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6.22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EA5642" w:rsidRDefault="00EA5642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32"/>
          <w:szCs w:val="32"/>
        </w:rPr>
        <w:lastRenderedPageBreak/>
        <w:t>Tukey's 95% confidence intervals</w:t>
      </w:r>
    </w:p>
    <w:p w:rsidR="00EA5642" w:rsidRDefault="00EA5642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FF"/>
          <w:sz w:val="28"/>
          <w:szCs w:val="28"/>
        </w:rPr>
        <w:t>Concentration_ug_ml</w:t>
      </w:r>
      <w:proofErr w:type="spellEnd"/>
      <w:r>
        <w:rPr>
          <w:rFonts w:ascii="Arial" w:hAnsi="Arial" w:cs="Arial"/>
          <w:color w:val="0000FF"/>
          <w:sz w:val="28"/>
          <w:szCs w:val="28"/>
        </w:rPr>
        <w:t>__</w:t>
      </w:r>
    </w:p>
    <w:p w:rsidR="00EA5642" w:rsidRDefault="00EA5642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keepLines/>
        <w:tabs>
          <w:tab w:val="left" w:pos="0"/>
          <w:tab w:val="right" w:pos="3159"/>
          <w:tab w:val="right" w:pos="45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Difference</w:t>
      </w:r>
      <w:r>
        <w:rPr>
          <w:rFonts w:ascii="Arial" w:hAnsi="Arial" w:cs="Arial"/>
          <w:color w:val="000000"/>
          <w:sz w:val="20"/>
          <w:szCs w:val="20"/>
        </w:rPr>
        <w:tab/>
        <w:t>Lower 95%</w:t>
      </w:r>
      <w:r>
        <w:rPr>
          <w:rFonts w:ascii="Arial" w:hAnsi="Arial" w:cs="Arial"/>
          <w:color w:val="000000"/>
          <w:sz w:val="20"/>
          <w:szCs w:val="20"/>
        </w:rPr>
        <w:tab/>
        <w:t>Upper 95%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Significant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Comparison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 vs 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-36.59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-3.411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 vs 1000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-20.00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-36.59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-3.411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yes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 vs 1000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0.00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-16.59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16.589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no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1404"/>
          <w:tab w:val="right" w:pos="2691"/>
          <w:tab w:val="right" w:pos="3861"/>
          <w:tab w:val="right" w:pos="5031"/>
          <w:tab w:val="right" w:pos="64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Mean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EA5642" w:rsidRDefault="00EA5642" w:rsidP="00EA5642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66.00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a</w:t>
      </w:r>
    </w:p>
    <w:p w:rsidR="00EA5642" w:rsidRDefault="00EA5642" w:rsidP="00EA5642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86.00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b</w:t>
      </w:r>
    </w:p>
    <w:p w:rsidR="00EA5642" w:rsidRDefault="00EA5642" w:rsidP="00EA5642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1000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86.00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b</w:t>
      </w:r>
    </w:p>
    <w:p w:rsidR="00EA5642" w:rsidRDefault="00EA5642" w:rsidP="00EA5642">
      <w:pPr>
        <w:tabs>
          <w:tab w:val="right" w:pos="468"/>
          <w:tab w:val="right" w:pos="1872"/>
          <w:tab w:val="left" w:pos="19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5642" w:rsidRDefault="00EA5642" w:rsidP="00EA5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7BC1" w:rsidRPr="00EA5642" w:rsidRDefault="00451131" w:rsidP="00EA56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7BC1" w:rsidRPr="00EA56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31" w:rsidRDefault="00451131" w:rsidP="00C85BB8">
      <w:pPr>
        <w:spacing w:after="0" w:line="240" w:lineRule="auto"/>
      </w:pPr>
      <w:r>
        <w:separator/>
      </w:r>
    </w:p>
  </w:endnote>
  <w:endnote w:type="continuationSeparator" w:id="0">
    <w:p w:rsidR="00451131" w:rsidRDefault="00451131" w:rsidP="00C8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474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BB8" w:rsidRDefault="00C85B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02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5BB8" w:rsidRDefault="00C85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31" w:rsidRDefault="00451131" w:rsidP="00C85BB8">
      <w:pPr>
        <w:spacing w:after="0" w:line="240" w:lineRule="auto"/>
      </w:pPr>
      <w:r>
        <w:separator/>
      </w:r>
    </w:p>
  </w:footnote>
  <w:footnote w:type="continuationSeparator" w:id="0">
    <w:p w:rsidR="00451131" w:rsidRDefault="00451131" w:rsidP="00C8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6073"/>
    <w:multiLevelType w:val="hybridMultilevel"/>
    <w:tmpl w:val="C5D0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42"/>
    <w:rsid w:val="000A5249"/>
    <w:rsid w:val="003A60A8"/>
    <w:rsid w:val="00451131"/>
    <w:rsid w:val="008647A2"/>
    <w:rsid w:val="00BA2E4A"/>
    <w:rsid w:val="00C85BB8"/>
    <w:rsid w:val="00DB0026"/>
    <w:rsid w:val="00E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42443-88B9-43F9-8D70-70C52FCC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BB8"/>
  </w:style>
  <w:style w:type="paragraph" w:styleId="Footer">
    <w:name w:val="footer"/>
    <w:basedOn w:val="Normal"/>
    <w:link w:val="FooterChar"/>
    <w:uiPriority w:val="99"/>
    <w:unhideWhenUsed/>
    <w:rsid w:val="00C8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6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Mitch</cp:lastModifiedBy>
  <cp:revision>4</cp:revision>
  <dcterms:created xsi:type="dcterms:W3CDTF">2020-06-25T03:27:00Z</dcterms:created>
  <dcterms:modified xsi:type="dcterms:W3CDTF">2020-06-26T14:00:00Z</dcterms:modified>
</cp:coreProperties>
</file>