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9FF17" w14:textId="04D79E3D" w:rsidR="00E14071" w:rsidRDefault="00F47544" w:rsidP="00E14071">
      <w:pPr>
        <w:spacing w:line="480" w:lineRule="auto"/>
        <w:rPr>
          <w:rFonts w:ascii="Times New Roman" w:eastAsia="宋体" w:hAnsi="Times New Roman" w:cs="Times New Roman"/>
          <w:b/>
          <w:bCs/>
          <w:szCs w:val="21"/>
        </w:rPr>
      </w:pPr>
      <w:r w:rsidRPr="00F47544">
        <w:rPr>
          <w:rFonts w:ascii="Times New Roman" w:eastAsia="宋体" w:hAnsi="Times New Roman" w:cs="Times New Roman"/>
          <w:b/>
          <w:bCs/>
          <w:szCs w:val="21"/>
        </w:rPr>
        <w:t xml:space="preserve">Supplemental </w:t>
      </w:r>
      <w:r w:rsidR="00E14071">
        <w:rPr>
          <w:rFonts w:ascii="Times New Roman" w:eastAsia="宋体" w:hAnsi="Times New Roman" w:cs="Times New Roman"/>
          <w:b/>
          <w:bCs/>
          <w:szCs w:val="21"/>
        </w:rPr>
        <w:t>Table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 w:rsidR="00A103D1">
        <w:rPr>
          <w:rFonts w:ascii="Times New Roman" w:eastAsia="宋体" w:hAnsi="Times New Roman" w:cs="Times New Roman"/>
          <w:b/>
          <w:bCs/>
          <w:szCs w:val="21"/>
        </w:rPr>
        <w:t>1</w:t>
      </w:r>
      <w:r w:rsidR="00E14071">
        <w:rPr>
          <w:rFonts w:ascii="Times New Roman" w:eastAsia="宋体" w:hAnsi="Times New Roman" w:cs="Times New Roman"/>
          <w:b/>
          <w:bCs/>
          <w:szCs w:val="21"/>
        </w:rPr>
        <w:t xml:space="preserve"> Baseline characteristics grouped by serum 25-OHD groups in men.</w:t>
      </w:r>
    </w:p>
    <w:tbl>
      <w:tblPr>
        <w:tblW w:w="6846" w:type="pct"/>
        <w:tblInd w:w="2" w:type="dxa"/>
        <w:tblBorders>
          <w:insideH w:val="single" w:sz="18" w:space="0" w:color="FFFFFF"/>
          <w:insideV w:val="single" w:sz="18" w:space="0" w:color="FFFFFF"/>
        </w:tblBorders>
        <w:tblCellMar>
          <w:left w:w="0" w:type="dxa"/>
          <w:right w:w="0" w:type="dxa"/>
        </w:tblCellMar>
        <w:tblLook w:val="01A0" w:firstRow="1" w:lastRow="0" w:firstColumn="1" w:lastColumn="1" w:noHBand="0" w:noVBand="0"/>
      </w:tblPr>
      <w:tblGrid>
        <w:gridCol w:w="2685"/>
        <w:gridCol w:w="1655"/>
        <w:gridCol w:w="1740"/>
        <w:gridCol w:w="1656"/>
        <w:gridCol w:w="958"/>
        <w:gridCol w:w="1467"/>
        <w:gridCol w:w="1183"/>
        <w:gridCol w:w="29"/>
      </w:tblGrid>
      <w:tr w:rsidR="00E14071" w14:paraId="30BB1D8D" w14:textId="77777777" w:rsidTr="00966A41">
        <w:trPr>
          <w:gridAfter w:val="2"/>
          <w:wAfter w:w="532" w:type="pct"/>
          <w:trHeight w:val="283"/>
        </w:trPr>
        <w:tc>
          <w:tcPr>
            <w:tcW w:w="4468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5BBCD2E" w14:textId="77777777" w:rsidR="00E14071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等线" w:hAnsi="Times New Roman" w:cs="Times New Roman"/>
                <w:szCs w:val="21"/>
              </w:rPr>
              <w:t xml:space="preserve">Characteristics            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Group A           Group B          Group C      </w:t>
            </w:r>
            <w:r>
              <w:rPr>
                <w:rFonts w:ascii="Times New Roman" w:eastAsia="宋体" w:hAnsi="Times New Roman" w:cs="Times New Roman"/>
                <w:i/>
                <w:iCs/>
                <w:szCs w:val="21"/>
              </w:rPr>
              <w:t xml:space="preserve">P </w:t>
            </w:r>
            <w:r>
              <w:rPr>
                <w:rFonts w:ascii="Times New Roman" w:eastAsia="宋体" w:hAnsi="Times New Roman" w:cs="Times New Roman"/>
                <w:szCs w:val="21"/>
              </w:rPr>
              <w:t>value</w:t>
            </w:r>
          </w:p>
        </w:tc>
      </w:tr>
      <w:tr w:rsidR="000B2A9A" w14:paraId="6E5E8F6A" w14:textId="77777777" w:rsidTr="00966A41">
        <w:trPr>
          <w:gridAfter w:val="3"/>
          <w:wAfter w:w="1178" w:type="pct"/>
          <w:trHeight w:val="283"/>
        </w:trPr>
        <w:tc>
          <w:tcPr>
            <w:tcW w:w="1181" w:type="pct"/>
            <w:tcBorders>
              <w:top w:val="single" w:sz="4" w:space="0" w:color="auto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15697AC6" w14:textId="77777777" w:rsidR="00E14071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Number of cycles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0A97BB86" w14:textId="77777777" w:rsidR="00E14071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232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7A01C2FE" w14:textId="77777777" w:rsidR="00E14071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768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30A276C5" w14:textId="77777777" w:rsidR="00E14071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232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</w:tcPr>
          <w:p w14:paraId="63B33E01" w14:textId="77777777" w:rsidR="00E14071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91A7D" w:rsidRPr="00691A7D" w14:paraId="12B86D91" w14:textId="77777777" w:rsidTr="00966A41">
        <w:trPr>
          <w:gridAfter w:val="3"/>
          <w:wAfter w:w="1178" w:type="pct"/>
          <w:trHeight w:val="283"/>
        </w:trPr>
        <w:tc>
          <w:tcPr>
            <w:tcW w:w="1181" w:type="pct"/>
            <w:tcBorders>
              <w:top w:val="single" w:sz="4" w:space="0" w:color="auto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3CB0DAA8" w14:textId="4FE4725A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25-OHD in men</w:t>
            </w:r>
            <w:r w:rsidR="00966A41" w:rsidRPr="00691A7D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 xml:space="preserve"> (ng/ml)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67C13054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12.69±2.55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7967E36C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23.98±4.68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218CAF6E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38.90±5.27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14:paraId="2D32D8EB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.000</w:t>
            </w:r>
          </w:p>
        </w:tc>
      </w:tr>
      <w:tr w:rsidR="00691A7D" w:rsidRPr="00691A7D" w14:paraId="64D5B814" w14:textId="77777777" w:rsidTr="00966A41">
        <w:trPr>
          <w:trHeight w:val="283"/>
        </w:trPr>
        <w:tc>
          <w:tcPr>
            <w:tcW w:w="118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484FFE03" w14:textId="58A82C33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Female age</w:t>
            </w:r>
            <w:r w:rsidR="00966A41"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(y)</w:t>
            </w:r>
          </w:p>
        </w:tc>
        <w:tc>
          <w:tcPr>
            <w:tcW w:w="72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3FD0849E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30.84±3.80</w:t>
            </w:r>
          </w:p>
        </w:tc>
        <w:tc>
          <w:tcPr>
            <w:tcW w:w="76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3D7C7ED6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30.48±4.24</w:t>
            </w:r>
          </w:p>
        </w:tc>
        <w:tc>
          <w:tcPr>
            <w:tcW w:w="72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6C1A9E9F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30.40±4.83</w:t>
            </w:r>
          </w:p>
        </w:tc>
        <w:tc>
          <w:tcPr>
            <w:tcW w:w="1586" w:type="pct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54443385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.455</w:t>
            </w:r>
          </w:p>
        </w:tc>
        <w:tc>
          <w:tcPr>
            <w:tcW w:w="1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</w:tcPr>
          <w:p w14:paraId="57795599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691A7D" w:rsidRPr="00691A7D" w14:paraId="657E2DEE" w14:textId="77777777" w:rsidTr="00966A41">
        <w:trPr>
          <w:trHeight w:val="283"/>
        </w:trPr>
        <w:tc>
          <w:tcPr>
            <w:tcW w:w="118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7603CDE0" w14:textId="145971FB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Male age</w:t>
            </w:r>
            <w:r w:rsidR="00966A41"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(y) </w:t>
            </w:r>
          </w:p>
        </w:tc>
        <w:tc>
          <w:tcPr>
            <w:tcW w:w="72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0AFDF8D3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32.48</w:t>
            </w:r>
            <w:r w:rsidRPr="00691A7D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±</w:t>
            </w: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4.91</w:t>
            </w:r>
          </w:p>
        </w:tc>
        <w:tc>
          <w:tcPr>
            <w:tcW w:w="76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4C3F603D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32.26</w:t>
            </w:r>
            <w:r w:rsidRPr="00691A7D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±</w:t>
            </w: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5.06</w:t>
            </w:r>
          </w:p>
        </w:tc>
        <w:tc>
          <w:tcPr>
            <w:tcW w:w="72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365BD6BB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32.44</w:t>
            </w:r>
            <w:r w:rsidRPr="00691A7D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±</w:t>
            </w: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5.92</w:t>
            </w:r>
          </w:p>
        </w:tc>
        <w:tc>
          <w:tcPr>
            <w:tcW w:w="1586" w:type="pct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7C49A437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.799</w:t>
            </w:r>
          </w:p>
        </w:tc>
        <w:tc>
          <w:tcPr>
            <w:tcW w:w="1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</w:tcPr>
          <w:p w14:paraId="302DBB7B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691A7D" w:rsidRPr="00691A7D" w14:paraId="51969F3D" w14:textId="77777777" w:rsidTr="00966A41">
        <w:trPr>
          <w:trHeight w:val="283"/>
        </w:trPr>
        <w:tc>
          <w:tcPr>
            <w:tcW w:w="118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34B4F1E8" w14:textId="6531CA2D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Baseline FSH</w:t>
            </w:r>
            <w:r w:rsidR="00966A41" w:rsidRPr="00691A7D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 xml:space="preserve"> (</w:t>
            </w:r>
            <w:proofErr w:type="spellStart"/>
            <w:r w:rsidR="00966A41" w:rsidRPr="00691A7D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mIU</w:t>
            </w:r>
            <w:proofErr w:type="spellEnd"/>
            <w:r w:rsidR="00966A41" w:rsidRPr="00691A7D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/ml)</w:t>
            </w:r>
          </w:p>
        </w:tc>
        <w:tc>
          <w:tcPr>
            <w:tcW w:w="72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1CB12115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6.81±1.22</w:t>
            </w:r>
          </w:p>
        </w:tc>
        <w:tc>
          <w:tcPr>
            <w:tcW w:w="76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524EE743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6.98±1.16</w:t>
            </w:r>
          </w:p>
        </w:tc>
        <w:tc>
          <w:tcPr>
            <w:tcW w:w="72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380ADDDE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6.91±1.13</w:t>
            </w:r>
          </w:p>
        </w:tc>
        <w:tc>
          <w:tcPr>
            <w:tcW w:w="1586" w:type="pct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13EE500A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.158</w:t>
            </w:r>
          </w:p>
        </w:tc>
        <w:tc>
          <w:tcPr>
            <w:tcW w:w="1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</w:tcPr>
          <w:p w14:paraId="38814090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691A7D" w:rsidRPr="00691A7D" w14:paraId="045B13E9" w14:textId="77777777" w:rsidTr="00966A41">
        <w:trPr>
          <w:trHeight w:val="283"/>
        </w:trPr>
        <w:tc>
          <w:tcPr>
            <w:tcW w:w="118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1A67D994" w14:textId="1F203D5B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BMI</w:t>
            </w:r>
            <w:r w:rsidR="00966A41" w:rsidRPr="00691A7D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 xml:space="preserve"> (kg/m</w:t>
            </w:r>
            <w:r w:rsidR="00966A41" w:rsidRPr="00691A7D">
              <w:rPr>
                <w:rFonts w:ascii="Times New Roman" w:eastAsia="等线" w:hAnsi="Times New Roman" w:cs="Times New Roman"/>
                <w:color w:val="000000" w:themeColor="text1"/>
                <w:szCs w:val="21"/>
                <w:vertAlign w:val="superscript"/>
              </w:rPr>
              <w:t>2</w:t>
            </w:r>
            <w:r w:rsidR="00966A41" w:rsidRPr="00691A7D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72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1D12C441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21.47±2.55</w:t>
            </w:r>
          </w:p>
        </w:tc>
        <w:tc>
          <w:tcPr>
            <w:tcW w:w="76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73FFC202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21.63±2.61</w:t>
            </w:r>
          </w:p>
        </w:tc>
        <w:tc>
          <w:tcPr>
            <w:tcW w:w="72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35C2C31C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21.63±2.65</w:t>
            </w:r>
          </w:p>
        </w:tc>
        <w:tc>
          <w:tcPr>
            <w:tcW w:w="1586" w:type="pct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0BC3D0BB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.717</w:t>
            </w:r>
          </w:p>
        </w:tc>
        <w:tc>
          <w:tcPr>
            <w:tcW w:w="1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</w:tcPr>
          <w:p w14:paraId="722B5B51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691A7D" w:rsidRPr="00691A7D" w14:paraId="3784E84C" w14:textId="77777777" w:rsidTr="00966A41">
        <w:trPr>
          <w:trHeight w:val="283"/>
        </w:trPr>
        <w:tc>
          <w:tcPr>
            <w:tcW w:w="118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35179142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Previous pregnancy</w:t>
            </w:r>
          </w:p>
        </w:tc>
        <w:tc>
          <w:tcPr>
            <w:tcW w:w="72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14:paraId="642C72FB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6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14:paraId="1843F781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2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14:paraId="027ACE0F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86" w:type="pct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3C3FBFC9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.387</w:t>
            </w:r>
          </w:p>
        </w:tc>
        <w:tc>
          <w:tcPr>
            <w:tcW w:w="1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</w:tcPr>
          <w:p w14:paraId="74AD4D8C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691A7D" w:rsidRPr="00691A7D" w14:paraId="6D518520" w14:textId="77777777" w:rsidTr="00966A41">
        <w:trPr>
          <w:trHeight w:val="283"/>
        </w:trPr>
        <w:tc>
          <w:tcPr>
            <w:tcW w:w="118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00D08FF1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No</w:t>
            </w:r>
          </w:p>
        </w:tc>
        <w:tc>
          <w:tcPr>
            <w:tcW w:w="72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5C2ECC58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138(59.5%)</w:t>
            </w:r>
          </w:p>
        </w:tc>
        <w:tc>
          <w:tcPr>
            <w:tcW w:w="76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0A6223DD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423(55.1%</w:t>
            </w:r>
            <w:r w:rsidRPr="00691A7D">
              <w:rPr>
                <w:rFonts w:ascii="Times New Roman" w:eastAsia="等线" w:hAnsi="Times New Roman" w:cs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72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720696B2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137(58.8%)</w:t>
            </w:r>
          </w:p>
        </w:tc>
        <w:tc>
          <w:tcPr>
            <w:tcW w:w="1586" w:type="pct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14:paraId="01D01A76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</w:tcPr>
          <w:p w14:paraId="2793D4A5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691A7D" w:rsidRPr="00691A7D" w14:paraId="09BC6DC0" w14:textId="77777777" w:rsidTr="00966A41">
        <w:trPr>
          <w:trHeight w:val="283"/>
        </w:trPr>
        <w:tc>
          <w:tcPr>
            <w:tcW w:w="118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6B6CFC88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Yes</w:t>
            </w:r>
          </w:p>
        </w:tc>
        <w:tc>
          <w:tcPr>
            <w:tcW w:w="72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4F20DA6D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94(40.5%</w:t>
            </w:r>
            <w:r w:rsidRPr="00691A7D">
              <w:rPr>
                <w:rFonts w:ascii="Times New Roman" w:eastAsia="等线" w:hAnsi="Times New Roman" w:cs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76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3A686C87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345(44.9%)</w:t>
            </w:r>
          </w:p>
        </w:tc>
        <w:tc>
          <w:tcPr>
            <w:tcW w:w="72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53184438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95(41.2%)</w:t>
            </w:r>
          </w:p>
        </w:tc>
        <w:tc>
          <w:tcPr>
            <w:tcW w:w="1586" w:type="pct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14:paraId="64FDF5A1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</w:tcPr>
          <w:p w14:paraId="7DC500CB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691A7D" w:rsidRPr="00691A7D" w14:paraId="34C1FBA6" w14:textId="77777777" w:rsidTr="00966A41">
        <w:trPr>
          <w:trHeight w:val="283"/>
        </w:trPr>
        <w:tc>
          <w:tcPr>
            <w:tcW w:w="118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1CCB17EC" w14:textId="06DD3D51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Duration of infertility</w:t>
            </w:r>
            <w:r w:rsidR="00966A41"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(y)</w:t>
            </w:r>
          </w:p>
        </w:tc>
        <w:tc>
          <w:tcPr>
            <w:tcW w:w="72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366182EA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3.38±2.54</w:t>
            </w:r>
          </w:p>
        </w:tc>
        <w:tc>
          <w:tcPr>
            <w:tcW w:w="765" w:type="pct"/>
            <w:tcBorders>
              <w:top w:val="single" w:sz="18" w:space="0" w:color="FFFFFF"/>
              <w:left w:val="sing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55E81E1A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3.36±2.51</w:t>
            </w:r>
          </w:p>
        </w:tc>
        <w:tc>
          <w:tcPr>
            <w:tcW w:w="728" w:type="pct"/>
            <w:tcBorders>
              <w:top w:val="single" w:sz="18" w:space="0" w:color="FFFFFF"/>
              <w:left w:val="sing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44D7B625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3.43±2.79</w:t>
            </w:r>
          </w:p>
        </w:tc>
        <w:tc>
          <w:tcPr>
            <w:tcW w:w="1586" w:type="pct"/>
            <w:gridSpan w:val="3"/>
            <w:tcBorders>
              <w:top w:val="single" w:sz="18" w:space="0" w:color="FFFFFF"/>
              <w:left w:val="sing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22737618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.934</w:t>
            </w:r>
          </w:p>
        </w:tc>
        <w:tc>
          <w:tcPr>
            <w:tcW w:w="13" w:type="pct"/>
            <w:tcBorders>
              <w:top w:val="single" w:sz="18" w:space="0" w:color="FFFFFF"/>
              <w:left w:val="single" w:sz="4" w:space="0" w:color="auto"/>
              <w:bottom w:val="single" w:sz="18" w:space="0" w:color="FFFFFF"/>
              <w:right w:val="nil"/>
            </w:tcBorders>
            <w:shd w:val="clear" w:color="auto" w:fill="FFFFFF"/>
          </w:tcPr>
          <w:p w14:paraId="42864997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691A7D" w:rsidRPr="00691A7D" w14:paraId="16906904" w14:textId="77777777" w:rsidTr="00966A41">
        <w:trPr>
          <w:trHeight w:val="283"/>
        </w:trPr>
        <w:tc>
          <w:tcPr>
            <w:tcW w:w="118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10DFE853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COH protocol</w:t>
            </w:r>
          </w:p>
          <w:p w14:paraId="78E06388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ind w:firstLineChars="100" w:firstLine="210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Long protocol</w:t>
            </w:r>
          </w:p>
          <w:p w14:paraId="53575F20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ind w:firstLineChars="100" w:firstLine="210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 xml:space="preserve">Prolonged protocol </w:t>
            </w:r>
          </w:p>
          <w:p w14:paraId="59E93F3E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ind w:firstLineChars="100" w:firstLine="210"/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等线" w:hAnsi="Times New Roman" w:cs="Times New Roman"/>
                <w:color w:val="000000" w:themeColor="text1"/>
                <w:szCs w:val="21"/>
              </w:rPr>
              <w:t>Antagonist protocol</w:t>
            </w:r>
          </w:p>
        </w:tc>
        <w:tc>
          <w:tcPr>
            <w:tcW w:w="72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14:paraId="642C0796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  <w:p w14:paraId="082BEC13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137(59.1%)</w:t>
            </w:r>
          </w:p>
          <w:p w14:paraId="180C3B91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33(14.2%)</w:t>
            </w:r>
          </w:p>
          <w:p w14:paraId="2855F907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62(26.7%)</w:t>
            </w:r>
          </w:p>
        </w:tc>
        <w:tc>
          <w:tcPr>
            <w:tcW w:w="76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14:paraId="053F42BC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  <w:p w14:paraId="66EFDAD2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427(55.7%)</w:t>
            </w:r>
          </w:p>
          <w:p w14:paraId="1AAA90CB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164(21.4%)</w:t>
            </w:r>
          </w:p>
          <w:p w14:paraId="1C8181CE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177(22.9%)</w:t>
            </w:r>
          </w:p>
        </w:tc>
        <w:tc>
          <w:tcPr>
            <w:tcW w:w="72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14:paraId="2F5D8F4F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  <w:p w14:paraId="334F8A83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123(2.8%)</w:t>
            </w:r>
          </w:p>
          <w:p w14:paraId="0D81A201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59(25.3%)</w:t>
            </w:r>
          </w:p>
          <w:p w14:paraId="4130AEBF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50(21.9%)</w:t>
            </w:r>
          </w:p>
        </w:tc>
        <w:tc>
          <w:tcPr>
            <w:tcW w:w="1586" w:type="pct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03AC9993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.053</w:t>
            </w:r>
          </w:p>
        </w:tc>
        <w:tc>
          <w:tcPr>
            <w:tcW w:w="1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</w:tcPr>
          <w:p w14:paraId="0F8C5B1F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691A7D" w:rsidRPr="00691A7D" w14:paraId="63567E9A" w14:textId="77777777" w:rsidTr="00966A41">
        <w:trPr>
          <w:trHeight w:val="283"/>
        </w:trPr>
        <w:tc>
          <w:tcPr>
            <w:tcW w:w="118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3D196D22" w14:textId="3B869254" w:rsidR="00E14071" w:rsidRPr="00691A7D" w:rsidRDefault="00966A4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Duration of </w:t>
            </w:r>
            <w:proofErr w:type="spellStart"/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Gn</w:t>
            </w:r>
            <w:proofErr w:type="spellEnd"/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treatment (days)</w:t>
            </w:r>
          </w:p>
        </w:tc>
        <w:tc>
          <w:tcPr>
            <w:tcW w:w="72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137C916A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9.96±1.45</w:t>
            </w:r>
          </w:p>
        </w:tc>
        <w:tc>
          <w:tcPr>
            <w:tcW w:w="765" w:type="pct"/>
            <w:tcBorders>
              <w:top w:val="single" w:sz="18" w:space="0" w:color="FFFFFF"/>
              <w:left w:val="sing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2CE33DBD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10.14±1.76</w:t>
            </w:r>
          </w:p>
        </w:tc>
        <w:tc>
          <w:tcPr>
            <w:tcW w:w="728" w:type="pct"/>
            <w:tcBorders>
              <w:top w:val="single" w:sz="18" w:space="0" w:color="FFFFFF"/>
              <w:left w:val="sing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24C45846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9.98±1.48</w:t>
            </w:r>
          </w:p>
        </w:tc>
        <w:tc>
          <w:tcPr>
            <w:tcW w:w="1586" w:type="pct"/>
            <w:gridSpan w:val="3"/>
            <w:tcBorders>
              <w:top w:val="single" w:sz="18" w:space="0" w:color="FFFFFF"/>
              <w:left w:val="sing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1B7B3C64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.196</w:t>
            </w:r>
          </w:p>
        </w:tc>
        <w:tc>
          <w:tcPr>
            <w:tcW w:w="13" w:type="pct"/>
            <w:tcBorders>
              <w:top w:val="single" w:sz="18" w:space="0" w:color="FFFFFF"/>
              <w:left w:val="single" w:sz="4" w:space="0" w:color="auto"/>
              <w:bottom w:val="single" w:sz="18" w:space="0" w:color="FFFFFF"/>
              <w:right w:val="nil"/>
            </w:tcBorders>
            <w:shd w:val="clear" w:color="auto" w:fill="FFFFFF"/>
          </w:tcPr>
          <w:p w14:paraId="61C87C54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691A7D" w:rsidRPr="00691A7D" w14:paraId="2B052375" w14:textId="77777777" w:rsidTr="00966A41">
        <w:trPr>
          <w:trHeight w:val="283"/>
        </w:trPr>
        <w:tc>
          <w:tcPr>
            <w:tcW w:w="118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0843BCDB" w14:textId="55E5A099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Dose of gonadotropins</w:t>
            </w:r>
            <w:r w:rsidR="00966A41"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(IU)</w:t>
            </w:r>
          </w:p>
        </w:tc>
        <w:tc>
          <w:tcPr>
            <w:tcW w:w="72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29B0C80B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2114.52</w:t>
            </w:r>
            <w:r w:rsidRPr="00691A7D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±</w:t>
            </w: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697.33</w:t>
            </w:r>
          </w:p>
        </w:tc>
        <w:tc>
          <w:tcPr>
            <w:tcW w:w="765" w:type="pct"/>
            <w:tcBorders>
              <w:top w:val="single" w:sz="18" w:space="0" w:color="FFFFFF"/>
              <w:left w:val="sing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7DF72775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2169.64</w:t>
            </w:r>
            <w:r w:rsidRPr="00691A7D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±</w:t>
            </w: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696.18</w:t>
            </w:r>
          </w:p>
        </w:tc>
        <w:tc>
          <w:tcPr>
            <w:tcW w:w="728" w:type="pct"/>
            <w:tcBorders>
              <w:top w:val="single" w:sz="18" w:space="0" w:color="FFFFFF"/>
              <w:left w:val="sing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0DB1AF10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2188.7</w:t>
            </w:r>
            <w:r w:rsidRPr="00691A7D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±</w:t>
            </w: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763.83</w:t>
            </w:r>
          </w:p>
        </w:tc>
        <w:tc>
          <w:tcPr>
            <w:tcW w:w="1586" w:type="pct"/>
            <w:gridSpan w:val="3"/>
            <w:tcBorders>
              <w:top w:val="single" w:sz="18" w:space="0" w:color="FFFFFF"/>
              <w:left w:val="sing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7495C084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.483</w:t>
            </w:r>
          </w:p>
        </w:tc>
        <w:tc>
          <w:tcPr>
            <w:tcW w:w="13" w:type="pct"/>
            <w:tcBorders>
              <w:top w:val="single" w:sz="18" w:space="0" w:color="FFFFFF"/>
              <w:left w:val="single" w:sz="4" w:space="0" w:color="auto"/>
              <w:bottom w:val="single" w:sz="18" w:space="0" w:color="FFFFFF"/>
              <w:right w:val="nil"/>
            </w:tcBorders>
            <w:shd w:val="clear" w:color="auto" w:fill="FFFFFF"/>
          </w:tcPr>
          <w:p w14:paraId="300781A3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691A7D" w:rsidRPr="00691A7D" w14:paraId="6AA2C468" w14:textId="77777777" w:rsidTr="00966A41">
        <w:trPr>
          <w:trHeight w:val="283"/>
        </w:trPr>
        <w:tc>
          <w:tcPr>
            <w:tcW w:w="118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7F2DFFCA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Number of oocytes retrieved</w:t>
            </w:r>
          </w:p>
        </w:tc>
        <w:tc>
          <w:tcPr>
            <w:tcW w:w="72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22BAE2BE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14.00±6.53</w:t>
            </w:r>
          </w:p>
        </w:tc>
        <w:tc>
          <w:tcPr>
            <w:tcW w:w="765" w:type="pct"/>
            <w:tcBorders>
              <w:top w:val="single" w:sz="18" w:space="0" w:color="FFFFFF"/>
              <w:left w:val="sing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76995E53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13.56±6.12</w:t>
            </w:r>
          </w:p>
        </w:tc>
        <w:tc>
          <w:tcPr>
            <w:tcW w:w="728" w:type="pct"/>
            <w:tcBorders>
              <w:top w:val="single" w:sz="18" w:space="0" w:color="FFFFFF"/>
              <w:left w:val="sing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74C4850B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13.39±6.69</w:t>
            </w:r>
          </w:p>
        </w:tc>
        <w:tc>
          <w:tcPr>
            <w:tcW w:w="1586" w:type="pct"/>
            <w:gridSpan w:val="3"/>
            <w:tcBorders>
              <w:top w:val="single" w:sz="18" w:space="0" w:color="FFFFFF"/>
              <w:left w:val="sing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3230F09B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.545</w:t>
            </w:r>
          </w:p>
        </w:tc>
        <w:tc>
          <w:tcPr>
            <w:tcW w:w="13" w:type="pct"/>
            <w:tcBorders>
              <w:top w:val="single" w:sz="18" w:space="0" w:color="FFFFFF"/>
              <w:left w:val="single" w:sz="4" w:space="0" w:color="auto"/>
              <w:bottom w:val="single" w:sz="18" w:space="0" w:color="FFFFFF"/>
              <w:right w:val="nil"/>
            </w:tcBorders>
            <w:shd w:val="clear" w:color="auto" w:fill="FFFFFF"/>
          </w:tcPr>
          <w:p w14:paraId="1A8B3CA8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691A7D" w:rsidRPr="00691A7D" w14:paraId="60A8DB90" w14:textId="77777777" w:rsidTr="00966A41">
        <w:trPr>
          <w:trHeight w:val="283"/>
        </w:trPr>
        <w:tc>
          <w:tcPr>
            <w:tcW w:w="1181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0155BFA6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Number of MII oocytes</w:t>
            </w:r>
          </w:p>
        </w:tc>
        <w:tc>
          <w:tcPr>
            <w:tcW w:w="728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51A5EC11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12.68±6.06</w:t>
            </w:r>
          </w:p>
        </w:tc>
        <w:tc>
          <w:tcPr>
            <w:tcW w:w="765" w:type="pct"/>
            <w:tcBorders>
              <w:top w:val="single" w:sz="18" w:space="0" w:color="FFFFFF"/>
              <w:left w:val="sing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655E1AD2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12.37±5.68</w:t>
            </w:r>
          </w:p>
        </w:tc>
        <w:tc>
          <w:tcPr>
            <w:tcW w:w="728" w:type="pct"/>
            <w:tcBorders>
              <w:top w:val="single" w:sz="18" w:space="0" w:color="FFFFFF"/>
              <w:left w:val="sing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6637DD01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12.25±6.24</w:t>
            </w:r>
          </w:p>
        </w:tc>
        <w:tc>
          <w:tcPr>
            <w:tcW w:w="1586" w:type="pct"/>
            <w:gridSpan w:val="3"/>
            <w:tcBorders>
              <w:top w:val="single" w:sz="18" w:space="0" w:color="FFFFFF"/>
              <w:left w:val="single" w:sz="4" w:space="0" w:color="auto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14:paraId="08264CBA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.703</w:t>
            </w:r>
          </w:p>
        </w:tc>
        <w:tc>
          <w:tcPr>
            <w:tcW w:w="13" w:type="pct"/>
            <w:tcBorders>
              <w:top w:val="single" w:sz="18" w:space="0" w:color="FFFFFF"/>
              <w:left w:val="single" w:sz="4" w:space="0" w:color="auto"/>
              <w:bottom w:val="single" w:sz="18" w:space="0" w:color="FFFFFF"/>
              <w:right w:val="nil"/>
            </w:tcBorders>
            <w:shd w:val="clear" w:color="auto" w:fill="FFFFFF"/>
          </w:tcPr>
          <w:p w14:paraId="405A3B7C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691A7D" w:rsidRPr="00691A7D" w14:paraId="19DD7D6A" w14:textId="77777777" w:rsidTr="00966A41">
        <w:trPr>
          <w:trHeight w:val="283"/>
        </w:trPr>
        <w:tc>
          <w:tcPr>
            <w:tcW w:w="1181" w:type="pct"/>
            <w:tcBorders>
              <w:top w:val="single" w:sz="18" w:space="0" w:color="FFFFFF"/>
              <w:left w:val="nil"/>
              <w:bottom w:val="single" w:sz="12" w:space="0" w:color="auto"/>
              <w:right w:val="single" w:sz="18" w:space="0" w:color="FFFFFF"/>
            </w:tcBorders>
            <w:shd w:val="clear" w:color="auto" w:fill="FFFFFF"/>
            <w:hideMark/>
          </w:tcPr>
          <w:p w14:paraId="48FC0325" w14:textId="654EE120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Normal fertilization rate</w:t>
            </w:r>
            <w:r w:rsidR="00966A41"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  <w:r w:rsidR="00B53DE7"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(%)</w:t>
            </w:r>
          </w:p>
        </w:tc>
        <w:tc>
          <w:tcPr>
            <w:tcW w:w="728" w:type="pct"/>
            <w:tcBorders>
              <w:top w:val="single" w:sz="18" w:space="0" w:color="FFFFFF"/>
              <w:left w:val="single" w:sz="18" w:space="0" w:color="FFFFFF"/>
              <w:bottom w:val="single" w:sz="12" w:space="0" w:color="auto"/>
              <w:right w:val="single" w:sz="18" w:space="0" w:color="FFFFFF"/>
            </w:tcBorders>
            <w:shd w:val="clear" w:color="auto" w:fill="FFFFFF"/>
            <w:hideMark/>
          </w:tcPr>
          <w:p w14:paraId="0711887F" w14:textId="76E06027" w:rsidR="0006149A" w:rsidRPr="00691A7D" w:rsidRDefault="0006149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6</w:t>
            </w: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2.50(50.00,75.00)</w:t>
            </w:r>
          </w:p>
        </w:tc>
        <w:tc>
          <w:tcPr>
            <w:tcW w:w="765" w:type="pct"/>
            <w:tcBorders>
              <w:top w:val="single" w:sz="18" w:space="0" w:color="FFFFFF"/>
              <w:left w:val="single" w:sz="4" w:space="0" w:color="auto"/>
              <w:bottom w:val="single" w:sz="12" w:space="0" w:color="auto"/>
              <w:right w:val="single" w:sz="18" w:space="0" w:color="FFFFFF"/>
            </w:tcBorders>
            <w:shd w:val="clear" w:color="auto" w:fill="FFFFFF"/>
            <w:hideMark/>
          </w:tcPr>
          <w:p w14:paraId="46AE32BF" w14:textId="55988DD3" w:rsidR="0006149A" w:rsidRPr="00691A7D" w:rsidRDefault="0006149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6</w:t>
            </w: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4.29(50.00.76.92)</w:t>
            </w:r>
          </w:p>
        </w:tc>
        <w:tc>
          <w:tcPr>
            <w:tcW w:w="728" w:type="pct"/>
            <w:tcBorders>
              <w:top w:val="single" w:sz="18" w:space="0" w:color="FFFFFF"/>
              <w:left w:val="single" w:sz="4" w:space="0" w:color="auto"/>
              <w:bottom w:val="single" w:sz="12" w:space="0" w:color="auto"/>
              <w:right w:val="single" w:sz="18" w:space="0" w:color="FFFFFF"/>
            </w:tcBorders>
            <w:shd w:val="clear" w:color="auto" w:fill="FFFFFF"/>
            <w:hideMark/>
          </w:tcPr>
          <w:p w14:paraId="23DDB596" w14:textId="6F6EFB57" w:rsidR="0006149A" w:rsidRPr="00691A7D" w:rsidRDefault="0006149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6</w:t>
            </w: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6.67(50.00,77.78)</w:t>
            </w:r>
          </w:p>
        </w:tc>
        <w:tc>
          <w:tcPr>
            <w:tcW w:w="1586" w:type="pct"/>
            <w:gridSpan w:val="3"/>
            <w:tcBorders>
              <w:top w:val="single" w:sz="18" w:space="0" w:color="FFFFFF"/>
              <w:left w:val="single" w:sz="4" w:space="0" w:color="auto"/>
              <w:bottom w:val="single" w:sz="12" w:space="0" w:color="auto"/>
              <w:right w:val="single" w:sz="18" w:space="0" w:color="FFFFFF"/>
            </w:tcBorders>
            <w:shd w:val="clear" w:color="auto" w:fill="FFFFFF"/>
            <w:hideMark/>
          </w:tcPr>
          <w:p w14:paraId="0B8BFA10" w14:textId="57BBD183" w:rsidR="0006149A" w:rsidRPr="00691A7D" w:rsidRDefault="0006149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691A7D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.</w:t>
            </w:r>
            <w:r w:rsidRPr="00691A7D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338</w:t>
            </w:r>
          </w:p>
        </w:tc>
        <w:tc>
          <w:tcPr>
            <w:tcW w:w="13" w:type="pct"/>
            <w:tcBorders>
              <w:top w:val="single" w:sz="18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04DEA1" w14:textId="77777777" w:rsidR="00E14071" w:rsidRPr="00691A7D" w:rsidRDefault="00E14071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</w:tbl>
    <w:p w14:paraId="61210474" w14:textId="1D45A38D" w:rsidR="00E14071" w:rsidRPr="00691A7D" w:rsidRDefault="00E14071" w:rsidP="00E14071">
      <w:pPr>
        <w:autoSpaceDE w:val="0"/>
        <w:autoSpaceDN w:val="0"/>
        <w:adjustRightInd w:val="0"/>
        <w:spacing w:line="480" w:lineRule="auto"/>
        <w:rPr>
          <w:rFonts w:ascii="Times New Roman" w:eastAsia="等线" w:hAnsi="Times New Roman" w:cs="Times New Roman"/>
          <w:color w:val="000000" w:themeColor="text1"/>
          <w:sz w:val="18"/>
          <w:szCs w:val="18"/>
        </w:rPr>
      </w:pPr>
      <w:proofErr w:type="gramStart"/>
      <w:r w:rsidRPr="00691A7D">
        <w:rPr>
          <w:rFonts w:ascii="Times New Roman" w:eastAsia="等线" w:hAnsi="Times New Roman" w:cs="Times New Roman"/>
          <w:color w:val="000000" w:themeColor="text1"/>
          <w:sz w:val="18"/>
          <w:szCs w:val="18"/>
        </w:rPr>
        <w:lastRenderedPageBreak/>
        <w:t>.Data</w:t>
      </w:r>
      <w:proofErr w:type="gramEnd"/>
      <w:r w:rsidRPr="00691A7D">
        <w:rPr>
          <w:rFonts w:ascii="Times New Roman" w:eastAsia="等线" w:hAnsi="Times New Roman" w:cs="Times New Roman"/>
          <w:color w:val="000000" w:themeColor="text1"/>
          <w:sz w:val="18"/>
          <w:szCs w:val="18"/>
        </w:rPr>
        <w:t xml:space="preserve"> are expressed as mean ± SD or Number (Percentage)</w:t>
      </w:r>
      <w:r w:rsidR="000B2A9A" w:rsidRPr="00691A7D">
        <w:rPr>
          <w:rFonts w:ascii="Times New Roman" w:eastAsia="等线" w:hAnsi="Times New Roman" w:cs="Times New Roman"/>
          <w:color w:val="000000" w:themeColor="text1"/>
          <w:sz w:val="18"/>
          <w:szCs w:val="18"/>
        </w:rPr>
        <w:t xml:space="preserve"> or median (interquartile range)</w:t>
      </w:r>
      <w:r w:rsidRPr="00691A7D">
        <w:rPr>
          <w:rFonts w:ascii="Times New Roman" w:eastAsia="等线" w:hAnsi="Times New Roman" w:cs="Times New Roman"/>
          <w:color w:val="000000" w:themeColor="text1"/>
          <w:sz w:val="18"/>
          <w:szCs w:val="18"/>
        </w:rPr>
        <w:t xml:space="preserve">. </w:t>
      </w:r>
    </w:p>
    <w:p w14:paraId="6A90D005" w14:textId="33F5D87F" w:rsidR="00C0619B" w:rsidRPr="00691A7D" w:rsidRDefault="000E706D" w:rsidP="00C0619B">
      <w:pPr>
        <w:rPr>
          <w:color w:val="000000" w:themeColor="text1"/>
        </w:rPr>
      </w:pPr>
      <w:r w:rsidRPr="00691A7D">
        <w:rPr>
          <w:color w:val="000000" w:themeColor="text1"/>
        </w:rPr>
        <w:object w:dxaOrig="6973" w:dyaOrig="4422" w14:anchorId="49BE80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35pt;height:105.25pt" o:ole="">
            <v:imagedata r:id="rId6" o:title=""/>
          </v:shape>
          <o:OLEObject Type="Embed" ProgID="Prism5.Document" ShapeID="_x0000_i1025" DrawAspect="Content" ObjectID="_1648922036" r:id="rId7"/>
        </w:object>
      </w:r>
      <w:r w:rsidR="00F47544" w:rsidRPr="00691A7D">
        <w:rPr>
          <w:color w:val="000000" w:themeColor="text1"/>
        </w:rPr>
        <w:t xml:space="preserve"> </w:t>
      </w:r>
      <w:r w:rsidRPr="00691A7D">
        <w:rPr>
          <w:color w:val="000000" w:themeColor="text1"/>
        </w:rPr>
        <w:object w:dxaOrig="6633" w:dyaOrig="4479" w14:anchorId="2C55970E">
          <v:shape id="_x0000_i1026" type="#_x0000_t75" style="width:110.3pt;height:77.9pt" o:ole="">
            <v:imagedata r:id="rId8" o:title=""/>
          </v:shape>
          <o:OLEObject Type="Embed" ProgID="Prism5.Document" ShapeID="_x0000_i1026" DrawAspect="Content" ObjectID="_1648922037" r:id="rId9"/>
        </w:object>
      </w:r>
    </w:p>
    <w:p w14:paraId="50894B26" w14:textId="77777777" w:rsidR="00C0619B" w:rsidRPr="00691A7D" w:rsidRDefault="00C0619B" w:rsidP="00C0619B">
      <w:pPr>
        <w:ind w:left="840" w:hangingChars="400" w:hanging="840"/>
        <w:rPr>
          <w:rFonts w:ascii="Times New Roman" w:hAnsi="Times New Roman"/>
          <w:bCs/>
          <w:color w:val="000000" w:themeColor="text1"/>
          <w:kern w:val="32"/>
          <w:sz w:val="24"/>
        </w:rPr>
      </w:pPr>
      <w:r w:rsidRPr="00691A7D">
        <w:rPr>
          <w:rFonts w:hint="eastAsia"/>
          <w:color w:val="000000" w:themeColor="text1"/>
        </w:rPr>
        <w:t xml:space="preserve"> </w:t>
      </w:r>
      <w:r w:rsidRPr="00691A7D">
        <w:rPr>
          <w:color w:val="000000" w:themeColor="text1"/>
        </w:rPr>
        <w:t xml:space="preserve">    </w:t>
      </w:r>
      <w:r w:rsidRPr="00691A7D">
        <w:rPr>
          <w:rFonts w:ascii="Times New Roman" w:hAnsi="Times New Roman"/>
          <w:bCs/>
          <w:color w:val="000000" w:themeColor="text1"/>
          <w:kern w:val="32"/>
          <w:sz w:val="24"/>
        </w:rPr>
        <w:t>The mean 25-OHD levels in each month among men and women were illustrated</w:t>
      </w:r>
    </w:p>
    <w:p w14:paraId="091E5686" w14:textId="3AFAF59E" w:rsidR="00C0619B" w:rsidRPr="00691A7D" w:rsidRDefault="00C0619B" w:rsidP="000E706D">
      <w:pPr>
        <w:rPr>
          <w:rFonts w:ascii="Times New Roman" w:hAnsi="Times New Roman"/>
          <w:bCs/>
          <w:color w:val="000000" w:themeColor="text1"/>
          <w:kern w:val="32"/>
          <w:sz w:val="24"/>
        </w:rPr>
      </w:pPr>
      <w:r w:rsidRPr="00691A7D">
        <w:rPr>
          <w:rFonts w:ascii="Times New Roman" w:hAnsi="Times New Roman"/>
          <w:bCs/>
          <w:color w:val="000000" w:themeColor="text1"/>
          <w:kern w:val="32"/>
          <w:sz w:val="24"/>
        </w:rPr>
        <w:t xml:space="preserve">in </w:t>
      </w:r>
      <w:bookmarkStart w:id="0" w:name="_Hlk2295723"/>
      <w:r w:rsidR="00BC2973" w:rsidRPr="00691A7D">
        <w:rPr>
          <w:rFonts w:ascii="Times New Roman" w:hAnsi="Times New Roman"/>
          <w:bCs/>
          <w:color w:val="000000" w:themeColor="text1"/>
          <w:kern w:val="32"/>
          <w:sz w:val="24"/>
        </w:rPr>
        <w:t>F</w:t>
      </w:r>
      <w:r w:rsidR="00F47544" w:rsidRPr="00691A7D">
        <w:rPr>
          <w:rFonts w:ascii="Times New Roman" w:hAnsi="Times New Roman"/>
          <w:bCs/>
          <w:color w:val="000000" w:themeColor="text1"/>
          <w:kern w:val="32"/>
          <w:sz w:val="24"/>
        </w:rPr>
        <w:t xml:space="preserve">igure </w:t>
      </w:r>
      <w:r w:rsidR="000E706D" w:rsidRPr="00691A7D">
        <w:rPr>
          <w:rFonts w:ascii="Times New Roman" w:hAnsi="Times New Roman"/>
          <w:bCs/>
          <w:color w:val="000000" w:themeColor="text1"/>
          <w:kern w:val="32"/>
          <w:sz w:val="24"/>
        </w:rPr>
        <w:t>S</w:t>
      </w:r>
      <w:r w:rsidR="00F47544" w:rsidRPr="00691A7D">
        <w:rPr>
          <w:rFonts w:ascii="Times New Roman" w:hAnsi="Times New Roman"/>
          <w:bCs/>
          <w:color w:val="000000" w:themeColor="text1"/>
          <w:kern w:val="32"/>
          <w:sz w:val="24"/>
        </w:rPr>
        <w:t xml:space="preserve">1 and </w:t>
      </w:r>
      <w:r w:rsidR="000E706D" w:rsidRPr="00691A7D">
        <w:rPr>
          <w:rFonts w:ascii="Times New Roman" w:hAnsi="Times New Roman"/>
          <w:bCs/>
          <w:color w:val="000000" w:themeColor="text1"/>
          <w:kern w:val="32"/>
          <w:sz w:val="24"/>
        </w:rPr>
        <w:t>S</w:t>
      </w:r>
      <w:r w:rsidR="00F47544" w:rsidRPr="00691A7D">
        <w:rPr>
          <w:rFonts w:ascii="Times New Roman" w:hAnsi="Times New Roman"/>
          <w:bCs/>
          <w:color w:val="000000" w:themeColor="text1"/>
          <w:kern w:val="32"/>
          <w:sz w:val="24"/>
        </w:rPr>
        <w:t>2</w:t>
      </w:r>
      <w:bookmarkEnd w:id="0"/>
      <w:r w:rsidRPr="00691A7D">
        <w:rPr>
          <w:rFonts w:ascii="Times New Roman" w:hAnsi="Times New Roman"/>
          <w:bCs/>
          <w:color w:val="000000" w:themeColor="text1"/>
          <w:kern w:val="32"/>
          <w:sz w:val="24"/>
        </w:rPr>
        <w:t>, by which we classified twelve months into four</w:t>
      </w:r>
      <w:r w:rsidR="000E706D" w:rsidRPr="00691A7D">
        <w:rPr>
          <w:rFonts w:ascii="Times New Roman" w:hAnsi="Times New Roman" w:hint="eastAsia"/>
          <w:bCs/>
          <w:color w:val="000000" w:themeColor="text1"/>
          <w:kern w:val="32"/>
          <w:sz w:val="24"/>
        </w:rPr>
        <w:t xml:space="preserve"> </w:t>
      </w:r>
      <w:r w:rsidRPr="00691A7D">
        <w:rPr>
          <w:rFonts w:ascii="Times New Roman" w:hAnsi="Times New Roman"/>
          <w:bCs/>
          <w:color w:val="000000" w:themeColor="text1"/>
          <w:kern w:val="32"/>
          <w:sz w:val="24"/>
        </w:rPr>
        <w:t>seasons:</w:t>
      </w:r>
      <w:r w:rsidR="000E706D" w:rsidRPr="00691A7D">
        <w:rPr>
          <w:rFonts w:ascii="Times New Roman" w:hAnsi="Times New Roman"/>
          <w:bCs/>
          <w:color w:val="000000" w:themeColor="text1"/>
          <w:kern w:val="32"/>
          <w:sz w:val="24"/>
        </w:rPr>
        <w:t xml:space="preserve"> </w:t>
      </w:r>
      <w:r w:rsidRPr="00691A7D">
        <w:rPr>
          <w:rFonts w:ascii="Times New Roman" w:hAnsi="Times New Roman"/>
          <w:bCs/>
          <w:color w:val="000000" w:themeColor="text1"/>
          <w:kern w:val="32"/>
          <w:sz w:val="24"/>
        </w:rPr>
        <w:t xml:space="preserve">June to </w:t>
      </w:r>
      <w:proofErr w:type="spellStart"/>
      <w:r w:rsidRPr="00691A7D">
        <w:rPr>
          <w:rFonts w:ascii="Times New Roman" w:hAnsi="Times New Roman"/>
          <w:bCs/>
          <w:color w:val="000000" w:themeColor="text1"/>
          <w:kern w:val="32"/>
          <w:sz w:val="24"/>
        </w:rPr>
        <w:t>Octobor</w:t>
      </w:r>
      <w:proofErr w:type="spellEnd"/>
      <w:r w:rsidRPr="00691A7D">
        <w:rPr>
          <w:rFonts w:ascii="Times New Roman" w:hAnsi="Times New Roman"/>
          <w:bCs/>
          <w:color w:val="000000" w:themeColor="text1"/>
          <w:kern w:val="32"/>
          <w:sz w:val="24"/>
        </w:rPr>
        <w:t xml:space="preserve">; November; December to April; </w:t>
      </w:r>
      <w:r w:rsidR="000E706D" w:rsidRPr="00691A7D">
        <w:rPr>
          <w:rFonts w:ascii="Times New Roman" w:hAnsi="Times New Roman" w:hint="eastAsia"/>
          <w:bCs/>
          <w:color w:val="000000" w:themeColor="text1"/>
          <w:kern w:val="32"/>
          <w:sz w:val="24"/>
        </w:rPr>
        <w:t>and</w:t>
      </w:r>
      <w:r w:rsidR="000E706D" w:rsidRPr="00691A7D">
        <w:rPr>
          <w:rFonts w:ascii="Times New Roman" w:hAnsi="Times New Roman"/>
          <w:bCs/>
          <w:color w:val="000000" w:themeColor="text1"/>
          <w:kern w:val="32"/>
          <w:sz w:val="24"/>
        </w:rPr>
        <w:t xml:space="preserve"> </w:t>
      </w:r>
      <w:r w:rsidRPr="00691A7D">
        <w:rPr>
          <w:rFonts w:ascii="Times New Roman" w:hAnsi="Times New Roman"/>
          <w:bCs/>
          <w:color w:val="000000" w:themeColor="text1"/>
          <w:kern w:val="32"/>
          <w:sz w:val="24"/>
        </w:rPr>
        <w:t>May. There were no statistic</w:t>
      </w:r>
      <w:r w:rsidR="000E706D" w:rsidRPr="00691A7D">
        <w:rPr>
          <w:rFonts w:ascii="Times New Roman" w:hAnsi="Times New Roman"/>
          <w:bCs/>
          <w:color w:val="000000" w:themeColor="text1"/>
          <w:kern w:val="32"/>
          <w:sz w:val="24"/>
        </w:rPr>
        <w:t>al</w:t>
      </w:r>
      <w:r w:rsidRPr="00691A7D">
        <w:rPr>
          <w:rFonts w:ascii="Times New Roman" w:hAnsi="Times New Roman"/>
          <w:bCs/>
          <w:color w:val="000000" w:themeColor="text1"/>
          <w:kern w:val="32"/>
          <w:sz w:val="24"/>
        </w:rPr>
        <w:t xml:space="preserve"> differences among mean 25-OHD levels in the same season.</w:t>
      </w:r>
    </w:p>
    <w:p w14:paraId="12365744" w14:textId="77777777" w:rsidR="00C0619B" w:rsidRPr="00691A7D" w:rsidRDefault="00C0619B" w:rsidP="00E14071">
      <w:pPr>
        <w:autoSpaceDE w:val="0"/>
        <w:autoSpaceDN w:val="0"/>
        <w:adjustRightInd w:val="0"/>
        <w:spacing w:line="480" w:lineRule="auto"/>
        <w:rPr>
          <w:rFonts w:ascii="Times New Roman" w:eastAsia="等线" w:hAnsi="Times New Roman" w:cs="Times New Roman"/>
          <w:color w:val="000000" w:themeColor="text1"/>
          <w:sz w:val="18"/>
          <w:szCs w:val="18"/>
        </w:rPr>
      </w:pPr>
    </w:p>
    <w:p w14:paraId="4AB4B1C7" w14:textId="77777777" w:rsidR="00E14071" w:rsidRPr="00691A7D" w:rsidRDefault="00E14071" w:rsidP="00E14071">
      <w:pPr>
        <w:rPr>
          <w:color w:val="000000" w:themeColor="text1"/>
        </w:rPr>
      </w:pPr>
    </w:p>
    <w:p w14:paraId="7F68C8D8" w14:textId="77777777" w:rsidR="00E14071" w:rsidRPr="00691A7D" w:rsidRDefault="00E14071">
      <w:pPr>
        <w:rPr>
          <w:color w:val="000000" w:themeColor="text1"/>
        </w:rPr>
      </w:pPr>
    </w:p>
    <w:sectPr w:rsidR="00E14071" w:rsidRPr="00691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258E6" w14:textId="77777777" w:rsidR="00676030" w:rsidRDefault="00676030" w:rsidP="00A61B7C">
      <w:r>
        <w:separator/>
      </w:r>
    </w:p>
  </w:endnote>
  <w:endnote w:type="continuationSeparator" w:id="0">
    <w:p w14:paraId="54ED70F9" w14:textId="77777777" w:rsidR="00676030" w:rsidRDefault="00676030" w:rsidP="00A6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70068" w14:textId="77777777" w:rsidR="00676030" w:rsidRDefault="00676030" w:rsidP="00A61B7C">
      <w:r>
        <w:separator/>
      </w:r>
    </w:p>
  </w:footnote>
  <w:footnote w:type="continuationSeparator" w:id="0">
    <w:p w14:paraId="190600D3" w14:textId="77777777" w:rsidR="00676030" w:rsidRDefault="00676030" w:rsidP="00A61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BB"/>
    <w:rsid w:val="0006149A"/>
    <w:rsid w:val="000B2A9A"/>
    <w:rsid w:val="000E16AE"/>
    <w:rsid w:val="000E706D"/>
    <w:rsid w:val="00335165"/>
    <w:rsid w:val="003514DC"/>
    <w:rsid w:val="003B370C"/>
    <w:rsid w:val="003C75F2"/>
    <w:rsid w:val="0041702B"/>
    <w:rsid w:val="0048673B"/>
    <w:rsid w:val="00502A7F"/>
    <w:rsid w:val="00676030"/>
    <w:rsid w:val="00691A7D"/>
    <w:rsid w:val="00705452"/>
    <w:rsid w:val="007B0D30"/>
    <w:rsid w:val="00966A41"/>
    <w:rsid w:val="00A103D1"/>
    <w:rsid w:val="00A61B7C"/>
    <w:rsid w:val="00B53DE7"/>
    <w:rsid w:val="00BC2973"/>
    <w:rsid w:val="00BE05BB"/>
    <w:rsid w:val="00BF3C0D"/>
    <w:rsid w:val="00BF5793"/>
    <w:rsid w:val="00C0619B"/>
    <w:rsid w:val="00C63EB5"/>
    <w:rsid w:val="00D554DE"/>
    <w:rsid w:val="00E14071"/>
    <w:rsid w:val="00EA081D"/>
    <w:rsid w:val="00F47544"/>
    <w:rsid w:val="00FE32E9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26972"/>
  <w15:chartTrackingRefBased/>
  <w15:docId w15:val="{E976D409-CD5B-49BD-9CB0-2F48B2D4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B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1B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1B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1B7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66A4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66A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3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2019-01-04T10:01:00Z</dcterms:created>
  <dcterms:modified xsi:type="dcterms:W3CDTF">2020-04-20T13:07:00Z</dcterms:modified>
</cp:coreProperties>
</file>