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AD481A" w14:textId="708E9924" w:rsidR="00B76ACA" w:rsidRDefault="00B76ACA" w:rsidP="0001436A">
      <w:pPr>
        <w:pStyle w:val="AuthorList"/>
        <w:rPr>
          <w:sz w:val="32"/>
          <w:szCs w:val="32"/>
        </w:rPr>
      </w:pPr>
      <w:r w:rsidRPr="00B76ACA">
        <w:rPr>
          <w:sz w:val="32"/>
          <w:szCs w:val="32"/>
        </w:rPr>
        <w:t xml:space="preserve">Cryoconite </w:t>
      </w:r>
      <w:r w:rsidR="00AA6CB7">
        <w:rPr>
          <w:sz w:val="32"/>
          <w:szCs w:val="32"/>
        </w:rPr>
        <w:t>H</w:t>
      </w:r>
      <w:r w:rsidRPr="00B76ACA">
        <w:rPr>
          <w:sz w:val="32"/>
          <w:szCs w:val="32"/>
        </w:rPr>
        <w:t xml:space="preserve">ole </w:t>
      </w:r>
      <w:r w:rsidR="00AA6CB7">
        <w:rPr>
          <w:sz w:val="32"/>
          <w:szCs w:val="32"/>
        </w:rPr>
        <w:t>L</w:t>
      </w:r>
      <w:r w:rsidRPr="00B76ACA">
        <w:rPr>
          <w:sz w:val="32"/>
          <w:szCs w:val="32"/>
        </w:rPr>
        <w:t xml:space="preserve">ocation in East-Antarctic Untersee Oasis </w:t>
      </w:r>
      <w:r w:rsidR="00AA6CB7">
        <w:rPr>
          <w:sz w:val="32"/>
          <w:szCs w:val="32"/>
        </w:rPr>
        <w:t>S</w:t>
      </w:r>
      <w:r w:rsidRPr="00B76ACA">
        <w:rPr>
          <w:sz w:val="32"/>
          <w:szCs w:val="32"/>
        </w:rPr>
        <w:t xml:space="preserve">hapes </w:t>
      </w:r>
      <w:r w:rsidR="00AA6CB7">
        <w:rPr>
          <w:sz w:val="32"/>
          <w:szCs w:val="32"/>
        </w:rPr>
        <w:t>P</w:t>
      </w:r>
      <w:r w:rsidRPr="00B76ACA">
        <w:rPr>
          <w:sz w:val="32"/>
          <w:szCs w:val="32"/>
        </w:rPr>
        <w:t xml:space="preserve">hysical and </w:t>
      </w:r>
      <w:r w:rsidR="00AA6CB7">
        <w:rPr>
          <w:sz w:val="32"/>
          <w:szCs w:val="32"/>
        </w:rPr>
        <w:t>B</w:t>
      </w:r>
      <w:r w:rsidRPr="00B76ACA">
        <w:rPr>
          <w:sz w:val="32"/>
          <w:szCs w:val="32"/>
        </w:rPr>
        <w:t xml:space="preserve">iological </w:t>
      </w:r>
      <w:r w:rsidR="00AA6CB7">
        <w:rPr>
          <w:sz w:val="32"/>
          <w:szCs w:val="32"/>
        </w:rPr>
        <w:t>D</w:t>
      </w:r>
      <w:r w:rsidRPr="00B76ACA">
        <w:rPr>
          <w:sz w:val="32"/>
          <w:szCs w:val="32"/>
        </w:rPr>
        <w:t xml:space="preserve">iversity </w:t>
      </w:r>
    </w:p>
    <w:p w14:paraId="6FE8794A" w14:textId="77777777" w:rsidR="00B76ACA" w:rsidRPr="00AB77D8" w:rsidRDefault="00B76ACA" w:rsidP="0001436A">
      <w:pPr>
        <w:pStyle w:val="AuthorList"/>
      </w:pPr>
    </w:p>
    <w:p w14:paraId="1430B0CE" w14:textId="7730B011" w:rsidR="00B76ACA" w:rsidRPr="00B76ACA" w:rsidRDefault="00B76ACA" w:rsidP="0001436A">
      <w:pPr>
        <w:pStyle w:val="AuthorList"/>
        <w:rPr>
          <w:lang w:val="de-AT"/>
        </w:rPr>
      </w:pPr>
      <w:r w:rsidRPr="00B76ACA">
        <w:rPr>
          <w:lang w:val="de-AT"/>
        </w:rPr>
        <w:t>Klemens Weisleitner Alexandra</w:t>
      </w:r>
      <w:r w:rsidR="00AA6CB7">
        <w:rPr>
          <w:lang w:val="de-AT"/>
        </w:rPr>
        <w:t xml:space="preserve"> Kristin</w:t>
      </w:r>
      <w:r w:rsidRPr="00B76ACA">
        <w:rPr>
          <w:lang w:val="de-AT"/>
        </w:rPr>
        <w:t xml:space="preserve"> Perras, Seraphin </w:t>
      </w:r>
      <w:r w:rsidR="00461107">
        <w:rPr>
          <w:lang w:val="de-AT"/>
        </w:rPr>
        <w:t xml:space="preserve">Hubert </w:t>
      </w:r>
      <w:r w:rsidRPr="00B76ACA">
        <w:rPr>
          <w:lang w:val="de-AT"/>
        </w:rPr>
        <w:t>Unterberger, C</w:t>
      </w:r>
      <w:r>
        <w:rPr>
          <w:lang w:val="de-AT"/>
        </w:rPr>
        <w:t>hristine Moissl-Eichinger,</w:t>
      </w:r>
      <w:r w:rsidR="00AA6CB7">
        <w:rPr>
          <w:lang w:val="de-AT"/>
        </w:rPr>
        <w:t xml:space="preserve"> </w:t>
      </w:r>
      <w:r w:rsidR="00B32B4B">
        <w:rPr>
          <w:lang w:val="de-AT"/>
        </w:rPr>
        <w:t xml:space="preserve">Dale T. Andersen, </w:t>
      </w:r>
      <w:r>
        <w:rPr>
          <w:lang w:val="de-AT"/>
        </w:rPr>
        <w:t>Birgit Sattler*</w:t>
      </w:r>
    </w:p>
    <w:p w14:paraId="0E21E478" w14:textId="77777777" w:rsidR="00B76ACA" w:rsidRPr="00B76ACA" w:rsidRDefault="00B76ACA" w:rsidP="0001436A">
      <w:pPr>
        <w:pStyle w:val="AuthorList"/>
        <w:rPr>
          <w:lang w:val="de-AT"/>
        </w:rPr>
      </w:pPr>
    </w:p>
    <w:p w14:paraId="1DE96975" w14:textId="36C3B172" w:rsidR="00960905" w:rsidRDefault="002868E2" w:rsidP="00960905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960905">
        <w:rPr>
          <w:rFonts w:cs="Times New Roman"/>
        </w:rPr>
        <w:t>Birgit Sattler</w:t>
      </w:r>
      <w:r w:rsidR="00994A3D" w:rsidRPr="00994A3D">
        <w:rPr>
          <w:rFonts w:cs="Times New Roman"/>
        </w:rPr>
        <w:t xml:space="preserve">: </w:t>
      </w:r>
      <w:hyperlink r:id="rId8" w:history="1">
        <w:r w:rsidR="00960905" w:rsidRPr="00113132">
          <w:rPr>
            <w:rStyle w:val="Hyperlink"/>
            <w:rFonts w:cs="Times New Roman"/>
          </w:rPr>
          <w:t>Birgit.Sattler@uibk.ac.at</w:t>
        </w:r>
      </w:hyperlink>
    </w:p>
    <w:p w14:paraId="756344F4" w14:textId="77777777" w:rsidR="00B76ACA" w:rsidRDefault="00B76ACA" w:rsidP="00960905">
      <w:pPr>
        <w:spacing w:before="240" w:after="0"/>
        <w:rPr>
          <w:b/>
        </w:rPr>
      </w:pPr>
    </w:p>
    <w:p w14:paraId="0687F1AB" w14:textId="77777777" w:rsidR="00B76ACA" w:rsidRDefault="00B76ACA" w:rsidP="00960905">
      <w:pPr>
        <w:spacing w:before="240" w:after="0"/>
        <w:rPr>
          <w:b/>
        </w:rPr>
      </w:pPr>
    </w:p>
    <w:p w14:paraId="6754D378" w14:textId="1EF36F65" w:rsidR="00206976" w:rsidRDefault="00052AC9" w:rsidP="00960905">
      <w:pPr>
        <w:spacing w:before="240" w:after="0"/>
        <w:rPr>
          <w:b/>
        </w:rPr>
      </w:pPr>
      <w:r>
        <w:rPr>
          <w:b/>
        </w:rPr>
        <w:t>8</w:t>
      </w:r>
      <w:r w:rsidR="00960905">
        <w:rPr>
          <w:b/>
        </w:rPr>
        <w:t xml:space="preserve"> </w:t>
      </w:r>
      <w:r w:rsidR="00B76ACA">
        <w:rPr>
          <w:b/>
        </w:rPr>
        <w:t>S</w:t>
      </w:r>
      <w:r w:rsidR="00994A3D" w:rsidRPr="00960905">
        <w:rPr>
          <w:b/>
        </w:rPr>
        <w:t>upplementary</w:t>
      </w:r>
      <w:r w:rsidR="00960905">
        <w:rPr>
          <w:b/>
        </w:rPr>
        <w:t xml:space="preserve"> </w:t>
      </w:r>
      <w:r w:rsidR="00B76ACA">
        <w:rPr>
          <w:b/>
        </w:rPr>
        <w:t>F</w:t>
      </w:r>
      <w:r w:rsidR="00994A3D" w:rsidRPr="00960905">
        <w:rPr>
          <w:b/>
        </w:rPr>
        <w:t>igures</w:t>
      </w:r>
      <w:r w:rsidR="00C62F2F">
        <w:rPr>
          <w:b/>
        </w:rPr>
        <w:t xml:space="preserve"> and </w:t>
      </w:r>
      <w:r>
        <w:rPr>
          <w:b/>
        </w:rPr>
        <w:t>3</w:t>
      </w:r>
      <w:bookmarkStart w:id="0" w:name="_GoBack"/>
      <w:bookmarkEnd w:id="0"/>
      <w:r w:rsidR="00C62F2F">
        <w:rPr>
          <w:b/>
        </w:rPr>
        <w:t xml:space="preserve"> </w:t>
      </w:r>
      <w:r w:rsidR="00C56A89">
        <w:rPr>
          <w:b/>
        </w:rPr>
        <w:t>S</w:t>
      </w:r>
      <w:r w:rsidR="00C62F2F">
        <w:rPr>
          <w:b/>
        </w:rPr>
        <w:t xml:space="preserve">upplementary </w:t>
      </w:r>
      <w:r w:rsidR="00C56A89">
        <w:rPr>
          <w:b/>
        </w:rPr>
        <w:t>T</w:t>
      </w:r>
      <w:r w:rsidR="00C62F2F">
        <w:rPr>
          <w:b/>
        </w:rPr>
        <w:t>ables</w:t>
      </w:r>
    </w:p>
    <w:p w14:paraId="1DE84025" w14:textId="77777777" w:rsidR="00206976" w:rsidRDefault="00206976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0F967708" w14:textId="77777777" w:rsidR="00994A3D" w:rsidRPr="00960905" w:rsidRDefault="00994A3D" w:rsidP="00960905">
      <w:pPr>
        <w:spacing w:before="240" w:after="0"/>
        <w:rPr>
          <w:rFonts w:cs="Times New Roman"/>
          <w:b/>
        </w:rPr>
      </w:pPr>
    </w:p>
    <w:p w14:paraId="25B0E138" w14:textId="7F2CD9F7" w:rsidR="00206976" w:rsidRDefault="00B76ACA" w:rsidP="00206976">
      <w:pPr>
        <w:keepNext/>
        <w:jc w:val="center"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37DD54BE" wp14:editId="6E384145">
            <wp:extent cx="5734050" cy="27051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007C" w14:textId="4F5125DD" w:rsidR="00960905" w:rsidRDefault="00206976" w:rsidP="00B76ACA">
      <w:pPr>
        <w:keepNext/>
        <w:jc w:val="both"/>
      </w:pPr>
      <w:r w:rsidRPr="00206976">
        <w:rPr>
          <w:b/>
        </w:rPr>
        <w:t xml:space="preserve">Supplementary Figure </w:t>
      </w:r>
      <w:r w:rsidRPr="00206976">
        <w:rPr>
          <w:b/>
        </w:rPr>
        <w:fldChar w:fldCharType="begin"/>
      </w:r>
      <w:r w:rsidRPr="00206976">
        <w:rPr>
          <w:b/>
        </w:rPr>
        <w:instrText xml:space="preserve"> SEQ Supplementary_Figure \* ARABIC </w:instrText>
      </w:r>
      <w:r w:rsidRPr="00206976">
        <w:rPr>
          <w:b/>
        </w:rPr>
        <w:fldChar w:fldCharType="separate"/>
      </w:r>
      <w:r w:rsidR="00887A59">
        <w:rPr>
          <w:b/>
          <w:noProof/>
        </w:rPr>
        <w:t>1</w:t>
      </w:r>
      <w:r w:rsidRPr="00206976">
        <w:rPr>
          <w:b/>
        </w:rPr>
        <w:fldChar w:fldCharType="end"/>
      </w:r>
      <w:r>
        <w:rPr>
          <w:rFonts w:cs="Times New Roman"/>
          <w:b/>
          <w:szCs w:val="24"/>
        </w:rPr>
        <w:t xml:space="preserve">: </w:t>
      </w:r>
      <w:r w:rsidR="00243413">
        <w:rPr>
          <w:rFonts w:cs="Times New Roman"/>
          <w:szCs w:val="24"/>
        </w:rPr>
        <w:t>Comparison of r</w:t>
      </w:r>
      <w:r w:rsidR="00B76ACA" w:rsidRPr="00B76ACA">
        <w:rPr>
          <w:rFonts w:cs="Times New Roman"/>
          <w:szCs w:val="24"/>
        </w:rPr>
        <w:t xml:space="preserve">elative </w:t>
      </w:r>
      <w:r w:rsidR="00243413">
        <w:rPr>
          <w:rFonts w:cs="Times New Roman"/>
          <w:szCs w:val="24"/>
        </w:rPr>
        <w:t>brightness</w:t>
      </w:r>
      <w:r w:rsidR="00B76ACA" w:rsidRPr="00B76ACA">
        <w:rPr>
          <w:rFonts w:cs="Times New Roman"/>
          <w:szCs w:val="24"/>
        </w:rPr>
        <w:t xml:space="preserve"> between CH samples (AMH, AML, ANR, WIP) and the Tidbit temperature loggers.</w:t>
      </w:r>
      <w:r w:rsidR="00243413">
        <w:rPr>
          <w:rFonts w:cs="Times New Roman"/>
          <w:szCs w:val="24"/>
        </w:rPr>
        <w:t xml:space="preserve"> </w:t>
      </w:r>
      <w:r w:rsidR="00243413" w:rsidRPr="00B76ACA">
        <w:rPr>
          <w:rFonts w:cs="Times New Roman"/>
          <w:szCs w:val="24"/>
        </w:rPr>
        <w:t>The samples</w:t>
      </w:r>
      <w:r w:rsidR="00243413">
        <w:rPr>
          <w:rFonts w:cs="Times New Roman"/>
          <w:szCs w:val="24"/>
        </w:rPr>
        <w:t xml:space="preserve"> and loggers</w:t>
      </w:r>
      <w:r w:rsidR="00243413" w:rsidRPr="00B76ACA">
        <w:rPr>
          <w:rFonts w:cs="Times New Roman"/>
          <w:szCs w:val="24"/>
        </w:rPr>
        <w:t xml:space="preserve"> were illuminated with a white LED and a tungsten filament.</w:t>
      </w:r>
      <w:r w:rsidR="00B76ACA" w:rsidRPr="00B76ACA">
        <w:rPr>
          <w:rFonts w:cs="Times New Roman"/>
          <w:szCs w:val="24"/>
        </w:rPr>
        <w:t xml:space="preserve"> </w:t>
      </w:r>
      <w:r w:rsidR="00243413">
        <w:rPr>
          <w:rFonts w:cs="Times New Roman"/>
          <w:szCs w:val="24"/>
        </w:rPr>
        <w:t xml:space="preserve">Reflected light was measured </w:t>
      </w:r>
      <w:r w:rsidR="00B76ACA" w:rsidRPr="00B76ACA">
        <w:rPr>
          <w:rFonts w:cs="Times New Roman"/>
          <w:szCs w:val="24"/>
        </w:rPr>
        <w:t xml:space="preserve">with a custom-built device using an Ibsen OEM FHT-315 spectrometer with an integration time of 600 ms in a range of 470 nm and 1100 nm under controlled laboratory conditions. Left: Averaged spectra from each site in comparison with the Tidbit logger. Right: </w:t>
      </w:r>
      <w:r w:rsidR="00243413">
        <w:rPr>
          <w:rFonts w:cs="Times New Roman"/>
          <w:szCs w:val="24"/>
        </w:rPr>
        <w:t>Boxplots of relative brightness values</w:t>
      </w:r>
      <w:r w:rsidR="00B76ACA" w:rsidRPr="00B76ACA">
        <w:rPr>
          <w:rFonts w:cs="Times New Roman"/>
          <w:szCs w:val="24"/>
        </w:rPr>
        <w:t xml:space="preserve">. The median </w:t>
      </w:r>
      <w:r w:rsidR="00243413">
        <w:rPr>
          <w:rFonts w:cs="Times New Roman"/>
          <w:szCs w:val="24"/>
        </w:rPr>
        <w:t>brightness of</w:t>
      </w:r>
      <w:r w:rsidR="00B76ACA" w:rsidRPr="00B76ACA">
        <w:rPr>
          <w:rFonts w:cs="Times New Roman"/>
          <w:szCs w:val="24"/>
        </w:rPr>
        <w:t xml:space="preserve"> all CHs was 17</w:t>
      </w:r>
      <w:r w:rsidR="00AA6CB7">
        <w:rPr>
          <w:rFonts w:cs="Times New Roman"/>
          <w:szCs w:val="24"/>
        </w:rPr>
        <w:t>,</w:t>
      </w:r>
      <w:r w:rsidR="00B76ACA" w:rsidRPr="00B76ACA">
        <w:rPr>
          <w:rFonts w:cs="Times New Roman"/>
          <w:szCs w:val="24"/>
        </w:rPr>
        <w:t xml:space="preserve">448.93. The median Tidbit </w:t>
      </w:r>
      <w:r w:rsidR="00243413">
        <w:rPr>
          <w:rFonts w:cs="Times New Roman"/>
          <w:szCs w:val="24"/>
        </w:rPr>
        <w:t xml:space="preserve">brightness </w:t>
      </w:r>
      <w:r w:rsidR="00B76ACA" w:rsidRPr="00B76ACA">
        <w:rPr>
          <w:rFonts w:cs="Times New Roman"/>
          <w:szCs w:val="24"/>
        </w:rPr>
        <w:t>was slightly higher (18</w:t>
      </w:r>
      <w:r w:rsidR="00AA6CB7">
        <w:rPr>
          <w:rFonts w:cs="Times New Roman"/>
          <w:szCs w:val="24"/>
        </w:rPr>
        <w:t>,</w:t>
      </w:r>
      <w:r w:rsidR="00B76ACA" w:rsidRPr="00B76ACA">
        <w:rPr>
          <w:rFonts w:cs="Times New Roman"/>
          <w:szCs w:val="24"/>
        </w:rPr>
        <w:t>603.06) but within the range of the CH samples.</w:t>
      </w:r>
    </w:p>
    <w:p w14:paraId="4CFEFDB4" w14:textId="77777777" w:rsidR="00206976" w:rsidRPr="00206976" w:rsidRDefault="00206976" w:rsidP="00206976">
      <w:pPr>
        <w:pStyle w:val="KeinLeerraum"/>
      </w:pPr>
    </w:p>
    <w:p w14:paraId="5021CF96" w14:textId="77777777" w:rsidR="00206976" w:rsidRPr="002B4A57" w:rsidRDefault="00206976" w:rsidP="00960905">
      <w:pPr>
        <w:keepNext/>
        <w:rPr>
          <w:rFonts w:cs="Times New Roman"/>
          <w:b/>
          <w:szCs w:val="24"/>
        </w:rPr>
      </w:pPr>
    </w:p>
    <w:p w14:paraId="7D477F17" w14:textId="5C2A0EE8" w:rsidR="00206976" w:rsidRDefault="00B76ACA" w:rsidP="00206976">
      <w:pPr>
        <w:keepNext/>
        <w:spacing w:before="240"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25547585" wp14:editId="07DA0AB9">
            <wp:extent cx="6208395" cy="4043045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9368" w14:textId="4996972A" w:rsidR="00960905" w:rsidRDefault="00206976" w:rsidP="00B76ACA">
      <w:pPr>
        <w:spacing w:before="240"/>
        <w:jc w:val="both"/>
      </w:pPr>
      <w:r w:rsidRPr="00206976">
        <w:rPr>
          <w:b/>
        </w:rPr>
        <w:t xml:space="preserve">Supplementary Figure </w:t>
      </w:r>
      <w:r w:rsidRPr="00206976">
        <w:rPr>
          <w:b/>
        </w:rPr>
        <w:fldChar w:fldCharType="begin"/>
      </w:r>
      <w:r w:rsidRPr="00206976">
        <w:rPr>
          <w:b/>
        </w:rPr>
        <w:instrText xml:space="preserve"> SEQ Supplementary_Figure \* ARABIC </w:instrText>
      </w:r>
      <w:r w:rsidRPr="00206976">
        <w:rPr>
          <w:b/>
        </w:rPr>
        <w:fldChar w:fldCharType="separate"/>
      </w:r>
      <w:r w:rsidR="00887A59">
        <w:rPr>
          <w:b/>
          <w:noProof/>
        </w:rPr>
        <w:t>2</w:t>
      </w:r>
      <w:r w:rsidRPr="00206976">
        <w:rPr>
          <w:b/>
        </w:rPr>
        <w:fldChar w:fldCharType="end"/>
      </w:r>
      <w:r w:rsidRPr="00206976">
        <w:rPr>
          <w:b/>
        </w:rPr>
        <w:t>:</w:t>
      </w:r>
      <w:r>
        <w:t xml:space="preserve"> </w:t>
      </w:r>
      <w:r w:rsidR="00B76ACA" w:rsidRPr="00B76ACA">
        <w:t xml:space="preserve">Gravimetric particle size distribution </w:t>
      </w:r>
      <w:r w:rsidR="006A3B16">
        <w:t>of all</w:t>
      </w:r>
      <w:r w:rsidR="00B76ACA" w:rsidRPr="00B76ACA">
        <w:t xml:space="preserve"> sample</w:t>
      </w:r>
      <w:r w:rsidR="006A3B16">
        <w:t>s</w:t>
      </w:r>
      <w:r w:rsidR="00B76ACA" w:rsidRPr="00B76ACA">
        <w:t xml:space="preserve"> (top) and mea</w:t>
      </w:r>
      <w:r w:rsidR="00B76ACA">
        <w:t>n values</w:t>
      </w:r>
      <w:r w:rsidR="00B76ACA" w:rsidRPr="00B76ACA">
        <w:t xml:space="preserve"> (± sd) from each site</w:t>
      </w:r>
      <w:r w:rsidR="006A3B16">
        <w:t xml:space="preserve"> (bottom)</w:t>
      </w:r>
      <w:r w:rsidR="00B76ACA" w:rsidRPr="00B76ACA">
        <w:t>.</w:t>
      </w:r>
    </w:p>
    <w:p w14:paraId="28E6E81A" w14:textId="77777777" w:rsidR="00960905" w:rsidRDefault="00960905" w:rsidP="00960905">
      <w:pPr>
        <w:spacing w:before="240"/>
      </w:pPr>
    </w:p>
    <w:p w14:paraId="4837F87B" w14:textId="6AB0A45D" w:rsidR="00960905" w:rsidRDefault="00960905" w:rsidP="00960905">
      <w:pPr>
        <w:spacing w:before="240"/>
      </w:pPr>
    </w:p>
    <w:p w14:paraId="159E7F7F" w14:textId="6D15B2C9" w:rsidR="00960905" w:rsidRDefault="00960905" w:rsidP="00960905">
      <w:pPr>
        <w:spacing w:before="240"/>
      </w:pPr>
    </w:p>
    <w:p w14:paraId="7478AEEB" w14:textId="1407BFE8" w:rsidR="00960905" w:rsidRDefault="00960905" w:rsidP="00960905">
      <w:pPr>
        <w:spacing w:before="240"/>
      </w:pPr>
    </w:p>
    <w:p w14:paraId="0859F270" w14:textId="041C7BCA" w:rsidR="00960905" w:rsidRDefault="00960905" w:rsidP="00960905">
      <w:pPr>
        <w:spacing w:before="240"/>
      </w:pPr>
    </w:p>
    <w:p w14:paraId="59E68998" w14:textId="1F283CDD" w:rsidR="006B13B4" w:rsidRDefault="006B13B4" w:rsidP="00960905">
      <w:pPr>
        <w:spacing w:before="240"/>
      </w:pPr>
    </w:p>
    <w:p w14:paraId="65B3AA59" w14:textId="389AFDC9" w:rsidR="009846DD" w:rsidRDefault="009846DD" w:rsidP="00960905">
      <w:pPr>
        <w:spacing w:before="240"/>
      </w:pPr>
    </w:p>
    <w:p w14:paraId="2D06DF9D" w14:textId="7BBD4A78" w:rsidR="009846DD" w:rsidRDefault="009846DD" w:rsidP="00960905">
      <w:pPr>
        <w:spacing w:before="240"/>
      </w:pPr>
    </w:p>
    <w:p w14:paraId="27DEE5E4" w14:textId="2D261EE4" w:rsidR="009846DD" w:rsidRDefault="009846DD" w:rsidP="00960905">
      <w:pPr>
        <w:spacing w:before="240"/>
      </w:pPr>
    </w:p>
    <w:p w14:paraId="2A7BDA1C" w14:textId="6C6B305F" w:rsidR="009846DD" w:rsidRDefault="009846DD" w:rsidP="00960905">
      <w:pPr>
        <w:spacing w:before="240"/>
      </w:pPr>
    </w:p>
    <w:p w14:paraId="672BA24C" w14:textId="0FFE2C22" w:rsidR="009846DD" w:rsidRDefault="009846DD" w:rsidP="00960905">
      <w:pPr>
        <w:spacing w:before="240"/>
      </w:pPr>
    </w:p>
    <w:p w14:paraId="24EFC4C2" w14:textId="1D5C06FE" w:rsidR="009846DD" w:rsidRDefault="009846DD" w:rsidP="00960905">
      <w:pPr>
        <w:spacing w:before="240"/>
      </w:pPr>
    </w:p>
    <w:p w14:paraId="6E8500CF" w14:textId="4494503F" w:rsidR="009846DD" w:rsidRDefault="009846DD" w:rsidP="00960905">
      <w:pPr>
        <w:spacing w:before="240"/>
      </w:pPr>
      <w:r>
        <w:rPr>
          <w:noProof/>
        </w:rPr>
        <w:drawing>
          <wp:inline distT="0" distB="0" distL="0" distR="0" wp14:anchorId="7FF23B7C" wp14:editId="071826C7">
            <wp:extent cx="6210935" cy="4701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40B8" w14:textId="3AC06072" w:rsidR="009846DD" w:rsidRDefault="009846DD" w:rsidP="00960905">
      <w:pPr>
        <w:spacing w:before="240"/>
      </w:pPr>
      <w:r w:rsidRPr="009846DD">
        <w:rPr>
          <w:b/>
        </w:rPr>
        <w:t>Supplementary Figure 3:</w:t>
      </w:r>
      <w:r>
        <w:t xml:space="preserve"> </w:t>
      </w:r>
      <w:r w:rsidRPr="009846DD">
        <w:t>Representative SEM images of cryoconite</w:t>
      </w:r>
      <w:r w:rsidR="006A3B16">
        <w:t xml:space="preserve"> samples</w:t>
      </w:r>
      <w:r w:rsidRPr="009846DD">
        <w:t xml:space="preserve"> on a 0.2 µm polycarbonate filter (upper row) and after detaching cells from the sediment</w:t>
      </w:r>
      <w:r w:rsidR="00F5780E">
        <w:t xml:space="preserve"> (bottom)</w:t>
      </w:r>
      <w:r w:rsidRPr="009846DD">
        <w:t>. A: Diatom frustule.  B: Prokaryotic cell with mineral particles attached to it. C: A mineral stuck between layers of biotite; D: Prokaryotic cells in a matrix that covers the mineral surface. Key features in each image are highlighted with an arrow</w:t>
      </w:r>
      <w:r>
        <w:t>.</w:t>
      </w:r>
    </w:p>
    <w:p w14:paraId="12B44F75" w14:textId="2A58E5EA" w:rsidR="009846DD" w:rsidRDefault="009846DD" w:rsidP="00960905">
      <w:pPr>
        <w:spacing w:before="240"/>
      </w:pPr>
    </w:p>
    <w:p w14:paraId="2F791481" w14:textId="5314722D" w:rsidR="009846DD" w:rsidRDefault="009846DD" w:rsidP="00960905">
      <w:pPr>
        <w:spacing w:before="240"/>
      </w:pPr>
    </w:p>
    <w:p w14:paraId="526D15F8" w14:textId="3DF09AF8" w:rsidR="009846DD" w:rsidRDefault="009846DD" w:rsidP="00960905">
      <w:pPr>
        <w:spacing w:before="240"/>
      </w:pPr>
    </w:p>
    <w:p w14:paraId="5275E7B2" w14:textId="10467C12" w:rsidR="009846DD" w:rsidRDefault="009846DD" w:rsidP="00960905">
      <w:pPr>
        <w:spacing w:before="240"/>
      </w:pPr>
    </w:p>
    <w:p w14:paraId="7B12814C" w14:textId="0FF73ABF" w:rsidR="009846DD" w:rsidRDefault="009846DD" w:rsidP="00960905">
      <w:pPr>
        <w:spacing w:before="240"/>
      </w:pPr>
    </w:p>
    <w:p w14:paraId="1A9567DD" w14:textId="70BE3EC8" w:rsidR="009846DD" w:rsidRDefault="009846DD" w:rsidP="00960905">
      <w:pPr>
        <w:spacing w:before="240"/>
      </w:pPr>
    </w:p>
    <w:p w14:paraId="453737A6" w14:textId="09F16447" w:rsidR="00887A59" w:rsidRDefault="00B76ACA" w:rsidP="00887A59">
      <w:pPr>
        <w:keepNext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206544EF" wp14:editId="6C85B716">
            <wp:extent cx="6208395" cy="3067685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6B47" w14:textId="5D4FF436" w:rsidR="00B76ACA" w:rsidRPr="00B76ACA" w:rsidRDefault="00887A59" w:rsidP="00B76ACA">
      <w:pPr>
        <w:pStyle w:val="StandardWeb"/>
        <w:spacing w:before="0" w:beforeAutospacing="0" w:after="0" w:afterAutospacing="0"/>
        <w:jc w:val="both"/>
      </w:pPr>
      <w:r w:rsidRPr="00B76ACA">
        <w:rPr>
          <w:b/>
          <w:bCs/>
        </w:rPr>
        <w:t xml:space="preserve">Supplementary Figure </w:t>
      </w:r>
      <w:r w:rsidR="00243413">
        <w:rPr>
          <w:b/>
          <w:bCs/>
        </w:rPr>
        <w:t>4</w:t>
      </w:r>
      <w:r>
        <w:t xml:space="preserve">: </w:t>
      </w:r>
      <w:r w:rsidR="00B76ACA" w:rsidRPr="00B76ACA">
        <w:t>Permutation clustering of temperature recorded in ice, soils and air. </w:t>
      </w:r>
    </w:p>
    <w:p w14:paraId="725EC4A7" w14:textId="60CDCA7D" w:rsidR="00887A59" w:rsidRDefault="00887A59" w:rsidP="00887A59">
      <w:pPr>
        <w:pStyle w:val="Beschriftung"/>
      </w:pPr>
    </w:p>
    <w:p w14:paraId="653BE118" w14:textId="77777777" w:rsidR="00887A59" w:rsidRDefault="00887A59" w:rsidP="00960905">
      <w:pPr>
        <w:spacing w:before="240"/>
      </w:pPr>
    </w:p>
    <w:p w14:paraId="3C1668E2" w14:textId="5DF7A460" w:rsidR="00206976" w:rsidRDefault="00B76ACA" w:rsidP="00206976">
      <w:pPr>
        <w:keepNext/>
        <w:spacing w:before="240"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5F5BC65C" wp14:editId="7D05AE2B">
            <wp:extent cx="5734050" cy="50101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813B" w14:textId="4F93F6AF" w:rsidR="00206976" w:rsidRPr="006B13B4" w:rsidRDefault="00206976" w:rsidP="00B76ACA">
      <w:pPr>
        <w:pStyle w:val="StandardWeb"/>
        <w:spacing w:before="0" w:beforeAutospacing="0" w:after="0" w:afterAutospacing="0"/>
        <w:jc w:val="both"/>
      </w:pPr>
      <w:r w:rsidRPr="00206976">
        <w:rPr>
          <w:b/>
        </w:rPr>
        <w:t>Supplementary Figure</w:t>
      </w:r>
      <w:r w:rsidR="00887A59">
        <w:rPr>
          <w:b/>
        </w:rPr>
        <w:t xml:space="preserve"> </w:t>
      </w:r>
      <w:r w:rsidR="009846DD">
        <w:rPr>
          <w:b/>
        </w:rPr>
        <w:t>5</w:t>
      </w:r>
      <w:r w:rsidRPr="00206976">
        <w:rPr>
          <w:b/>
        </w:rPr>
        <w:t>:</w:t>
      </w:r>
      <w:r w:rsidRPr="00206976">
        <w:rPr>
          <w:bCs/>
          <w:color w:val="000000"/>
        </w:rPr>
        <w:t xml:space="preserve"> </w:t>
      </w:r>
      <w:r w:rsidR="00B76ACA" w:rsidRPr="00B76ACA">
        <w:rPr>
          <w:bCs/>
          <w:color w:val="000000"/>
        </w:rPr>
        <w:t>Organic matter</w:t>
      </w:r>
      <w:r w:rsidR="00F5780E">
        <w:rPr>
          <w:bCs/>
          <w:color w:val="000000"/>
        </w:rPr>
        <w:t xml:space="preserve"> contents in cryoconite</w:t>
      </w:r>
      <w:r w:rsidR="00B76ACA" w:rsidRPr="00B76ACA">
        <w:rPr>
          <w:bCs/>
          <w:color w:val="000000"/>
        </w:rPr>
        <w:t>. Labile and stable organic matter are represented by the 200</w:t>
      </w:r>
      <w:r w:rsidR="00AA6CB7">
        <w:rPr>
          <w:bCs/>
          <w:color w:val="000000"/>
        </w:rPr>
        <w:t xml:space="preserve"> </w:t>
      </w:r>
      <w:r w:rsidR="00B76ACA" w:rsidRPr="00B76ACA">
        <w:rPr>
          <w:bCs/>
          <w:color w:val="000000"/>
        </w:rPr>
        <w:t>-</w:t>
      </w:r>
      <w:r w:rsidR="00AA6CB7">
        <w:rPr>
          <w:bCs/>
          <w:color w:val="000000"/>
        </w:rPr>
        <w:t xml:space="preserve"> </w:t>
      </w:r>
      <w:r w:rsidR="00B76ACA" w:rsidRPr="00B76ACA">
        <w:rPr>
          <w:bCs/>
          <w:color w:val="000000"/>
        </w:rPr>
        <w:t>350 °C and the 350</w:t>
      </w:r>
      <w:r w:rsidR="00AA6CB7">
        <w:rPr>
          <w:bCs/>
          <w:color w:val="000000"/>
        </w:rPr>
        <w:t xml:space="preserve"> </w:t>
      </w:r>
      <w:r w:rsidR="00B76ACA" w:rsidRPr="00B76ACA">
        <w:rPr>
          <w:bCs/>
          <w:color w:val="000000"/>
        </w:rPr>
        <w:t>-</w:t>
      </w:r>
      <w:r w:rsidR="00AA6CB7">
        <w:rPr>
          <w:bCs/>
          <w:color w:val="000000"/>
        </w:rPr>
        <w:t xml:space="preserve"> </w:t>
      </w:r>
      <w:r w:rsidR="00B76ACA" w:rsidRPr="00B76ACA">
        <w:rPr>
          <w:bCs/>
          <w:color w:val="000000"/>
        </w:rPr>
        <w:t xml:space="preserve">520 °C fractions, respectively. Sample CRY-7 was identified as an outlier most </w:t>
      </w:r>
      <w:r w:rsidR="00F5780E">
        <w:rPr>
          <w:bCs/>
          <w:color w:val="000000"/>
        </w:rPr>
        <w:t xml:space="preserve">that was most </w:t>
      </w:r>
      <w:r w:rsidR="00B76ACA" w:rsidRPr="00B76ACA">
        <w:rPr>
          <w:bCs/>
          <w:color w:val="000000"/>
        </w:rPr>
        <w:t xml:space="preserve">likely caused by the presence of hydrogen-bonded water in </w:t>
      </w:r>
      <w:r w:rsidR="00F5780E">
        <w:rPr>
          <w:bCs/>
          <w:color w:val="000000"/>
        </w:rPr>
        <w:t xml:space="preserve">the mineral </w:t>
      </w:r>
      <w:r w:rsidR="00B76ACA" w:rsidRPr="00B76ACA">
        <w:rPr>
          <w:bCs/>
          <w:color w:val="000000"/>
        </w:rPr>
        <w:t>laumontite.</w:t>
      </w:r>
    </w:p>
    <w:p w14:paraId="70F03305" w14:textId="2CCC74D1" w:rsidR="006B13B4" w:rsidRDefault="006B13B4" w:rsidP="00206976">
      <w:pPr>
        <w:pStyle w:val="Beschriftung"/>
      </w:pPr>
    </w:p>
    <w:p w14:paraId="589E6A5A" w14:textId="68DCA26A" w:rsidR="006B13B4" w:rsidRDefault="006B13B4" w:rsidP="00960905">
      <w:pPr>
        <w:spacing w:before="240"/>
      </w:pPr>
    </w:p>
    <w:p w14:paraId="65A482E8" w14:textId="40C73D8E" w:rsidR="006B13B4" w:rsidRPr="006B13B4" w:rsidRDefault="006B13B4" w:rsidP="00206976">
      <w:pPr>
        <w:pStyle w:val="StandardWeb"/>
        <w:spacing w:before="0" w:beforeAutospacing="0" w:after="0" w:afterAutospacing="0"/>
        <w:jc w:val="both"/>
      </w:pPr>
    </w:p>
    <w:p w14:paraId="5A84F301" w14:textId="5D081023" w:rsidR="006B13B4" w:rsidRDefault="006B13B4" w:rsidP="00960905">
      <w:pPr>
        <w:spacing w:before="240"/>
      </w:pPr>
    </w:p>
    <w:p w14:paraId="4B6C69DC" w14:textId="144107F1" w:rsidR="00206976" w:rsidRDefault="00B76ACA" w:rsidP="00B76ACA">
      <w:pPr>
        <w:keepNext/>
        <w:jc w:val="center"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72FA41A2" wp14:editId="6CC67345">
            <wp:extent cx="4972050" cy="53054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C2CC" w14:textId="2D44D3ED" w:rsidR="00887A59" w:rsidRPr="00887A59" w:rsidRDefault="00206976" w:rsidP="00B76ACA">
      <w:pPr>
        <w:pStyle w:val="Beschriftung"/>
        <w:jc w:val="both"/>
      </w:pPr>
      <w:r>
        <w:t xml:space="preserve">Supplementary Figure </w:t>
      </w:r>
      <w:r w:rsidR="009846DD">
        <w:t>6</w:t>
      </w:r>
      <w:r>
        <w:t xml:space="preserve">: </w:t>
      </w:r>
      <w:r w:rsidR="00B76ACA" w:rsidRPr="00B76ACA">
        <w:rPr>
          <w:b w:val="0"/>
        </w:rPr>
        <w:t xml:space="preserve">Site comparison of alpha diversity measures.  </w:t>
      </w:r>
    </w:p>
    <w:p w14:paraId="3E193679" w14:textId="3EA246DD" w:rsidR="00960905" w:rsidRDefault="00960905" w:rsidP="00960905">
      <w:pPr>
        <w:keepNext/>
        <w:rPr>
          <w:rFonts w:cs="Times New Roman"/>
          <w:szCs w:val="24"/>
        </w:rPr>
      </w:pPr>
    </w:p>
    <w:p w14:paraId="6DC5923D" w14:textId="478412BB" w:rsidR="00887A59" w:rsidRDefault="00887A59" w:rsidP="00960905">
      <w:pPr>
        <w:keepNext/>
        <w:rPr>
          <w:rFonts w:cs="Times New Roman"/>
          <w:szCs w:val="24"/>
        </w:rPr>
      </w:pPr>
    </w:p>
    <w:p w14:paraId="30CF5C5D" w14:textId="1E1719C1" w:rsidR="00B76ACA" w:rsidRDefault="00B76ACA" w:rsidP="00960905">
      <w:pPr>
        <w:keepNext/>
        <w:rPr>
          <w:rFonts w:cs="Times New Roman"/>
          <w:szCs w:val="24"/>
        </w:rPr>
      </w:pPr>
    </w:p>
    <w:p w14:paraId="7743BCE7" w14:textId="7CB2E82B" w:rsidR="00B76ACA" w:rsidRDefault="00B76ACA" w:rsidP="00960905">
      <w:pPr>
        <w:keepNext/>
        <w:rPr>
          <w:rFonts w:cs="Times New Roman"/>
          <w:szCs w:val="24"/>
        </w:rPr>
      </w:pPr>
    </w:p>
    <w:p w14:paraId="7681BC5E" w14:textId="6A246100" w:rsidR="00B76ACA" w:rsidRDefault="00B76ACA" w:rsidP="00960905">
      <w:pPr>
        <w:keepNext/>
        <w:rPr>
          <w:rFonts w:cs="Times New Roman"/>
          <w:szCs w:val="24"/>
        </w:rPr>
      </w:pPr>
    </w:p>
    <w:p w14:paraId="10AA2AC6" w14:textId="6B37A560" w:rsidR="00B76ACA" w:rsidRDefault="00B76ACA" w:rsidP="00960905">
      <w:pPr>
        <w:keepNext/>
        <w:rPr>
          <w:rFonts w:cs="Times New Roman"/>
          <w:szCs w:val="24"/>
        </w:rPr>
      </w:pPr>
    </w:p>
    <w:p w14:paraId="50D03D99" w14:textId="25C3D33A" w:rsidR="00B76ACA" w:rsidRDefault="00F5780E" w:rsidP="00F5780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A2B8B48" wp14:editId="2CA694CB">
            <wp:extent cx="3724275" cy="713226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03" cy="71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8AAE" w14:textId="77777777" w:rsidR="00F5780E" w:rsidRDefault="00F5780E" w:rsidP="00960905">
      <w:pPr>
        <w:keepNext/>
        <w:rPr>
          <w:rFonts w:cs="Times New Roman"/>
          <w:szCs w:val="24"/>
        </w:rPr>
      </w:pPr>
    </w:p>
    <w:p w14:paraId="65711187" w14:textId="1DB3B625" w:rsidR="00F5780E" w:rsidRPr="007E1F23" w:rsidRDefault="00F5780E" w:rsidP="00F5780E">
      <w:r>
        <w:rPr>
          <w:rFonts w:cs="Times New Roman"/>
          <w:b/>
          <w:szCs w:val="24"/>
        </w:rPr>
        <w:t xml:space="preserve">Supplementary Figure 7: </w:t>
      </w:r>
      <w:r>
        <w:rPr>
          <w:rFonts w:eastAsia="Arial Unicode MS" w:cs="Times New Roman"/>
          <w:szCs w:val="24"/>
        </w:rPr>
        <w:t xml:space="preserve">Bacterial RSVs (top) </w:t>
      </w:r>
      <w:r w:rsidRPr="006E1C07">
        <w:rPr>
          <w:rFonts w:eastAsia="Arial Unicode MS" w:cs="Times New Roman"/>
          <w:szCs w:val="24"/>
        </w:rPr>
        <w:t>and archaea</w:t>
      </w:r>
      <w:r>
        <w:rPr>
          <w:rFonts w:eastAsia="Arial Unicode MS" w:cs="Times New Roman"/>
          <w:szCs w:val="24"/>
        </w:rPr>
        <w:t>l RSVs (bottom)</w:t>
      </w:r>
      <w:r w:rsidRPr="006E1C07">
        <w:rPr>
          <w:rFonts w:eastAsia="Arial Unicode MS" w:cs="Times New Roman"/>
          <w:szCs w:val="24"/>
        </w:rPr>
        <w:t xml:space="preserve"> exceeding the ≥ 0.1% threshold according to their occu</w:t>
      </w:r>
      <w:r>
        <w:rPr>
          <w:rFonts w:eastAsia="Arial Unicode MS" w:cs="Times New Roman"/>
          <w:szCs w:val="24"/>
        </w:rPr>
        <w:t>r</w:t>
      </w:r>
      <w:r w:rsidRPr="006E1C07">
        <w:rPr>
          <w:rFonts w:eastAsia="Arial Unicode MS" w:cs="Times New Roman"/>
          <w:szCs w:val="24"/>
        </w:rPr>
        <w:t>rence from 1 (i.e. occurrence at only one site) to 4 sites (i.e. core microbiome).</w:t>
      </w:r>
    </w:p>
    <w:p w14:paraId="79759A2F" w14:textId="77777777" w:rsidR="00F5780E" w:rsidRDefault="00F5780E" w:rsidP="00960905">
      <w:pPr>
        <w:keepNext/>
        <w:rPr>
          <w:rFonts w:cs="Times New Roman"/>
          <w:szCs w:val="24"/>
        </w:rPr>
        <w:sectPr w:rsidR="00F5780E" w:rsidSect="0093429D">
          <w:headerReference w:type="even" r:id="rId16"/>
          <w:footerReference w:type="even" r:id="rId17"/>
          <w:footerReference w:type="default" r:id="rId18"/>
          <w:headerReference w:type="first" r:id="rId19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78CEC9C" w14:textId="0E1CCD6D" w:rsidR="00B76ACA" w:rsidRDefault="00B76ACA" w:rsidP="00B76ACA">
      <w:pPr>
        <w:keepNext/>
        <w:jc w:val="center"/>
        <w:rPr>
          <w:rFonts w:cs="Times New Roman"/>
          <w:szCs w:val="24"/>
        </w:rPr>
      </w:pPr>
      <w:r>
        <w:rPr>
          <w:rFonts w:ascii="Arial" w:hAnsi="Arial" w:cs="Arial"/>
          <w:noProof/>
          <w:color w:val="000000"/>
          <w:sz w:val="22"/>
          <w:bdr w:val="single" w:sz="18" w:space="0" w:color="000000" w:frame="1"/>
        </w:rPr>
        <w:lastRenderedPageBreak/>
        <w:drawing>
          <wp:inline distT="0" distB="0" distL="0" distR="0" wp14:anchorId="13C8435F" wp14:editId="5CC55B7E">
            <wp:extent cx="5505450" cy="72961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8C1E" w14:textId="2E087B10" w:rsidR="00B76ACA" w:rsidRDefault="00B76ACA" w:rsidP="00B76ACA">
      <w:pPr>
        <w:keepNext/>
        <w:jc w:val="both"/>
      </w:pPr>
      <w:r w:rsidRPr="00B76ACA">
        <w:rPr>
          <w:b/>
        </w:rPr>
        <w:t xml:space="preserve">Supplementary Figure </w:t>
      </w:r>
      <w:r w:rsidR="00F5780E">
        <w:rPr>
          <w:b/>
          <w:noProof/>
        </w:rPr>
        <w:t>8</w:t>
      </w:r>
      <w:r w:rsidRPr="00B76ACA">
        <w:rPr>
          <w:b/>
        </w:rPr>
        <w:t>:</w:t>
      </w:r>
      <w:r>
        <w:t xml:space="preserve"> </w:t>
      </w:r>
      <w:r w:rsidRPr="00B76ACA">
        <w:t xml:space="preserve">Relative thermal emission captured by the </w:t>
      </w:r>
      <w:r w:rsidR="005E66C3">
        <w:t>L</w:t>
      </w:r>
      <w:r w:rsidRPr="00B76ACA">
        <w:t>andsat 8 thermal infrared imager. Both thermal bands (band 10 (10.6 - 11.2 µm), band 11 (11.5</w:t>
      </w:r>
      <w:r w:rsidR="00AA6CB7">
        <w:t xml:space="preserve"> </w:t>
      </w:r>
      <w:r w:rsidRPr="00B76ACA">
        <w:t>-</w:t>
      </w:r>
      <w:r w:rsidR="00AA6CB7">
        <w:t xml:space="preserve"> </w:t>
      </w:r>
      <w:r w:rsidRPr="00B76ACA">
        <w:t>12.5 µm) were averaged prior analysis. The red line indicates the measured path (average of 4 pixels (400 m) along 42.18 km).</w:t>
      </w:r>
    </w:p>
    <w:p w14:paraId="06BD0651" w14:textId="1CA7FC70" w:rsidR="00C62F2F" w:rsidRDefault="00C62F2F" w:rsidP="00B76ACA">
      <w:pPr>
        <w:keepNext/>
        <w:jc w:val="both"/>
      </w:pPr>
    </w:p>
    <w:p w14:paraId="738C1233" w14:textId="1F60FF93" w:rsidR="00C62F2F" w:rsidRDefault="00C62F2F" w:rsidP="00C62F2F">
      <w:pPr>
        <w:keepNext/>
      </w:pPr>
      <w:r w:rsidRPr="00C62F2F">
        <w:rPr>
          <w:b/>
        </w:rPr>
        <w:t xml:space="preserve">Supplementary Table 1: </w:t>
      </w:r>
      <w:r w:rsidRPr="00C62F2F">
        <w:t>Accession numbers and site information for all samples.  AML = Anuchin Medial moraine LOW, AMH = Anuchin Medial moraine High, ANR = Anuchin North of Ridge, WIP = White Ice Patch.</w:t>
      </w:r>
    </w:p>
    <w:p w14:paraId="3DE99ADD" w14:textId="77777777" w:rsidR="00C62F2F" w:rsidRPr="00AB77D8" w:rsidRDefault="00C62F2F" w:rsidP="00C62F2F">
      <w:pPr>
        <w:spacing w:before="0" w:after="0"/>
        <w:rPr>
          <w:rFonts w:eastAsia="Times New Roman" w:cs="Times New Roman"/>
          <w:szCs w:val="24"/>
          <w:lang w:eastAsia="de-AT"/>
        </w:rPr>
      </w:pPr>
    </w:p>
    <w:tbl>
      <w:tblPr>
        <w:tblStyle w:val="EinfacheTabelle1"/>
        <w:tblW w:w="0" w:type="auto"/>
        <w:jc w:val="center"/>
        <w:tblLook w:val="04A0" w:firstRow="1" w:lastRow="0" w:firstColumn="1" w:lastColumn="0" w:noHBand="0" w:noVBand="1"/>
      </w:tblPr>
      <w:tblGrid>
        <w:gridCol w:w="768"/>
        <w:gridCol w:w="817"/>
        <w:gridCol w:w="1580"/>
        <w:gridCol w:w="587"/>
      </w:tblGrid>
      <w:tr w:rsidR="00C62F2F" w:rsidRPr="00C62F2F" w14:paraId="67DC46DA" w14:textId="77777777" w:rsidTr="00C62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E6EE65" w14:textId="77777777" w:rsidR="00C62F2F" w:rsidRPr="00C62F2F" w:rsidRDefault="00C62F2F" w:rsidP="00C62F2F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Sample</w:t>
            </w:r>
          </w:p>
        </w:tc>
        <w:tc>
          <w:tcPr>
            <w:tcW w:w="0" w:type="auto"/>
            <w:hideMark/>
          </w:tcPr>
          <w:p w14:paraId="475477ED" w14:textId="67542387" w:rsidR="00C62F2F" w:rsidRPr="00C62F2F" w:rsidRDefault="00AA6CB7" w:rsidP="00C62F2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target</w:t>
            </w:r>
          </w:p>
        </w:tc>
        <w:tc>
          <w:tcPr>
            <w:tcW w:w="0" w:type="auto"/>
            <w:hideMark/>
          </w:tcPr>
          <w:p w14:paraId="0E8993C5" w14:textId="77777777" w:rsidR="00C62F2F" w:rsidRPr="00C62F2F" w:rsidRDefault="00C62F2F" w:rsidP="00C62F2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Accession number</w:t>
            </w:r>
          </w:p>
        </w:tc>
        <w:tc>
          <w:tcPr>
            <w:tcW w:w="0" w:type="auto"/>
            <w:hideMark/>
          </w:tcPr>
          <w:p w14:paraId="4EF6A9C8" w14:textId="77777777" w:rsidR="00C62F2F" w:rsidRPr="00C62F2F" w:rsidRDefault="00C62F2F" w:rsidP="00C62F2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Site</w:t>
            </w:r>
          </w:p>
        </w:tc>
      </w:tr>
      <w:tr w:rsidR="00C62F2F" w:rsidRPr="00C62F2F" w14:paraId="2E322D67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971A4D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</w:t>
            </w:r>
          </w:p>
        </w:tc>
        <w:tc>
          <w:tcPr>
            <w:tcW w:w="0" w:type="auto"/>
            <w:hideMark/>
          </w:tcPr>
          <w:p w14:paraId="27D8AE2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3E9EC2A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SRS3297449</w:t>
            </w:r>
          </w:p>
        </w:tc>
        <w:tc>
          <w:tcPr>
            <w:tcW w:w="0" w:type="auto"/>
            <w:hideMark/>
          </w:tcPr>
          <w:p w14:paraId="6B9E2D0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  <w:tr w:rsidR="00C62F2F" w:rsidRPr="00C62F2F" w14:paraId="25CAB88E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048363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2</w:t>
            </w:r>
          </w:p>
        </w:tc>
        <w:tc>
          <w:tcPr>
            <w:tcW w:w="0" w:type="auto"/>
            <w:hideMark/>
          </w:tcPr>
          <w:p w14:paraId="063144EF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2B2E41BE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SRS3297448</w:t>
            </w:r>
          </w:p>
        </w:tc>
        <w:tc>
          <w:tcPr>
            <w:tcW w:w="0" w:type="auto"/>
            <w:hideMark/>
          </w:tcPr>
          <w:p w14:paraId="289CE35A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039814EE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16F6A6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3</w:t>
            </w:r>
          </w:p>
        </w:tc>
        <w:tc>
          <w:tcPr>
            <w:tcW w:w="0" w:type="auto"/>
            <w:hideMark/>
          </w:tcPr>
          <w:p w14:paraId="2501410E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3C298E94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SRS3297455</w:t>
            </w:r>
          </w:p>
        </w:tc>
        <w:tc>
          <w:tcPr>
            <w:tcW w:w="0" w:type="auto"/>
            <w:hideMark/>
          </w:tcPr>
          <w:p w14:paraId="214F8B19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2F6F6020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678F93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4</w:t>
            </w:r>
          </w:p>
        </w:tc>
        <w:tc>
          <w:tcPr>
            <w:tcW w:w="0" w:type="auto"/>
            <w:hideMark/>
          </w:tcPr>
          <w:p w14:paraId="2BFC058C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7E6D8B2C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SRS3297454</w:t>
            </w:r>
          </w:p>
        </w:tc>
        <w:tc>
          <w:tcPr>
            <w:tcW w:w="0" w:type="auto"/>
            <w:hideMark/>
          </w:tcPr>
          <w:p w14:paraId="4B81037B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47E3E350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C76851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5</w:t>
            </w:r>
          </w:p>
        </w:tc>
        <w:tc>
          <w:tcPr>
            <w:tcW w:w="0" w:type="auto"/>
            <w:hideMark/>
          </w:tcPr>
          <w:p w14:paraId="22F9CA3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63CF4AD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SRS3297453</w:t>
            </w:r>
          </w:p>
        </w:tc>
        <w:tc>
          <w:tcPr>
            <w:tcW w:w="0" w:type="auto"/>
            <w:hideMark/>
          </w:tcPr>
          <w:p w14:paraId="2276F00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442872FF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943D92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6</w:t>
            </w:r>
          </w:p>
        </w:tc>
        <w:tc>
          <w:tcPr>
            <w:tcW w:w="0" w:type="auto"/>
            <w:hideMark/>
          </w:tcPr>
          <w:p w14:paraId="2E0AC4C9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6E2C1614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SRS3297452</w:t>
            </w:r>
          </w:p>
        </w:tc>
        <w:tc>
          <w:tcPr>
            <w:tcW w:w="0" w:type="auto"/>
            <w:hideMark/>
          </w:tcPr>
          <w:p w14:paraId="2C57ECE9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1D96ECA5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D07DFF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7</w:t>
            </w:r>
          </w:p>
        </w:tc>
        <w:tc>
          <w:tcPr>
            <w:tcW w:w="0" w:type="auto"/>
            <w:hideMark/>
          </w:tcPr>
          <w:p w14:paraId="7F7E85E9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33E4398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SRS3297447</w:t>
            </w:r>
          </w:p>
        </w:tc>
        <w:tc>
          <w:tcPr>
            <w:tcW w:w="0" w:type="auto"/>
            <w:hideMark/>
          </w:tcPr>
          <w:p w14:paraId="557FA983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20BB1C98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01388E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8</w:t>
            </w:r>
          </w:p>
        </w:tc>
        <w:tc>
          <w:tcPr>
            <w:tcW w:w="0" w:type="auto"/>
            <w:hideMark/>
          </w:tcPr>
          <w:p w14:paraId="43E3656B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05B69ECE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SRS3297446</w:t>
            </w:r>
          </w:p>
        </w:tc>
        <w:tc>
          <w:tcPr>
            <w:tcW w:w="0" w:type="auto"/>
            <w:hideMark/>
          </w:tcPr>
          <w:p w14:paraId="49F6EBA6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0F952DB3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44AC2A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9</w:t>
            </w:r>
          </w:p>
        </w:tc>
        <w:tc>
          <w:tcPr>
            <w:tcW w:w="0" w:type="auto"/>
            <w:hideMark/>
          </w:tcPr>
          <w:p w14:paraId="768DA2E4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32AF0AA7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SRS3297547</w:t>
            </w:r>
          </w:p>
        </w:tc>
        <w:tc>
          <w:tcPr>
            <w:tcW w:w="0" w:type="auto"/>
            <w:hideMark/>
          </w:tcPr>
          <w:p w14:paraId="00386C08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3894E5F5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06E7BF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10</w:t>
            </w:r>
          </w:p>
        </w:tc>
        <w:tc>
          <w:tcPr>
            <w:tcW w:w="0" w:type="auto"/>
            <w:hideMark/>
          </w:tcPr>
          <w:p w14:paraId="48F569AD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09E3F55B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SRS3297549</w:t>
            </w:r>
          </w:p>
        </w:tc>
        <w:tc>
          <w:tcPr>
            <w:tcW w:w="0" w:type="auto"/>
            <w:hideMark/>
          </w:tcPr>
          <w:p w14:paraId="09485FEE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5A43F5EC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46C032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11</w:t>
            </w:r>
          </w:p>
        </w:tc>
        <w:tc>
          <w:tcPr>
            <w:tcW w:w="0" w:type="auto"/>
            <w:hideMark/>
          </w:tcPr>
          <w:p w14:paraId="0C480FF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439A1DE0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SRS3297546</w:t>
            </w:r>
          </w:p>
        </w:tc>
        <w:tc>
          <w:tcPr>
            <w:tcW w:w="0" w:type="auto"/>
            <w:hideMark/>
          </w:tcPr>
          <w:p w14:paraId="0A78E05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3270F273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3E4A07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12</w:t>
            </w:r>
          </w:p>
        </w:tc>
        <w:tc>
          <w:tcPr>
            <w:tcW w:w="0" w:type="auto"/>
            <w:hideMark/>
          </w:tcPr>
          <w:p w14:paraId="7CAAF2F0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4536DFE4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SRS3297548</w:t>
            </w:r>
          </w:p>
        </w:tc>
        <w:tc>
          <w:tcPr>
            <w:tcW w:w="0" w:type="auto"/>
            <w:hideMark/>
          </w:tcPr>
          <w:p w14:paraId="65380DA9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4ADCA42C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11E864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13</w:t>
            </w:r>
          </w:p>
        </w:tc>
        <w:tc>
          <w:tcPr>
            <w:tcW w:w="0" w:type="auto"/>
            <w:hideMark/>
          </w:tcPr>
          <w:p w14:paraId="740D0A29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334BABD3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SRS3297545</w:t>
            </w:r>
          </w:p>
        </w:tc>
        <w:tc>
          <w:tcPr>
            <w:tcW w:w="0" w:type="auto"/>
            <w:hideMark/>
          </w:tcPr>
          <w:p w14:paraId="790B8AE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  <w:tr w:rsidR="00C62F2F" w:rsidRPr="00C62F2F" w14:paraId="4D24C857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930753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14</w:t>
            </w:r>
          </w:p>
        </w:tc>
        <w:tc>
          <w:tcPr>
            <w:tcW w:w="0" w:type="auto"/>
            <w:hideMark/>
          </w:tcPr>
          <w:p w14:paraId="5C8CBEBC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Archaea</w:t>
            </w:r>
          </w:p>
        </w:tc>
        <w:tc>
          <w:tcPr>
            <w:tcW w:w="0" w:type="auto"/>
            <w:hideMark/>
          </w:tcPr>
          <w:p w14:paraId="1E7E2C5C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SRS3297544</w:t>
            </w:r>
          </w:p>
        </w:tc>
        <w:tc>
          <w:tcPr>
            <w:tcW w:w="0" w:type="auto"/>
            <w:hideMark/>
          </w:tcPr>
          <w:p w14:paraId="697874C6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  <w:tr w:rsidR="00C62F2F" w:rsidRPr="00C62F2F" w14:paraId="00DA6E37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26877A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</w:t>
            </w:r>
          </w:p>
        </w:tc>
        <w:tc>
          <w:tcPr>
            <w:tcW w:w="0" w:type="auto"/>
            <w:hideMark/>
          </w:tcPr>
          <w:p w14:paraId="3C280CF1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6785472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SRS3297511</w:t>
            </w:r>
          </w:p>
        </w:tc>
        <w:tc>
          <w:tcPr>
            <w:tcW w:w="0" w:type="auto"/>
            <w:hideMark/>
          </w:tcPr>
          <w:p w14:paraId="7F086A14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  <w:tr w:rsidR="00C62F2F" w:rsidRPr="00C62F2F" w14:paraId="5CF7BE3A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C2EBA7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2</w:t>
            </w:r>
          </w:p>
        </w:tc>
        <w:tc>
          <w:tcPr>
            <w:tcW w:w="0" w:type="auto"/>
            <w:hideMark/>
          </w:tcPr>
          <w:p w14:paraId="0ED73DF0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726FDE13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SRS3297510</w:t>
            </w:r>
          </w:p>
        </w:tc>
        <w:tc>
          <w:tcPr>
            <w:tcW w:w="0" w:type="auto"/>
            <w:hideMark/>
          </w:tcPr>
          <w:p w14:paraId="48A78074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58572791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4999FA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3</w:t>
            </w:r>
          </w:p>
        </w:tc>
        <w:tc>
          <w:tcPr>
            <w:tcW w:w="0" w:type="auto"/>
            <w:hideMark/>
          </w:tcPr>
          <w:p w14:paraId="4DA4DCA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48B26596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SRS3297509</w:t>
            </w:r>
          </w:p>
        </w:tc>
        <w:tc>
          <w:tcPr>
            <w:tcW w:w="0" w:type="auto"/>
            <w:hideMark/>
          </w:tcPr>
          <w:p w14:paraId="7EF000AF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47BB13F8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95D865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4</w:t>
            </w:r>
          </w:p>
        </w:tc>
        <w:tc>
          <w:tcPr>
            <w:tcW w:w="0" w:type="auto"/>
            <w:hideMark/>
          </w:tcPr>
          <w:p w14:paraId="699B51B0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0699B338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SRS3297507</w:t>
            </w:r>
          </w:p>
        </w:tc>
        <w:tc>
          <w:tcPr>
            <w:tcW w:w="0" w:type="auto"/>
            <w:hideMark/>
          </w:tcPr>
          <w:p w14:paraId="517D1C7F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2BF2CFDB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F9F725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5</w:t>
            </w:r>
          </w:p>
        </w:tc>
        <w:tc>
          <w:tcPr>
            <w:tcW w:w="0" w:type="auto"/>
            <w:hideMark/>
          </w:tcPr>
          <w:p w14:paraId="068B2F6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24A6E1C8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SRS3297516</w:t>
            </w:r>
          </w:p>
        </w:tc>
        <w:tc>
          <w:tcPr>
            <w:tcW w:w="0" w:type="auto"/>
            <w:hideMark/>
          </w:tcPr>
          <w:p w14:paraId="31307B31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AML</w:t>
            </w:r>
          </w:p>
        </w:tc>
      </w:tr>
      <w:tr w:rsidR="00C62F2F" w:rsidRPr="00C62F2F" w14:paraId="642BD1CA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1CE239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6</w:t>
            </w:r>
          </w:p>
        </w:tc>
        <w:tc>
          <w:tcPr>
            <w:tcW w:w="0" w:type="auto"/>
            <w:hideMark/>
          </w:tcPr>
          <w:p w14:paraId="781F5A21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65D19162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SRS3297514</w:t>
            </w:r>
          </w:p>
        </w:tc>
        <w:tc>
          <w:tcPr>
            <w:tcW w:w="0" w:type="auto"/>
            <w:hideMark/>
          </w:tcPr>
          <w:p w14:paraId="33C33DEF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41171FE5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1C15AB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7</w:t>
            </w:r>
          </w:p>
        </w:tc>
        <w:tc>
          <w:tcPr>
            <w:tcW w:w="0" w:type="auto"/>
            <w:hideMark/>
          </w:tcPr>
          <w:p w14:paraId="5077E815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230F58D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SRS3297513</w:t>
            </w:r>
          </w:p>
        </w:tc>
        <w:tc>
          <w:tcPr>
            <w:tcW w:w="0" w:type="auto"/>
            <w:hideMark/>
          </w:tcPr>
          <w:p w14:paraId="1ED088A7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3B03E611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2F7AFF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8</w:t>
            </w:r>
          </w:p>
        </w:tc>
        <w:tc>
          <w:tcPr>
            <w:tcW w:w="0" w:type="auto"/>
            <w:hideMark/>
          </w:tcPr>
          <w:p w14:paraId="4B8E4434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2BDB683E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SRS3297512</w:t>
            </w:r>
          </w:p>
        </w:tc>
        <w:tc>
          <w:tcPr>
            <w:tcW w:w="0" w:type="auto"/>
            <w:hideMark/>
          </w:tcPr>
          <w:p w14:paraId="1B3AD4D6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257CFCD4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9DE93A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9</w:t>
            </w:r>
          </w:p>
        </w:tc>
        <w:tc>
          <w:tcPr>
            <w:tcW w:w="0" w:type="auto"/>
            <w:hideMark/>
          </w:tcPr>
          <w:p w14:paraId="080921C0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616087C2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SRS3297508</w:t>
            </w:r>
          </w:p>
        </w:tc>
        <w:tc>
          <w:tcPr>
            <w:tcW w:w="0" w:type="auto"/>
            <w:hideMark/>
          </w:tcPr>
          <w:p w14:paraId="4F45027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AMH</w:t>
            </w:r>
          </w:p>
        </w:tc>
      </w:tr>
      <w:tr w:rsidR="00C62F2F" w:rsidRPr="00C62F2F" w14:paraId="1EA9D62C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FC2A2E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10</w:t>
            </w:r>
          </w:p>
        </w:tc>
        <w:tc>
          <w:tcPr>
            <w:tcW w:w="0" w:type="auto"/>
            <w:hideMark/>
          </w:tcPr>
          <w:p w14:paraId="52EB0665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1D6128CF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SRS3297506</w:t>
            </w:r>
          </w:p>
        </w:tc>
        <w:tc>
          <w:tcPr>
            <w:tcW w:w="0" w:type="auto"/>
            <w:hideMark/>
          </w:tcPr>
          <w:p w14:paraId="3367580E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0CA2F934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8A1B97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11</w:t>
            </w:r>
          </w:p>
        </w:tc>
        <w:tc>
          <w:tcPr>
            <w:tcW w:w="0" w:type="auto"/>
            <w:hideMark/>
          </w:tcPr>
          <w:p w14:paraId="7151663D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5ACC3210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SRS3297505</w:t>
            </w:r>
          </w:p>
        </w:tc>
        <w:tc>
          <w:tcPr>
            <w:tcW w:w="0" w:type="auto"/>
            <w:hideMark/>
          </w:tcPr>
          <w:p w14:paraId="66A96C0C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32910E7F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3F087F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12</w:t>
            </w:r>
          </w:p>
        </w:tc>
        <w:tc>
          <w:tcPr>
            <w:tcW w:w="0" w:type="auto"/>
            <w:hideMark/>
          </w:tcPr>
          <w:p w14:paraId="0435CA5B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1EA0ACD9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SRS3297504</w:t>
            </w:r>
          </w:p>
        </w:tc>
        <w:tc>
          <w:tcPr>
            <w:tcW w:w="0" w:type="auto"/>
            <w:hideMark/>
          </w:tcPr>
          <w:p w14:paraId="1513C59F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ANR</w:t>
            </w:r>
          </w:p>
        </w:tc>
      </w:tr>
      <w:tr w:rsidR="00C62F2F" w:rsidRPr="00C62F2F" w14:paraId="71798FCE" w14:textId="77777777" w:rsidTr="00C62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E5FEA6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13</w:t>
            </w:r>
          </w:p>
        </w:tc>
        <w:tc>
          <w:tcPr>
            <w:tcW w:w="0" w:type="auto"/>
            <w:hideMark/>
          </w:tcPr>
          <w:p w14:paraId="6F66D7F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5778A26F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SRS3297503</w:t>
            </w:r>
          </w:p>
        </w:tc>
        <w:tc>
          <w:tcPr>
            <w:tcW w:w="0" w:type="auto"/>
            <w:hideMark/>
          </w:tcPr>
          <w:p w14:paraId="49FC5C9B" w14:textId="77777777" w:rsidR="00C62F2F" w:rsidRPr="00C62F2F" w:rsidRDefault="00C62F2F" w:rsidP="00C62F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  <w:tr w:rsidR="00C62F2F" w:rsidRPr="00C62F2F" w14:paraId="03906FD6" w14:textId="77777777" w:rsidTr="00C62F2F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8EC872" w14:textId="77777777" w:rsidR="00C62F2F" w:rsidRPr="00C62F2F" w:rsidRDefault="00C62F2F" w:rsidP="00C62F2F">
            <w:pPr>
              <w:spacing w:before="0" w:after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CRY 14</w:t>
            </w:r>
          </w:p>
        </w:tc>
        <w:tc>
          <w:tcPr>
            <w:tcW w:w="0" w:type="auto"/>
            <w:hideMark/>
          </w:tcPr>
          <w:p w14:paraId="03ACABF0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Bacteria</w:t>
            </w:r>
          </w:p>
        </w:tc>
        <w:tc>
          <w:tcPr>
            <w:tcW w:w="0" w:type="auto"/>
            <w:hideMark/>
          </w:tcPr>
          <w:p w14:paraId="124CC698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SRS3297502</w:t>
            </w:r>
          </w:p>
        </w:tc>
        <w:tc>
          <w:tcPr>
            <w:tcW w:w="0" w:type="auto"/>
            <w:hideMark/>
          </w:tcPr>
          <w:p w14:paraId="266B75BC" w14:textId="77777777" w:rsidR="00C62F2F" w:rsidRPr="00C62F2F" w:rsidRDefault="00C62F2F" w:rsidP="00C62F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de-AT" w:eastAsia="de-AT"/>
              </w:rPr>
            </w:pPr>
            <w:r w:rsidRPr="00C62F2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AT" w:eastAsia="de-AT"/>
              </w:rPr>
              <w:t>WIP</w:t>
            </w:r>
          </w:p>
        </w:tc>
      </w:tr>
    </w:tbl>
    <w:p w14:paraId="216B2BF6" w14:textId="42A2F72A" w:rsidR="00C62F2F" w:rsidRDefault="00C62F2F" w:rsidP="00C62F2F">
      <w:pPr>
        <w:keepNext/>
        <w:rPr>
          <w:b/>
        </w:rPr>
      </w:pPr>
    </w:p>
    <w:p w14:paraId="00F0D430" w14:textId="77777777" w:rsidR="00C62F2F" w:rsidRDefault="00C62F2F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7D6CD1C7" w14:textId="28ED1B00" w:rsidR="00C62F2F" w:rsidRDefault="00C62F2F" w:rsidP="00C62F2F">
      <w:pPr>
        <w:keepNext/>
        <w:rPr>
          <w:rFonts w:cs="Times New Roman"/>
          <w:szCs w:val="24"/>
        </w:rPr>
      </w:pPr>
    </w:p>
    <w:p w14:paraId="6AB9DEB3" w14:textId="77777777" w:rsidR="00AC777C" w:rsidRDefault="00AC777C">
      <w:pPr>
        <w:spacing w:before="0" w:after="200" w:line="276" w:lineRule="auto"/>
        <w:rPr>
          <w:rFonts w:cs="Times New Roman"/>
          <w:szCs w:val="24"/>
        </w:rPr>
      </w:pPr>
    </w:p>
    <w:p w14:paraId="1294B30A" w14:textId="149B7CC2" w:rsidR="00A73154" w:rsidRDefault="00BE3BDD" w:rsidP="00A73154">
      <w:r w:rsidRPr="00C62F2F">
        <w:rPr>
          <w:b/>
        </w:rPr>
        <w:t xml:space="preserve">Supplementary Table </w:t>
      </w:r>
      <w:r w:rsidR="00243413">
        <w:rPr>
          <w:b/>
        </w:rPr>
        <w:t>2</w:t>
      </w:r>
      <w:r>
        <w:rPr>
          <w:b/>
        </w:rPr>
        <w:t xml:space="preserve">: </w:t>
      </w:r>
      <w:r w:rsidR="00A73154" w:rsidRPr="00A73154">
        <w:t xml:space="preserve">Permutational Multivariate Analysis of Variance Using Distance Matrices - Variables explaining variation in community structure. </w:t>
      </w:r>
    </w:p>
    <w:p w14:paraId="62594212" w14:textId="6ACB414A" w:rsidR="00BE3BDD" w:rsidRPr="00A73154" w:rsidRDefault="00BE3BDD" w:rsidP="00A73154">
      <w:r w:rsidRPr="00A73154">
        <w:t>Call:</w:t>
      </w:r>
    </w:p>
    <w:p w14:paraId="154884A8" w14:textId="3AE2DB3A" w:rsidR="00BE3BDD" w:rsidRPr="00A73154" w:rsidRDefault="00BE3BDD" w:rsidP="00BE3BDD">
      <w:pPr>
        <w:pStyle w:val="StandardWeb"/>
        <w:spacing w:before="0" w:beforeAutospacing="0" w:after="0" w:afterAutospacing="0"/>
        <w:jc w:val="both"/>
        <w:rPr>
          <w:rFonts w:eastAsiaTheme="minorHAnsi" w:cstheme="minorBidi"/>
          <w:szCs w:val="22"/>
        </w:rPr>
      </w:pPr>
      <w:r w:rsidRPr="00A73154">
        <w:rPr>
          <w:rFonts w:eastAsiaTheme="minorHAnsi" w:cstheme="minorBidi"/>
          <w:szCs w:val="22"/>
        </w:rPr>
        <w:t>adonis(formula = Bray-Curtis_distancematrix ~ Depth + OM + TC + TN + TP + BCP + Diameter + Abundance + Mineral_diversity + Particles&lt;10µm + Particles10-40µm + Particles40-100µm, data = sampledf, strata = Site)</w:t>
      </w:r>
      <w:r w:rsidR="00A73154">
        <w:rPr>
          <w:rFonts w:eastAsiaTheme="minorHAnsi" w:cstheme="minorBidi"/>
          <w:szCs w:val="22"/>
        </w:rPr>
        <w:t>.</w:t>
      </w:r>
    </w:p>
    <w:p w14:paraId="1ACA7B01" w14:textId="1601F716" w:rsidR="00BE3BDD" w:rsidRDefault="00BE3BDD" w:rsidP="00BE3BDD">
      <w:pPr>
        <w:spacing w:before="0" w:after="200" w:line="276" w:lineRule="auto"/>
      </w:pPr>
    </w:p>
    <w:p w14:paraId="162861B8" w14:textId="77777777" w:rsidR="00A73154" w:rsidRPr="00A73154" w:rsidRDefault="00A73154" w:rsidP="00A73154">
      <w:pPr>
        <w:spacing w:before="0" w:after="0"/>
        <w:rPr>
          <w:rFonts w:eastAsia="Times New Roman" w:cs="Times New Roman"/>
          <w:szCs w:val="24"/>
          <w:lang w:eastAsia="de-AT"/>
        </w:rPr>
      </w:pPr>
    </w:p>
    <w:tbl>
      <w:tblPr>
        <w:tblStyle w:val="EinfacheTabelle1"/>
        <w:tblW w:w="0" w:type="auto"/>
        <w:jc w:val="center"/>
        <w:tblLook w:val="04A0" w:firstRow="1" w:lastRow="0" w:firstColumn="1" w:lastColumn="0" w:noHBand="0" w:noVBand="1"/>
      </w:tblPr>
      <w:tblGrid>
        <w:gridCol w:w="2033"/>
        <w:gridCol w:w="927"/>
        <w:gridCol w:w="2250"/>
        <w:gridCol w:w="844"/>
      </w:tblGrid>
      <w:tr w:rsidR="00A73154" w:rsidRPr="00A73154" w14:paraId="3990DCDF" w14:textId="77777777" w:rsidTr="00A731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399335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Explanatory variable</w:t>
            </w:r>
          </w:p>
        </w:tc>
        <w:tc>
          <w:tcPr>
            <w:tcW w:w="0" w:type="auto"/>
            <w:hideMark/>
          </w:tcPr>
          <w:p w14:paraId="09D1170C" w14:textId="77777777" w:rsidR="00A73154" w:rsidRPr="00A73154" w:rsidRDefault="00A73154" w:rsidP="00A7315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F-model</w:t>
            </w:r>
          </w:p>
        </w:tc>
        <w:tc>
          <w:tcPr>
            <w:tcW w:w="0" w:type="auto"/>
            <w:hideMark/>
          </w:tcPr>
          <w:p w14:paraId="356DE314" w14:textId="77777777" w:rsidR="00A73154" w:rsidRPr="00A73154" w:rsidRDefault="00A73154" w:rsidP="00A7315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Explained variance (%)</w:t>
            </w:r>
          </w:p>
        </w:tc>
        <w:tc>
          <w:tcPr>
            <w:tcW w:w="0" w:type="auto"/>
            <w:hideMark/>
          </w:tcPr>
          <w:p w14:paraId="53AD4730" w14:textId="77777777" w:rsidR="00A73154" w:rsidRPr="00A73154" w:rsidRDefault="00A73154" w:rsidP="00A7315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P value</w:t>
            </w:r>
          </w:p>
        </w:tc>
      </w:tr>
      <w:tr w:rsidR="00A73154" w:rsidRPr="00A73154" w14:paraId="2F16B2C6" w14:textId="77777777" w:rsidTr="00A73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62817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Depth</w:t>
            </w:r>
          </w:p>
        </w:tc>
        <w:tc>
          <w:tcPr>
            <w:tcW w:w="0" w:type="auto"/>
            <w:hideMark/>
          </w:tcPr>
          <w:p w14:paraId="20EC9C00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8.3584</w:t>
            </w:r>
          </w:p>
          <w:p w14:paraId="302974D5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</w:tc>
        <w:tc>
          <w:tcPr>
            <w:tcW w:w="0" w:type="auto"/>
            <w:hideMark/>
          </w:tcPr>
          <w:p w14:paraId="4173D822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20.518</w:t>
            </w:r>
          </w:p>
        </w:tc>
        <w:tc>
          <w:tcPr>
            <w:tcW w:w="0" w:type="auto"/>
            <w:hideMark/>
          </w:tcPr>
          <w:p w14:paraId="14377881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0.001</w:t>
            </w:r>
          </w:p>
        </w:tc>
      </w:tr>
      <w:tr w:rsidR="00A73154" w:rsidRPr="00A73154" w14:paraId="37749488" w14:textId="77777777" w:rsidTr="00A7315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D51B77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Total OM</w:t>
            </w:r>
          </w:p>
        </w:tc>
        <w:tc>
          <w:tcPr>
            <w:tcW w:w="0" w:type="auto"/>
            <w:hideMark/>
          </w:tcPr>
          <w:p w14:paraId="4E8B6D4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4.2664</w:t>
            </w:r>
          </w:p>
        </w:tc>
        <w:tc>
          <w:tcPr>
            <w:tcW w:w="0" w:type="auto"/>
            <w:hideMark/>
          </w:tcPr>
          <w:p w14:paraId="55EC672E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10.473</w:t>
            </w:r>
          </w:p>
        </w:tc>
        <w:tc>
          <w:tcPr>
            <w:tcW w:w="0" w:type="auto"/>
            <w:hideMark/>
          </w:tcPr>
          <w:p w14:paraId="693F2B7F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0.003</w:t>
            </w:r>
          </w:p>
        </w:tc>
      </w:tr>
      <w:tr w:rsidR="00A73154" w:rsidRPr="00A73154" w14:paraId="37200AE7" w14:textId="77777777" w:rsidTr="00A73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7306BE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TC</w:t>
            </w:r>
          </w:p>
        </w:tc>
        <w:tc>
          <w:tcPr>
            <w:tcW w:w="0" w:type="auto"/>
            <w:hideMark/>
          </w:tcPr>
          <w:p w14:paraId="6DD658A0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2.1559</w:t>
            </w:r>
          </w:p>
        </w:tc>
        <w:tc>
          <w:tcPr>
            <w:tcW w:w="0" w:type="auto"/>
            <w:hideMark/>
          </w:tcPr>
          <w:p w14:paraId="5312D567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5.292</w:t>
            </w:r>
          </w:p>
        </w:tc>
        <w:tc>
          <w:tcPr>
            <w:tcW w:w="0" w:type="auto"/>
            <w:hideMark/>
          </w:tcPr>
          <w:p w14:paraId="1491C42F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0.069</w:t>
            </w:r>
          </w:p>
        </w:tc>
      </w:tr>
      <w:tr w:rsidR="00A73154" w:rsidRPr="00A73154" w14:paraId="6EBADE00" w14:textId="77777777" w:rsidTr="00A7315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4F12DD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TN</w:t>
            </w:r>
          </w:p>
        </w:tc>
        <w:tc>
          <w:tcPr>
            <w:tcW w:w="0" w:type="auto"/>
            <w:hideMark/>
          </w:tcPr>
          <w:p w14:paraId="6B93850B" w14:textId="65F428D4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0.7836</w:t>
            </w:r>
          </w:p>
        </w:tc>
        <w:tc>
          <w:tcPr>
            <w:tcW w:w="0" w:type="auto"/>
            <w:hideMark/>
          </w:tcPr>
          <w:p w14:paraId="1563F242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3.993</w:t>
            </w:r>
          </w:p>
        </w:tc>
        <w:tc>
          <w:tcPr>
            <w:tcW w:w="0" w:type="auto"/>
            <w:hideMark/>
          </w:tcPr>
          <w:p w14:paraId="365179CF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0.158</w:t>
            </w:r>
          </w:p>
        </w:tc>
      </w:tr>
      <w:tr w:rsidR="00A73154" w:rsidRPr="00A73154" w14:paraId="61F48922" w14:textId="77777777" w:rsidTr="00A73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E3A41C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TP</w:t>
            </w:r>
          </w:p>
        </w:tc>
        <w:tc>
          <w:tcPr>
            <w:tcW w:w="0" w:type="auto"/>
            <w:hideMark/>
          </w:tcPr>
          <w:p w14:paraId="651B6E42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3.3386</w:t>
            </w:r>
          </w:p>
          <w:p w14:paraId="6861BAA2" w14:textId="62CF37A3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</w:tc>
        <w:tc>
          <w:tcPr>
            <w:tcW w:w="0" w:type="auto"/>
            <w:hideMark/>
          </w:tcPr>
          <w:p w14:paraId="0841BED5" w14:textId="42965443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8.195</w:t>
            </w:r>
          </w:p>
        </w:tc>
        <w:tc>
          <w:tcPr>
            <w:tcW w:w="0" w:type="auto"/>
            <w:hideMark/>
          </w:tcPr>
          <w:p w14:paraId="5D42AD05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0.016</w:t>
            </w:r>
          </w:p>
        </w:tc>
      </w:tr>
      <w:tr w:rsidR="00A73154" w:rsidRPr="00A73154" w14:paraId="6D2A4C5B" w14:textId="77777777" w:rsidTr="00A7315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3DC1E7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BCP</w:t>
            </w:r>
          </w:p>
        </w:tc>
        <w:tc>
          <w:tcPr>
            <w:tcW w:w="0" w:type="auto"/>
            <w:hideMark/>
          </w:tcPr>
          <w:p w14:paraId="4544B1FB" w14:textId="1C2B6556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2.5923</w:t>
            </w:r>
          </w:p>
        </w:tc>
        <w:tc>
          <w:tcPr>
            <w:tcW w:w="0" w:type="auto"/>
            <w:hideMark/>
          </w:tcPr>
          <w:p w14:paraId="776CB5C8" w14:textId="47DB434C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6.363</w:t>
            </w:r>
          </w:p>
        </w:tc>
        <w:tc>
          <w:tcPr>
            <w:tcW w:w="0" w:type="auto"/>
            <w:hideMark/>
          </w:tcPr>
          <w:p w14:paraId="2086C46D" w14:textId="41B19725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0.037</w:t>
            </w:r>
          </w:p>
        </w:tc>
      </w:tr>
      <w:tr w:rsidR="00A73154" w:rsidRPr="00A73154" w14:paraId="005064EB" w14:textId="77777777" w:rsidTr="00A73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C03932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Diameter</w:t>
            </w:r>
          </w:p>
        </w:tc>
        <w:tc>
          <w:tcPr>
            <w:tcW w:w="0" w:type="auto"/>
            <w:hideMark/>
          </w:tcPr>
          <w:p w14:paraId="0B5EE9A4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1.8508</w:t>
            </w:r>
          </w:p>
        </w:tc>
        <w:tc>
          <w:tcPr>
            <w:tcW w:w="0" w:type="auto"/>
            <w:hideMark/>
          </w:tcPr>
          <w:p w14:paraId="5335EE13" w14:textId="55004CCB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4.543</w:t>
            </w:r>
          </w:p>
        </w:tc>
        <w:tc>
          <w:tcPr>
            <w:tcW w:w="0" w:type="auto"/>
            <w:hideMark/>
          </w:tcPr>
          <w:p w14:paraId="56FB4344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0.110</w:t>
            </w:r>
          </w:p>
        </w:tc>
      </w:tr>
      <w:tr w:rsidR="00A73154" w:rsidRPr="00A73154" w14:paraId="10066CB4" w14:textId="77777777" w:rsidTr="00A7315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3C3D5A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Abundance</w:t>
            </w:r>
          </w:p>
        </w:tc>
        <w:tc>
          <w:tcPr>
            <w:tcW w:w="0" w:type="auto"/>
            <w:hideMark/>
          </w:tcPr>
          <w:p w14:paraId="4D0A5F17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2.6922</w:t>
            </w:r>
          </w:p>
        </w:tc>
        <w:tc>
          <w:tcPr>
            <w:tcW w:w="0" w:type="auto"/>
            <w:hideMark/>
          </w:tcPr>
          <w:p w14:paraId="21EEE2D4" w14:textId="078EE63C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6.609</w:t>
            </w:r>
          </w:p>
          <w:p w14:paraId="6480A0F3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</w:tc>
        <w:tc>
          <w:tcPr>
            <w:tcW w:w="0" w:type="auto"/>
            <w:hideMark/>
          </w:tcPr>
          <w:p w14:paraId="35AB847D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0.027</w:t>
            </w:r>
          </w:p>
        </w:tc>
      </w:tr>
      <w:tr w:rsidR="00A73154" w:rsidRPr="00A73154" w14:paraId="4982720D" w14:textId="77777777" w:rsidTr="00A73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84FF31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Mineral diversity</w:t>
            </w:r>
          </w:p>
        </w:tc>
        <w:tc>
          <w:tcPr>
            <w:tcW w:w="0" w:type="auto"/>
            <w:hideMark/>
          </w:tcPr>
          <w:p w14:paraId="463EF7C8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4.9051</w:t>
            </w:r>
          </w:p>
        </w:tc>
        <w:tc>
          <w:tcPr>
            <w:tcW w:w="0" w:type="auto"/>
            <w:hideMark/>
          </w:tcPr>
          <w:p w14:paraId="78B48C98" w14:textId="10234126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12.041</w:t>
            </w:r>
          </w:p>
        </w:tc>
        <w:tc>
          <w:tcPr>
            <w:tcW w:w="0" w:type="auto"/>
            <w:hideMark/>
          </w:tcPr>
          <w:p w14:paraId="4182945C" w14:textId="77777777" w:rsidR="00A73154" w:rsidRPr="00A73154" w:rsidRDefault="00A73154" w:rsidP="00A7315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0.002</w:t>
            </w:r>
          </w:p>
        </w:tc>
      </w:tr>
      <w:tr w:rsidR="00A73154" w:rsidRPr="00A73154" w14:paraId="3ED4C679" w14:textId="77777777" w:rsidTr="00A7315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5E3464" w14:textId="33870EDF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Particles</w:t>
            </w:r>
          </w:p>
          <w:p w14:paraId="350CA7BC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&lt; 10 µm</w:t>
            </w:r>
          </w:p>
          <w:p w14:paraId="418BB51B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10-40 µm</w:t>
            </w:r>
          </w:p>
          <w:p w14:paraId="27AFB689" w14:textId="77777777" w:rsidR="00A73154" w:rsidRPr="00A73154" w:rsidRDefault="00A73154" w:rsidP="00A7315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40-100 µm</w:t>
            </w:r>
          </w:p>
        </w:tc>
        <w:tc>
          <w:tcPr>
            <w:tcW w:w="0" w:type="auto"/>
            <w:hideMark/>
          </w:tcPr>
          <w:p w14:paraId="1AFA6490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  <w:p w14:paraId="12F0A40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2.5961</w:t>
            </w:r>
          </w:p>
          <w:p w14:paraId="34D197D4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2.3762</w:t>
            </w:r>
          </w:p>
          <w:p w14:paraId="67BA8072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2.9783</w:t>
            </w:r>
          </w:p>
        </w:tc>
        <w:tc>
          <w:tcPr>
            <w:tcW w:w="0" w:type="auto"/>
            <w:hideMark/>
          </w:tcPr>
          <w:p w14:paraId="78DE8CD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  <w:p w14:paraId="0CCE4F34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6.373</w:t>
            </w:r>
          </w:p>
          <w:p w14:paraId="61C146CB" w14:textId="5F52401A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5.833</w:t>
            </w:r>
          </w:p>
          <w:p w14:paraId="4EC5CFD5" w14:textId="7171FD09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7.311</w:t>
            </w:r>
          </w:p>
        </w:tc>
        <w:tc>
          <w:tcPr>
            <w:tcW w:w="0" w:type="auto"/>
            <w:hideMark/>
          </w:tcPr>
          <w:p w14:paraId="15C3026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</w:p>
          <w:p w14:paraId="75403C6D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0.307</w:t>
            </w:r>
          </w:p>
          <w:p w14:paraId="3C5B09F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sz w:val="20"/>
                <w:szCs w:val="20"/>
                <w:lang w:eastAsia="de-AT"/>
              </w:rPr>
              <w:t>0.401</w:t>
            </w:r>
          </w:p>
          <w:p w14:paraId="0B9A7059" w14:textId="77777777" w:rsidR="00A73154" w:rsidRPr="00A73154" w:rsidRDefault="00A73154" w:rsidP="00A7315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de-AT"/>
              </w:rPr>
            </w:pPr>
            <w:r w:rsidRPr="00A73154">
              <w:rPr>
                <w:rFonts w:eastAsia="Times New Roman" w:cs="Times New Roman"/>
                <w:b/>
                <w:bCs/>
                <w:sz w:val="20"/>
                <w:szCs w:val="20"/>
                <w:lang w:eastAsia="de-AT"/>
              </w:rPr>
              <w:t>0.015</w:t>
            </w:r>
          </w:p>
        </w:tc>
      </w:tr>
    </w:tbl>
    <w:p w14:paraId="6470B7C5" w14:textId="5346E3EC" w:rsidR="00A73154" w:rsidRDefault="00A73154" w:rsidP="00BE3BDD">
      <w:pPr>
        <w:spacing w:before="0" w:after="200" w:line="276" w:lineRule="auto"/>
      </w:pPr>
    </w:p>
    <w:p w14:paraId="61A2A907" w14:textId="2C011065" w:rsidR="00A73154" w:rsidRDefault="00A73154">
      <w:pPr>
        <w:spacing w:before="0" w:after="200" w:line="276" w:lineRule="auto"/>
      </w:pPr>
      <w:r>
        <w:br w:type="page"/>
      </w:r>
    </w:p>
    <w:p w14:paraId="15D36EA9" w14:textId="292DEFF6" w:rsidR="00913D92" w:rsidRPr="00AC777C" w:rsidRDefault="00AC777C" w:rsidP="00BE3BDD">
      <w:r w:rsidRPr="00C62F2F">
        <w:rPr>
          <w:b/>
        </w:rPr>
        <w:lastRenderedPageBreak/>
        <w:t xml:space="preserve">Supplementary Table </w:t>
      </w:r>
      <w:r w:rsidR="00243413">
        <w:rPr>
          <w:b/>
        </w:rPr>
        <w:t>3</w:t>
      </w:r>
      <w:r>
        <w:rPr>
          <w:b/>
        </w:rPr>
        <w:t xml:space="preserve">: </w:t>
      </w:r>
      <w:r w:rsidRPr="00AC777C">
        <w:t xml:space="preserve">Differential abundance analysis </w:t>
      </w:r>
      <w:r w:rsidR="00BE3BDD">
        <w:t>output</w:t>
      </w:r>
      <w:r>
        <w:t xml:space="preserve"> (DESEQ 2)</w:t>
      </w:r>
      <w:r w:rsidR="00BE3BDD">
        <w:t xml:space="preserve"> showing significantly </w:t>
      </w:r>
      <w:r w:rsidRPr="00AC777C">
        <w:t>different abundant RSVs between</w:t>
      </w:r>
      <w:r w:rsidR="00BE3BDD">
        <w:t xml:space="preserve"> the</w:t>
      </w:r>
      <w:r w:rsidRPr="00AC777C">
        <w:t xml:space="preserve"> medial moraine</w:t>
      </w:r>
      <w:r w:rsidR="00BE3BDD">
        <w:t xml:space="preserve"> </w:t>
      </w:r>
      <w:r w:rsidRPr="00AC777C">
        <w:t>and glacier terminus.</w:t>
      </w:r>
    </w:p>
    <w:tbl>
      <w:tblPr>
        <w:tblStyle w:val="EinfacheTabelle1"/>
        <w:tblW w:w="10201" w:type="dxa"/>
        <w:tblLayout w:type="fixed"/>
        <w:tblLook w:val="04A0" w:firstRow="1" w:lastRow="0" w:firstColumn="1" w:lastColumn="0" w:noHBand="0" w:noVBand="1"/>
      </w:tblPr>
      <w:tblGrid>
        <w:gridCol w:w="701"/>
        <w:gridCol w:w="854"/>
        <w:gridCol w:w="992"/>
        <w:gridCol w:w="1276"/>
        <w:gridCol w:w="1701"/>
        <w:gridCol w:w="1559"/>
        <w:gridCol w:w="1701"/>
        <w:gridCol w:w="1417"/>
      </w:tblGrid>
      <w:tr w:rsidR="00AC777C" w:rsidRPr="00913D92" w14:paraId="73C0AF33" w14:textId="77777777" w:rsidTr="00AC7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447C0584" w14:textId="77777777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#RSV</w:t>
            </w:r>
          </w:p>
        </w:tc>
        <w:tc>
          <w:tcPr>
            <w:tcW w:w="854" w:type="dxa"/>
            <w:noWrap/>
            <w:hideMark/>
          </w:tcPr>
          <w:p w14:paraId="76CC6B78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log2Fold</w:t>
            </w:r>
          </w:p>
          <w:p w14:paraId="5FE2718F" w14:textId="642B93A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Change</w:t>
            </w:r>
          </w:p>
        </w:tc>
        <w:tc>
          <w:tcPr>
            <w:tcW w:w="992" w:type="dxa"/>
            <w:noWrap/>
            <w:hideMark/>
          </w:tcPr>
          <w:p w14:paraId="4D0B7A20" w14:textId="1D0049B6" w:rsidR="004048F8" w:rsidRPr="00AA6CB7" w:rsidRDefault="00AC777C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P</w:t>
            </w:r>
            <w:r w:rsidR="004048F8"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adj</w:t>
            </w: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.</w:t>
            </w:r>
          </w:p>
        </w:tc>
        <w:tc>
          <w:tcPr>
            <w:tcW w:w="1276" w:type="dxa"/>
            <w:noWrap/>
            <w:hideMark/>
          </w:tcPr>
          <w:p w14:paraId="0E9B6511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Phlyum</w:t>
            </w:r>
          </w:p>
        </w:tc>
        <w:tc>
          <w:tcPr>
            <w:tcW w:w="1701" w:type="dxa"/>
            <w:noWrap/>
            <w:hideMark/>
          </w:tcPr>
          <w:p w14:paraId="7A80F1EC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Class</w:t>
            </w:r>
          </w:p>
        </w:tc>
        <w:tc>
          <w:tcPr>
            <w:tcW w:w="1559" w:type="dxa"/>
            <w:noWrap/>
            <w:hideMark/>
          </w:tcPr>
          <w:p w14:paraId="3FCDE624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Order</w:t>
            </w:r>
          </w:p>
        </w:tc>
        <w:tc>
          <w:tcPr>
            <w:tcW w:w="1701" w:type="dxa"/>
            <w:noWrap/>
            <w:hideMark/>
          </w:tcPr>
          <w:p w14:paraId="5902D336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Family</w:t>
            </w:r>
          </w:p>
        </w:tc>
        <w:tc>
          <w:tcPr>
            <w:tcW w:w="1417" w:type="dxa"/>
            <w:noWrap/>
            <w:hideMark/>
          </w:tcPr>
          <w:p w14:paraId="5C6D9A2E" w14:textId="77777777" w:rsidR="004048F8" w:rsidRPr="00AA6CB7" w:rsidRDefault="004048F8" w:rsidP="00AC777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Genus</w:t>
            </w:r>
          </w:p>
        </w:tc>
      </w:tr>
      <w:tr w:rsidR="00AC777C" w:rsidRPr="00AA6CB7" w14:paraId="32BF0648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420E2539" w14:textId="5BE4B06C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15</w:t>
            </w:r>
          </w:p>
        </w:tc>
        <w:tc>
          <w:tcPr>
            <w:tcW w:w="854" w:type="dxa"/>
            <w:noWrap/>
            <w:hideMark/>
          </w:tcPr>
          <w:p w14:paraId="07B832B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12.38</w:t>
            </w:r>
          </w:p>
        </w:tc>
        <w:tc>
          <w:tcPr>
            <w:tcW w:w="992" w:type="dxa"/>
            <w:noWrap/>
            <w:hideMark/>
          </w:tcPr>
          <w:p w14:paraId="63A0035B" w14:textId="0659406C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1.32*10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-9</w:t>
            </w:r>
          </w:p>
        </w:tc>
        <w:tc>
          <w:tcPr>
            <w:tcW w:w="1276" w:type="dxa"/>
            <w:noWrap/>
            <w:hideMark/>
          </w:tcPr>
          <w:p w14:paraId="7B68A0B4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77EA1D5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Gammaproteobacteria</w:t>
            </w:r>
          </w:p>
        </w:tc>
        <w:tc>
          <w:tcPr>
            <w:tcW w:w="1559" w:type="dxa"/>
            <w:noWrap/>
            <w:hideMark/>
          </w:tcPr>
          <w:p w14:paraId="6B74677F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Xanthomonadales</w:t>
            </w:r>
          </w:p>
        </w:tc>
        <w:tc>
          <w:tcPr>
            <w:tcW w:w="1701" w:type="dxa"/>
            <w:noWrap/>
            <w:hideMark/>
          </w:tcPr>
          <w:p w14:paraId="6BB36BB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Xanthomonadaceae</w:t>
            </w:r>
          </w:p>
        </w:tc>
        <w:tc>
          <w:tcPr>
            <w:tcW w:w="1417" w:type="dxa"/>
            <w:noWrap/>
            <w:hideMark/>
          </w:tcPr>
          <w:p w14:paraId="5D376F8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Silanimonas</w:t>
            </w:r>
          </w:p>
        </w:tc>
      </w:tr>
      <w:tr w:rsidR="00AC777C" w:rsidRPr="00AA6CB7" w14:paraId="2AB31D68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560C960" w14:textId="2046EC51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30</w:t>
            </w:r>
          </w:p>
        </w:tc>
        <w:tc>
          <w:tcPr>
            <w:tcW w:w="854" w:type="dxa"/>
            <w:noWrap/>
            <w:hideMark/>
          </w:tcPr>
          <w:p w14:paraId="08821FA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11.31</w:t>
            </w:r>
          </w:p>
        </w:tc>
        <w:tc>
          <w:tcPr>
            <w:tcW w:w="992" w:type="dxa"/>
            <w:noWrap/>
            <w:hideMark/>
          </w:tcPr>
          <w:p w14:paraId="400F7F61" w14:textId="75A67F41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1.61*10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-05</w:t>
            </w:r>
          </w:p>
        </w:tc>
        <w:tc>
          <w:tcPr>
            <w:tcW w:w="1276" w:type="dxa"/>
            <w:noWrap/>
            <w:hideMark/>
          </w:tcPr>
          <w:p w14:paraId="02B0DE4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Cyanobacteria</w:t>
            </w:r>
          </w:p>
        </w:tc>
        <w:tc>
          <w:tcPr>
            <w:tcW w:w="1701" w:type="dxa"/>
            <w:noWrap/>
            <w:hideMark/>
          </w:tcPr>
          <w:p w14:paraId="564CA80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Cyanobacteria</w:t>
            </w:r>
          </w:p>
        </w:tc>
        <w:tc>
          <w:tcPr>
            <w:tcW w:w="1559" w:type="dxa"/>
            <w:noWrap/>
            <w:hideMark/>
          </w:tcPr>
          <w:p w14:paraId="55D70B02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SubsectionIII</w:t>
            </w:r>
          </w:p>
        </w:tc>
        <w:tc>
          <w:tcPr>
            <w:tcW w:w="1701" w:type="dxa"/>
            <w:noWrap/>
            <w:hideMark/>
          </w:tcPr>
          <w:p w14:paraId="35CE1CE0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FamilyI</w:t>
            </w:r>
          </w:p>
        </w:tc>
        <w:tc>
          <w:tcPr>
            <w:tcW w:w="1417" w:type="dxa"/>
            <w:noWrap/>
            <w:hideMark/>
          </w:tcPr>
          <w:p w14:paraId="3F368C5A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Leptolyngbya</w:t>
            </w:r>
          </w:p>
        </w:tc>
      </w:tr>
      <w:tr w:rsidR="00AC777C" w:rsidRPr="00AA6CB7" w14:paraId="27982C65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347BE7EA" w14:textId="3147885C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46</w:t>
            </w:r>
          </w:p>
        </w:tc>
        <w:tc>
          <w:tcPr>
            <w:tcW w:w="854" w:type="dxa"/>
            <w:noWrap/>
            <w:hideMark/>
          </w:tcPr>
          <w:p w14:paraId="1C02E719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-8.17</w:t>
            </w:r>
          </w:p>
        </w:tc>
        <w:tc>
          <w:tcPr>
            <w:tcW w:w="992" w:type="dxa"/>
            <w:noWrap/>
            <w:hideMark/>
          </w:tcPr>
          <w:p w14:paraId="2D771D55" w14:textId="5D4A5712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7.71*10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-03</w:t>
            </w:r>
          </w:p>
        </w:tc>
        <w:tc>
          <w:tcPr>
            <w:tcW w:w="1276" w:type="dxa"/>
            <w:noWrap/>
            <w:hideMark/>
          </w:tcPr>
          <w:p w14:paraId="01231B8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Actinobacteria</w:t>
            </w:r>
          </w:p>
        </w:tc>
        <w:tc>
          <w:tcPr>
            <w:tcW w:w="1701" w:type="dxa"/>
            <w:noWrap/>
            <w:hideMark/>
          </w:tcPr>
          <w:p w14:paraId="3AE3044C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Actinobacteria</w:t>
            </w:r>
          </w:p>
        </w:tc>
        <w:tc>
          <w:tcPr>
            <w:tcW w:w="1559" w:type="dxa"/>
            <w:noWrap/>
            <w:hideMark/>
          </w:tcPr>
          <w:p w14:paraId="3228A8AF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Micrococcales</w:t>
            </w:r>
          </w:p>
        </w:tc>
        <w:tc>
          <w:tcPr>
            <w:tcW w:w="1701" w:type="dxa"/>
            <w:noWrap/>
            <w:hideMark/>
          </w:tcPr>
          <w:p w14:paraId="5CDC150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Microbacteriaceae</w:t>
            </w:r>
          </w:p>
        </w:tc>
        <w:tc>
          <w:tcPr>
            <w:tcW w:w="1417" w:type="dxa"/>
            <w:noWrap/>
            <w:hideMark/>
          </w:tcPr>
          <w:p w14:paraId="02202E2D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Salinibacterium</w:t>
            </w:r>
          </w:p>
        </w:tc>
      </w:tr>
      <w:tr w:rsidR="00AC777C" w:rsidRPr="00AA6CB7" w14:paraId="7375EEFB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13EBF371" w14:textId="6FA8C5D2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53</w:t>
            </w:r>
          </w:p>
        </w:tc>
        <w:tc>
          <w:tcPr>
            <w:tcW w:w="854" w:type="dxa"/>
            <w:noWrap/>
            <w:hideMark/>
          </w:tcPr>
          <w:p w14:paraId="7ECD6F62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9.83</w:t>
            </w:r>
          </w:p>
        </w:tc>
        <w:tc>
          <w:tcPr>
            <w:tcW w:w="992" w:type="dxa"/>
            <w:noWrap/>
            <w:hideMark/>
          </w:tcPr>
          <w:p w14:paraId="65DA6931" w14:textId="4AC35328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1.42*10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-05</w:t>
            </w:r>
          </w:p>
        </w:tc>
        <w:tc>
          <w:tcPr>
            <w:tcW w:w="1276" w:type="dxa"/>
            <w:noWrap/>
            <w:hideMark/>
          </w:tcPr>
          <w:p w14:paraId="002CFE78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592AF598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Flavobacteriia</w:t>
            </w:r>
          </w:p>
        </w:tc>
        <w:tc>
          <w:tcPr>
            <w:tcW w:w="1559" w:type="dxa"/>
            <w:noWrap/>
            <w:hideMark/>
          </w:tcPr>
          <w:p w14:paraId="601CA44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Flavobacteriales</w:t>
            </w:r>
          </w:p>
        </w:tc>
        <w:tc>
          <w:tcPr>
            <w:tcW w:w="1701" w:type="dxa"/>
            <w:noWrap/>
            <w:hideMark/>
          </w:tcPr>
          <w:p w14:paraId="45D835A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Flavobacteriaceae</w:t>
            </w:r>
          </w:p>
        </w:tc>
        <w:tc>
          <w:tcPr>
            <w:tcW w:w="1417" w:type="dxa"/>
            <w:noWrap/>
            <w:hideMark/>
          </w:tcPr>
          <w:p w14:paraId="128E2D8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Flavobacterium</w:t>
            </w:r>
          </w:p>
        </w:tc>
      </w:tr>
      <w:tr w:rsidR="00AC777C" w:rsidRPr="00AA6CB7" w14:paraId="2FEE5167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0E5E09F3" w14:textId="38BA0C31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63</w:t>
            </w:r>
          </w:p>
        </w:tc>
        <w:tc>
          <w:tcPr>
            <w:tcW w:w="854" w:type="dxa"/>
            <w:noWrap/>
            <w:hideMark/>
          </w:tcPr>
          <w:p w14:paraId="31399E41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7.74</w:t>
            </w:r>
          </w:p>
        </w:tc>
        <w:tc>
          <w:tcPr>
            <w:tcW w:w="992" w:type="dxa"/>
            <w:noWrap/>
            <w:hideMark/>
          </w:tcPr>
          <w:p w14:paraId="2D620C5C" w14:textId="140535E6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1.89*10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-03</w:t>
            </w:r>
          </w:p>
        </w:tc>
        <w:tc>
          <w:tcPr>
            <w:tcW w:w="1276" w:type="dxa"/>
            <w:noWrap/>
            <w:hideMark/>
          </w:tcPr>
          <w:p w14:paraId="5F52101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6A3FD5E9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Cytophagia</w:t>
            </w:r>
          </w:p>
        </w:tc>
        <w:tc>
          <w:tcPr>
            <w:tcW w:w="1559" w:type="dxa"/>
            <w:noWrap/>
            <w:hideMark/>
          </w:tcPr>
          <w:p w14:paraId="2DFE352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Cytophagales</w:t>
            </w:r>
          </w:p>
        </w:tc>
        <w:tc>
          <w:tcPr>
            <w:tcW w:w="1701" w:type="dxa"/>
            <w:noWrap/>
            <w:hideMark/>
          </w:tcPr>
          <w:p w14:paraId="0C499CB1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Cyclobacteriaceae</w:t>
            </w:r>
          </w:p>
        </w:tc>
        <w:tc>
          <w:tcPr>
            <w:tcW w:w="1417" w:type="dxa"/>
            <w:noWrap/>
            <w:hideMark/>
          </w:tcPr>
          <w:p w14:paraId="7F0CFA61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Algoriphagus</w:t>
            </w:r>
          </w:p>
        </w:tc>
      </w:tr>
      <w:tr w:rsidR="00AC777C" w:rsidRPr="00AA6CB7" w14:paraId="7E3B3926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4B5A120" w14:textId="547273DD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70</w:t>
            </w:r>
          </w:p>
        </w:tc>
        <w:tc>
          <w:tcPr>
            <w:tcW w:w="854" w:type="dxa"/>
            <w:noWrap/>
            <w:hideMark/>
          </w:tcPr>
          <w:p w14:paraId="5BBCBB8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8.75</w:t>
            </w:r>
          </w:p>
        </w:tc>
        <w:tc>
          <w:tcPr>
            <w:tcW w:w="992" w:type="dxa"/>
            <w:noWrap/>
            <w:hideMark/>
          </w:tcPr>
          <w:p w14:paraId="5918A901" w14:textId="18A48B3E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1.89*10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-03</w:t>
            </w:r>
          </w:p>
        </w:tc>
        <w:tc>
          <w:tcPr>
            <w:tcW w:w="1276" w:type="dxa"/>
            <w:noWrap/>
            <w:hideMark/>
          </w:tcPr>
          <w:p w14:paraId="1E034126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7DE71C34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Gammaproteobacteria</w:t>
            </w:r>
          </w:p>
        </w:tc>
        <w:tc>
          <w:tcPr>
            <w:tcW w:w="1559" w:type="dxa"/>
            <w:noWrap/>
            <w:hideMark/>
          </w:tcPr>
          <w:p w14:paraId="2631E915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Xanthomonadales</w:t>
            </w:r>
          </w:p>
        </w:tc>
        <w:tc>
          <w:tcPr>
            <w:tcW w:w="1701" w:type="dxa"/>
            <w:noWrap/>
            <w:hideMark/>
          </w:tcPr>
          <w:p w14:paraId="63C79D93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Xanthomonadaceae</w:t>
            </w:r>
          </w:p>
        </w:tc>
        <w:tc>
          <w:tcPr>
            <w:tcW w:w="1417" w:type="dxa"/>
            <w:noWrap/>
            <w:hideMark/>
          </w:tcPr>
          <w:p w14:paraId="7BF4ED29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Lysobacter</w:t>
            </w:r>
          </w:p>
        </w:tc>
      </w:tr>
      <w:tr w:rsidR="00AC777C" w:rsidRPr="00AA6CB7" w14:paraId="02377267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410C5F5D" w14:textId="45D3CABD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76</w:t>
            </w:r>
          </w:p>
        </w:tc>
        <w:tc>
          <w:tcPr>
            <w:tcW w:w="854" w:type="dxa"/>
            <w:noWrap/>
            <w:hideMark/>
          </w:tcPr>
          <w:p w14:paraId="05109679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-8.65</w:t>
            </w:r>
          </w:p>
        </w:tc>
        <w:tc>
          <w:tcPr>
            <w:tcW w:w="992" w:type="dxa"/>
            <w:noWrap/>
            <w:hideMark/>
          </w:tcPr>
          <w:p w14:paraId="73E66A97" w14:textId="4012493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3.67*10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-03</w:t>
            </w:r>
          </w:p>
        </w:tc>
        <w:tc>
          <w:tcPr>
            <w:tcW w:w="1276" w:type="dxa"/>
            <w:noWrap/>
            <w:hideMark/>
          </w:tcPr>
          <w:p w14:paraId="717F5A4D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Cyanobacteria</w:t>
            </w:r>
          </w:p>
        </w:tc>
        <w:tc>
          <w:tcPr>
            <w:tcW w:w="1701" w:type="dxa"/>
            <w:noWrap/>
            <w:hideMark/>
          </w:tcPr>
          <w:p w14:paraId="3DB81DD4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Cyanobacteria</w:t>
            </w:r>
          </w:p>
        </w:tc>
        <w:tc>
          <w:tcPr>
            <w:tcW w:w="1559" w:type="dxa"/>
            <w:noWrap/>
            <w:hideMark/>
          </w:tcPr>
          <w:p w14:paraId="5B5D308C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SubsectionIII</w:t>
            </w:r>
          </w:p>
        </w:tc>
        <w:tc>
          <w:tcPr>
            <w:tcW w:w="1701" w:type="dxa"/>
            <w:noWrap/>
            <w:hideMark/>
          </w:tcPr>
          <w:p w14:paraId="211C3F3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FamilyI</w:t>
            </w:r>
          </w:p>
        </w:tc>
        <w:tc>
          <w:tcPr>
            <w:tcW w:w="1417" w:type="dxa"/>
            <w:noWrap/>
            <w:hideMark/>
          </w:tcPr>
          <w:p w14:paraId="53B28224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Leptolyngbya</w:t>
            </w:r>
          </w:p>
        </w:tc>
      </w:tr>
      <w:tr w:rsidR="00AC777C" w:rsidRPr="00AA6CB7" w14:paraId="61AF529A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242C8C4C" w14:textId="69158C40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93</w:t>
            </w:r>
          </w:p>
        </w:tc>
        <w:tc>
          <w:tcPr>
            <w:tcW w:w="854" w:type="dxa"/>
            <w:noWrap/>
            <w:hideMark/>
          </w:tcPr>
          <w:p w14:paraId="467C058D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8.12</w:t>
            </w:r>
          </w:p>
        </w:tc>
        <w:tc>
          <w:tcPr>
            <w:tcW w:w="992" w:type="dxa"/>
            <w:noWrap/>
            <w:hideMark/>
          </w:tcPr>
          <w:p w14:paraId="2FDC1FA8" w14:textId="5100E35A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2.38*10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04</w:t>
            </w:r>
          </w:p>
        </w:tc>
        <w:tc>
          <w:tcPr>
            <w:tcW w:w="1276" w:type="dxa"/>
            <w:noWrap/>
            <w:hideMark/>
          </w:tcPr>
          <w:p w14:paraId="5288D97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670C1414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Flavobacteriia</w:t>
            </w:r>
          </w:p>
        </w:tc>
        <w:tc>
          <w:tcPr>
            <w:tcW w:w="1559" w:type="dxa"/>
            <w:noWrap/>
            <w:hideMark/>
          </w:tcPr>
          <w:p w14:paraId="556B3FA5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Flavobacteriales</w:t>
            </w:r>
          </w:p>
        </w:tc>
        <w:tc>
          <w:tcPr>
            <w:tcW w:w="1701" w:type="dxa"/>
            <w:noWrap/>
            <w:hideMark/>
          </w:tcPr>
          <w:p w14:paraId="0E758ADD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Flavobacteriaceae</w:t>
            </w:r>
          </w:p>
        </w:tc>
        <w:tc>
          <w:tcPr>
            <w:tcW w:w="1417" w:type="dxa"/>
            <w:noWrap/>
            <w:hideMark/>
          </w:tcPr>
          <w:p w14:paraId="4E5D05A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Flavobacterium</w:t>
            </w:r>
          </w:p>
        </w:tc>
      </w:tr>
      <w:tr w:rsidR="00AC777C" w:rsidRPr="00AA6CB7" w14:paraId="08415C41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1E00C3DA" w14:textId="7AB25A0C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108</w:t>
            </w:r>
          </w:p>
        </w:tc>
        <w:tc>
          <w:tcPr>
            <w:tcW w:w="854" w:type="dxa"/>
            <w:noWrap/>
            <w:hideMark/>
          </w:tcPr>
          <w:p w14:paraId="5253D71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-8.70</w:t>
            </w:r>
          </w:p>
        </w:tc>
        <w:tc>
          <w:tcPr>
            <w:tcW w:w="992" w:type="dxa"/>
            <w:noWrap/>
            <w:hideMark/>
          </w:tcPr>
          <w:p w14:paraId="3EB223BE" w14:textId="7D9711B8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1.89*10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75DD7748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4C36025C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Cytophagia</w:t>
            </w:r>
          </w:p>
        </w:tc>
        <w:tc>
          <w:tcPr>
            <w:tcW w:w="1559" w:type="dxa"/>
            <w:noWrap/>
            <w:hideMark/>
          </w:tcPr>
          <w:p w14:paraId="4F057157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Cytophagales</w:t>
            </w:r>
          </w:p>
        </w:tc>
        <w:tc>
          <w:tcPr>
            <w:tcW w:w="1701" w:type="dxa"/>
            <w:noWrap/>
            <w:hideMark/>
          </w:tcPr>
          <w:p w14:paraId="1EDA025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Cytophagaceae</w:t>
            </w:r>
          </w:p>
        </w:tc>
        <w:tc>
          <w:tcPr>
            <w:tcW w:w="1417" w:type="dxa"/>
            <w:noWrap/>
            <w:hideMark/>
          </w:tcPr>
          <w:p w14:paraId="2C99182E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Spirosoma</w:t>
            </w:r>
          </w:p>
        </w:tc>
      </w:tr>
      <w:tr w:rsidR="00AC777C" w:rsidRPr="00AA6CB7" w14:paraId="50CD7026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4E7CDE4A" w14:textId="273586A8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111</w:t>
            </w:r>
          </w:p>
        </w:tc>
        <w:tc>
          <w:tcPr>
            <w:tcW w:w="854" w:type="dxa"/>
            <w:noWrap/>
            <w:hideMark/>
          </w:tcPr>
          <w:p w14:paraId="70A7BD2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7.19</w:t>
            </w:r>
          </w:p>
        </w:tc>
        <w:tc>
          <w:tcPr>
            <w:tcW w:w="992" w:type="dxa"/>
            <w:noWrap/>
            <w:hideMark/>
          </w:tcPr>
          <w:p w14:paraId="2BE931D6" w14:textId="4FB08ABA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5.18*10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5436E4D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Actinobacteria</w:t>
            </w:r>
          </w:p>
        </w:tc>
        <w:tc>
          <w:tcPr>
            <w:tcW w:w="1701" w:type="dxa"/>
            <w:noWrap/>
            <w:hideMark/>
          </w:tcPr>
          <w:p w14:paraId="58F68FE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Thermoleophilia</w:t>
            </w:r>
          </w:p>
        </w:tc>
        <w:tc>
          <w:tcPr>
            <w:tcW w:w="1559" w:type="dxa"/>
            <w:noWrap/>
            <w:hideMark/>
          </w:tcPr>
          <w:p w14:paraId="05FAA14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Solirubrobacterales</w:t>
            </w:r>
          </w:p>
        </w:tc>
        <w:tc>
          <w:tcPr>
            <w:tcW w:w="1701" w:type="dxa"/>
            <w:noWrap/>
            <w:hideMark/>
          </w:tcPr>
          <w:p w14:paraId="7B09E1E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480-2</w:t>
            </w:r>
          </w:p>
        </w:tc>
        <w:tc>
          <w:tcPr>
            <w:tcW w:w="1417" w:type="dxa"/>
            <w:noWrap/>
            <w:hideMark/>
          </w:tcPr>
          <w:p w14:paraId="452C5533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</w:tr>
      <w:tr w:rsidR="00AC777C" w:rsidRPr="00AA6CB7" w14:paraId="053151F0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74544DD9" w14:textId="4B7B9E17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112</w:t>
            </w:r>
          </w:p>
        </w:tc>
        <w:tc>
          <w:tcPr>
            <w:tcW w:w="854" w:type="dxa"/>
            <w:noWrap/>
            <w:hideMark/>
          </w:tcPr>
          <w:p w14:paraId="41F1B5EE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6.56</w:t>
            </w:r>
          </w:p>
        </w:tc>
        <w:tc>
          <w:tcPr>
            <w:tcW w:w="992" w:type="dxa"/>
            <w:noWrap/>
            <w:hideMark/>
          </w:tcPr>
          <w:p w14:paraId="4C920835" w14:textId="608BCBF2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8.57*10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6D8A1A50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6620584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Betaproteobacteria</w:t>
            </w:r>
          </w:p>
        </w:tc>
        <w:tc>
          <w:tcPr>
            <w:tcW w:w="1559" w:type="dxa"/>
            <w:noWrap/>
            <w:hideMark/>
          </w:tcPr>
          <w:p w14:paraId="01E6DD1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Burkholderiales</w:t>
            </w:r>
          </w:p>
        </w:tc>
        <w:tc>
          <w:tcPr>
            <w:tcW w:w="1701" w:type="dxa"/>
            <w:noWrap/>
            <w:hideMark/>
          </w:tcPr>
          <w:p w14:paraId="10BC20D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Comamonadaceae</w:t>
            </w:r>
          </w:p>
        </w:tc>
        <w:tc>
          <w:tcPr>
            <w:tcW w:w="1417" w:type="dxa"/>
            <w:noWrap/>
            <w:hideMark/>
          </w:tcPr>
          <w:p w14:paraId="1C4459AF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Hydrogenophaga</w:t>
            </w:r>
          </w:p>
        </w:tc>
      </w:tr>
      <w:tr w:rsidR="00AC777C" w:rsidRPr="00AA6CB7" w14:paraId="579DF1ED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502122FA" w14:textId="606CC7FF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166</w:t>
            </w:r>
          </w:p>
        </w:tc>
        <w:tc>
          <w:tcPr>
            <w:tcW w:w="854" w:type="dxa"/>
            <w:noWrap/>
            <w:hideMark/>
          </w:tcPr>
          <w:p w14:paraId="33A718D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8.07</w:t>
            </w:r>
          </w:p>
        </w:tc>
        <w:tc>
          <w:tcPr>
            <w:tcW w:w="992" w:type="dxa"/>
            <w:noWrap/>
            <w:hideMark/>
          </w:tcPr>
          <w:p w14:paraId="3ED7CF3F" w14:textId="4123E4ED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1.89*10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5BFE0BB3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3C13BEC0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Alphaproteobacteria</w:t>
            </w:r>
          </w:p>
        </w:tc>
        <w:tc>
          <w:tcPr>
            <w:tcW w:w="1559" w:type="dxa"/>
            <w:noWrap/>
            <w:hideMark/>
          </w:tcPr>
          <w:p w14:paraId="5C8994B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Sphingomonadales</w:t>
            </w:r>
          </w:p>
        </w:tc>
        <w:tc>
          <w:tcPr>
            <w:tcW w:w="1701" w:type="dxa"/>
            <w:noWrap/>
            <w:hideMark/>
          </w:tcPr>
          <w:p w14:paraId="251BA0A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Sphingomonadaceae</w:t>
            </w:r>
          </w:p>
        </w:tc>
        <w:tc>
          <w:tcPr>
            <w:tcW w:w="1417" w:type="dxa"/>
            <w:noWrap/>
            <w:hideMark/>
          </w:tcPr>
          <w:p w14:paraId="2FEDFA09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Sphingopyxis</w:t>
            </w:r>
          </w:p>
        </w:tc>
      </w:tr>
      <w:tr w:rsidR="00AC777C" w:rsidRPr="00AA6CB7" w14:paraId="2BFA0A89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156F5F3" w14:textId="48417434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172</w:t>
            </w:r>
          </w:p>
        </w:tc>
        <w:tc>
          <w:tcPr>
            <w:tcW w:w="854" w:type="dxa"/>
            <w:noWrap/>
            <w:hideMark/>
          </w:tcPr>
          <w:p w14:paraId="3A05013D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7.01</w:t>
            </w:r>
          </w:p>
        </w:tc>
        <w:tc>
          <w:tcPr>
            <w:tcW w:w="992" w:type="dxa"/>
            <w:noWrap/>
            <w:hideMark/>
          </w:tcPr>
          <w:p w14:paraId="47D31021" w14:textId="6C3A7D0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5.55*10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3D4FA58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Planctomycetes</w:t>
            </w:r>
          </w:p>
        </w:tc>
        <w:tc>
          <w:tcPr>
            <w:tcW w:w="1701" w:type="dxa"/>
            <w:noWrap/>
            <w:hideMark/>
          </w:tcPr>
          <w:p w14:paraId="338D70B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Planctomycetacia</w:t>
            </w:r>
          </w:p>
        </w:tc>
        <w:tc>
          <w:tcPr>
            <w:tcW w:w="1559" w:type="dxa"/>
            <w:noWrap/>
            <w:hideMark/>
          </w:tcPr>
          <w:p w14:paraId="5429624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Planctomycetales</w:t>
            </w:r>
          </w:p>
        </w:tc>
        <w:tc>
          <w:tcPr>
            <w:tcW w:w="1701" w:type="dxa"/>
            <w:noWrap/>
            <w:hideMark/>
          </w:tcPr>
          <w:p w14:paraId="52AB790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Planctomycetaceae</w:t>
            </w:r>
          </w:p>
        </w:tc>
        <w:tc>
          <w:tcPr>
            <w:tcW w:w="1417" w:type="dxa"/>
            <w:noWrap/>
            <w:hideMark/>
          </w:tcPr>
          <w:p w14:paraId="174E254F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</w:tr>
      <w:tr w:rsidR="00AC777C" w:rsidRPr="00AA6CB7" w14:paraId="389A8DB8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32730482" w14:textId="1213BE51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200</w:t>
            </w:r>
          </w:p>
        </w:tc>
        <w:tc>
          <w:tcPr>
            <w:tcW w:w="854" w:type="dxa"/>
            <w:noWrap/>
            <w:hideMark/>
          </w:tcPr>
          <w:p w14:paraId="447D850C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7.08</w:t>
            </w:r>
          </w:p>
        </w:tc>
        <w:tc>
          <w:tcPr>
            <w:tcW w:w="992" w:type="dxa"/>
            <w:noWrap/>
            <w:hideMark/>
          </w:tcPr>
          <w:p w14:paraId="69176D9A" w14:textId="6C97DC4B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5.55*10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7328E64D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4"/>
                <w:szCs w:val="14"/>
                <w:lang w:val="de-AT" w:eastAsia="de-AT"/>
              </w:rPr>
              <w:t>Armatimonadetes</w:t>
            </w:r>
          </w:p>
        </w:tc>
        <w:tc>
          <w:tcPr>
            <w:tcW w:w="1701" w:type="dxa"/>
            <w:noWrap/>
            <w:hideMark/>
          </w:tcPr>
          <w:p w14:paraId="03181E06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559" w:type="dxa"/>
            <w:noWrap/>
            <w:hideMark/>
          </w:tcPr>
          <w:p w14:paraId="4F447E02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701" w:type="dxa"/>
            <w:noWrap/>
            <w:hideMark/>
          </w:tcPr>
          <w:p w14:paraId="11A2E48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417" w:type="dxa"/>
            <w:noWrap/>
            <w:hideMark/>
          </w:tcPr>
          <w:p w14:paraId="3126CD3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</w:tr>
      <w:tr w:rsidR="00AC777C" w:rsidRPr="00AA6CB7" w14:paraId="188323E7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1C3B992C" w14:textId="1A78F196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213</w:t>
            </w:r>
          </w:p>
        </w:tc>
        <w:tc>
          <w:tcPr>
            <w:tcW w:w="854" w:type="dxa"/>
            <w:noWrap/>
            <w:hideMark/>
          </w:tcPr>
          <w:p w14:paraId="229DC28A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8.80</w:t>
            </w:r>
          </w:p>
        </w:tc>
        <w:tc>
          <w:tcPr>
            <w:tcW w:w="992" w:type="dxa"/>
            <w:noWrap/>
            <w:hideMark/>
          </w:tcPr>
          <w:p w14:paraId="21A60C8B" w14:textId="0BF9081F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3.67*10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6996B73E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5600BFB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Gammaproteobacteria</w:t>
            </w:r>
          </w:p>
        </w:tc>
        <w:tc>
          <w:tcPr>
            <w:tcW w:w="1559" w:type="dxa"/>
            <w:noWrap/>
            <w:hideMark/>
          </w:tcPr>
          <w:p w14:paraId="75C84C9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Xanthomonadales</w:t>
            </w:r>
          </w:p>
        </w:tc>
        <w:tc>
          <w:tcPr>
            <w:tcW w:w="1701" w:type="dxa"/>
            <w:noWrap/>
            <w:hideMark/>
          </w:tcPr>
          <w:p w14:paraId="202F06AA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Xanthomonadaceae</w:t>
            </w:r>
          </w:p>
        </w:tc>
        <w:tc>
          <w:tcPr>
            <w:tcW w:w="1417" w:type="dxa"/>
            <w:noWrap/>
            <w:hideMark/>
          </w:tcPr>
          <w:p w14:paraId="471F581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Rhodanobacter</w:t>
            </w:r>
          </w:p>
        </w:tc>
      </w:tr>
      <w:tr w:rsidR="00AC777C" w:rsidRPr="00AA6CB7" w14:paraId="697FAA24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7A051B92" w14:textId="2CD8B7E6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249</w:t>
            </w:r>
          </w:p>
        </w:tc>
        <w:tc>
          <w:tcPr>
            <w:tcW w:w="854" w:type="dxa"/>
            <w:noWrap/>
            <w:hideMark/>
          </w:tcPr>
          <w:p w14:paraId="5DBF9955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9.45</w:t>
            </w:r>
          </w:p>
        </w:tc>
        <w:tc>
          <w:tcPr>
            <w:tcW w:w="992" w:type="dxa"/>
            <w:noWrap/>
            <w:hideMark/>
          </w:tcPr>
          <w:p w14:paraId="279DC064" w14:textId="4039DEB3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1.42*10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05</w:t>
            </w:r>
          </w:p>
        </w:tc>
        <w:tc>
          <w:tcPr>
            <w:tcW w:w="1276" w:type="dxa"/>
            <w:noWrap/>
            <w:hideMark/>
          </w:tcPr>
          <w:p w14:paraId="6376907F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5692398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Flavobacteriia</w:t>
            </w:r>
          </w:p>
        </w:tc>
        <w:tc>
          <w:tcPr>
            <w:tcW w:w="1559" w:type="dxa"/>
            <w:noWrap/>
            <w:hideMark/>
          </w:tcPr>
          <w:p w14:paraId="42B6686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Flavobacteriales</w:t>
            </w:r>
          </w:p>
        </w:tc>
        <w:tc>
          <w:tcPr>
            <w:tcW w:w="1701" w:type="dxa"/>
            <w:noWrap/>
            <w:hideMark/>
          </w:tcPr>
          <w:p w14:paraId="6AD1231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Flavobacteriaceae</w:t>
            </w:r>
          </w:p>
        </w:tc>
        <w:tc>
          <w:tcPr>
            <w:tcW w:w="1417" w:type="dxa"/>
            <w:noWrap/>
            <w:hideMark/>
          </w:tcPr>
          <w:p w14:paraId="743D29F6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Flavobacterium</w:t>
            </w:r>
          </w:p>
        </w:tc>
      </w:tr>
      <w:tr w:rsidR="00AC777C" w:rsidRPr="00AA6CB7" w14:paraId="3A70E9ED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1AF16F2" w14:textId="1113B312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257</w:t>
            </w:r>
          </w:p>
        </w:tc>
        <w:tc>
          <w:tcPr>
            <w:tcW w:w="854" w:type="dxa"/>
            <w:noWrap/>
            <w:hideMark/>
          </w:tcPr>
          <w:p w14:paraId="271C603E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-7.51</w:t>
            </w:r>
          </w:p>
        </w:tc>
        <w:tc>
          <w:tcPr>
            <w:tcW w:w="992" w:type="dxa"/>
            <w:noWrap/>
            <w:hideMark/>
          </w:tcPr>
          <w:p w14:paraId="7E94BC9A" w14:textId="22E8322B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6.79*10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48FB5511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6CFB4C5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Alphaproteobacteria</w:t>
            </w:r>
          </w:p>
        </w:tc>
        <w:tc>
          <w:tcPr>
            <w:tcW w:w="1559" w:type="dxa"/>
            <w:noWrap/>
            <w:hideMark/>
          </w:tcPr>
          <w:p w14:paraId="7FAC4CF0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Sphingomonadales</w:t>
            </w:r>
          </w:p>
        </w:tc>
        <w:tc>
          <w:tcPr>
            <w:tcW w:w="1701" w:type="dxa"/>
            <w:noWrap/>
            <w:hideMark/>
          </w:tcPr>
          <w:p w14:paraId="1010A154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Sphingomonadaceae</w:t>
            </w:r>
          </w:p>
        </w:tc>
        <w:tc>
          <w:tcPr>
            <w:tcW w:w="1417" w:type="dxa"/>
            <w:noWrap/>
            <w:hideMark/>
          </w:tcPr>
          <w:p w14:paraId="6909DD0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Sphingomonas</w:t>
            </w:r>
          </w:p>
        </w:tc>
      </w:tr>
      <w:tr w:rsidR="00AC777C" w:rsidRPr="00AA6CB7" w14:paraId="78B2DC2A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18CAEC29" w14:textId="3BC97C13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258</w:t>
            </w:r>
          </w:p>
        </w:tc>
        <w:tc>
          <w:tcPr>
            <w:tcW w:w="854" w:type="dxa"/>
            <w:noWrap/>
            <w:hideMark/>
          </w:tcPr>
          <w:p w14:paraId="1BD74C8D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9.37</w:t>
            </w:r>
          </w:p>
        </w:tc>
        <w:tc>
          <w:tcPr>
            <w:tcW w:w="992" w:type="dxa"/>
            <w:noWrap/>
            <w:hideMark/>
          </w:tcPr>
          <w:p w14:paraId="281522BB" w14:textId="70680DF4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1.48*10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vertAlign w:val="superscript"/>
                <w:lang w:val="de-AT" w:eastAsia="de-AT"/>
              </w:rPr>
              <w:t>05</w:t>
            </w:r>
          </w:p>
        </w:tc>
        <w:tc>
          <w:tcPr>
            <w:tcW w:w="1276" w:type="dxa"/>
            <w:noWrap/>
            <w:hideMark/>
          </w:tcPr>
          <w:p w14:paraId="7AC3B31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40BB6FC6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Sphingobacteriia</w:t>
            </w:r>
          </w:p>
        </w:tc>
        <w:tc>
          <w:tcPr>
            <w:tcW w:w="1559" w:type="dxa"/>
            <w:noWrap/>
            <w:hideMark/>
          </w:tcPr>
          <w:p w14:paraId="71BBCBBA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Sphingobacteriales</w:t>
            </w:r>
          </w:p>
        </w:tc>
        <w:tc>
          <w:tcPr>
            <w:tcW w:w="1701" w:type="dxa"/>
            <w:noWrap/>
            <w:hideMark/>
          </w:tcPr>
          <w:p w14:paraId="4C83A5B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Sphingobacteriaceae</w:t>
            </w:r>
          </w:p>
        </w:tc>
        <w:tc>
          <w:tcPr>
            <w:tcW w:w="1417" w:type="dxa"/>
            <w:noWrap/>
            <w:hideMark/>
          </w:tcPr>
          <w:p w14:paraId="717A3792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Pedobacter</w:t>
            </w:r>
          </w:p>
        </w:tc>
      </w:tr>
      <w:tr w:rsidR="00AC777C" w:rsidRPr="00AA6CB7" w14:paraId="29DAE464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00B5287B" w14:textId="3BA9CA22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310</w:t>
            </w:r>
          </w:p>
        </w:tc>
        <w:tc>
          <w:tcPr>
            <w:tcW w:w="854" w:type="dxa"/>
            <w:noWrap/>
            <w:hideMark/>
          </w:tcPr>
          <w:p w14:paraId="36195C4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7.09</w:t>
            </w:r>
          </w:p>
        </w:tc>
        <w:tc>
          <w:tcPr>
            <w:tcW w:w="992" w:type="dxa"/>
            <w:noWrap/>
            <w:hideMark/>
          </w:tcPr>
          <w:p w14:paraId="6BAF65CE" w14:textId="19D4A384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5.55*10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606E57D4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Saccharibacteria</w:t>
            </w:r>
          </w:p>
        </w:tc>
        <w:tc>
          <w:tcPr>
            <w:tcW w:w="1701" w:type="dxa"/>
            <w:noWrap/>
            <w:hideMark/>
          </w:tcPr>
          <w:p w14:paraId="042C376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559" w:type="dxa"/>
            <w:noWrap/>
            <w:hideMark/>
          </w:tcPr>
          <w:p w14:paraId="2F557C80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701" w:type="dxa"/>
            <w:noWrap/>
            <w:hideMark/>
          </w:tcPr>
          <w:p w14:paraId="7D96026D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  <w:tc>
          <w:tcPr>
            <w:tcW w:w="1417" w:type="dxa"/>
            <w:noWrap/>
            <w:hideMark/>
          </w:tcPr>
          <w:p w14:paraId="7EE81E2F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not assigned</w:t>
            </w:r>
          </w:p>
        </w:tc>
      </w:tr>
      <w:tr w:rsidR="00AC777C" w:rsidRPr="00AA6CB7" w14:paraId="21F96461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4D7898C9" w14:textId="7BBC3D09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163</w:t>
            </w:r>
          </w:p>
        </w:tc>
        <w:tc>
          <w:tcPr>
            <w:tcW w:w="854" w:type="dxa"/>
            <w:noWrap/>
            <w:hideMark/>
          </w:tcPr>
          <w:p w14:paraId="1C78F10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10.62</w:t>
            </w:r>
          </w:p>
        </w:tc>
        <w:tc>
          <w:tcPr>
            <w:tcW w:w="992" w:type="dxa"/>
            <w:noWrap/>
            <w:hideMark/>
          </w:tcPr>
          <w:p w14:paraId="6867729C" w14:textId="2D11AE1F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1.48*10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05</w:t>
            </w:r>
          </w:p>
        </w:tc>
        <w:tc>
          <w:tcPr>
            <w:tcW w:w="1276" w:type="dxa"/>
            <w:noWrap/>
            <w:hideMark/>
          </w:tcPr>
          <w:p w14:paraId="4044D05F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Bacteroidetes</w:t>
            </w:r>
          </w:p>
        </w:tc>
        <w:tc>
          <w:tcPr>
            <w:tcW w:w="1701" w:type="dxa"/>
            <w:noWrap/>
            <w:hideMark/>
          </w:tcPr>
          <w:p w14:paraId="2AFAA56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Cytophagia</w:t>
            </w:r>
          </w:p>
        </w:tc>
        <w:tc>
          <w:tcPr>
            <w:tcW w:w="1559" w:type="dxa"/>
            <w:noWrap/>
            <w:hideMark/>
          </w:tcPr>
          <w:p w14:paraId="6CA73E0C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Cytophagales</w:t>
            </w:r>
          </w:p>
        </w:tc>
        <w:tc>
          <w:tcPr>
            <w:tcW w:w="1701" w:type="dxa"/>
            <w:noWrap/>
            <w:hideMark/>
          </w:tcPr>
          <w:p w14:paraId="67043AF5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Cyclobacteriaceae</w:t>
            </w:r>
          </w:p>
        </w:tc>
        <w:tc>
          <w:tcPr>
            <w:tcW w:w="1417" w:type="dxa"/>
            <w:noWrap/>
            <w:hideMark/>
          </w:tcPr>
          <w:p w14:paraId="2856B8B9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Algoriphagus</w:t>
            </w:r>
          </w:p>
        </w:tc>
      </w:tr>
      <w:tr w:rsidR="00AC777C" w:rsidRPr="00AA6CB7" w14:paraId="2E0C8C2B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778CA88A" w14:textId="7F7E756E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181</w:t>
            </w:r>
          </w:p>
        </w:tc>
        <w:tc>
          <w:tcPr>
            <w:tcW w:w="854" w:type="dxa"/>
            <w:noWrap/>
            <w:hideMark/>
          </w:tcPr>
          <w:p w14:paraId="0109D0C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10.79</w:t>
            </w:r>
          </w:p>
        </w:tc>
        <w:tc>
          <w:tcPr>
            <w:tcW w:w="992" w:type="dxa"/>
            <w:noWrap/>
            <w:hideMark/>
          </w:tcPr>
          <w:p w14:paraId="76B9172F" w14:textId="48C638D6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2.65*10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07</w:t>
            </w:r>
          </w:p>
        </w:tc>
        <w:tc>
          <w:tcPr>
            <w:tcW w:w="1276" w:type="dxa"/>
            <w:noWrap/>
            <w:hideMark/>
          </w:tcPr>
          <w:p w14:paraId="72C532B9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1237EB48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Betaproteobacteria</w:t>
            </w:r>
          </w:p>
        </w:tc>
        <w:tc>
          <w:tcPr>
            <w:tcW w:w="1559" w:type="dxa"/>
            <w:noWrap/>
            <w:hideMark/>
          </w:tcPr>
          <w:p w14:paraId="0649D73E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Burkholderiales</w:t>
            </w:r>
          </w:p>
        </w:tc>
        <w:tc>
          <w:tcPr>
            <w:tcW w:w="1701" w:type="dxa"/>
            <w:noWrap/>
            <w:hideMark/>
          </w:tcPr>
          <w:p w14:paraId="59D30DD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Comamonadaceae</w:t>
            </w:r>
          </w:p>
        </w:tc>
        <w:tc>
          <w:tcPr>
            <w:tcW w:w="1417" w:type="dxa"/>
            <w:noWrap/>
            <w:hideMark/>
          </w:tcPr>
          <w:p w14:paraId="10C699F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Rhizobacter</w:t>
            </w:r>
          </w:p>
        </w:tc>
      </w:tr>
      <w:tr w:rsidR="00AC777C" w:rsidRPr="00AA6CB7" w14:paraId="1AF422B6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326A0A64" w14:textId="316C0435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188</w:t>
            </w:r>
          </w:p>
        </w:tc>
        <w:tc>
          <w:tcPr>
            <w:tcW w:w="854" w:type="dxa"/>
            <w:noWrap/>
            <w:hideMark/>
          </w:tcPr>
          <w:p w14:paraId="66A128F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8.34</w:t>
            </w:r>
          </w:p>
        </w:tc>
        <w:tc>
          <w:tcPr>
            <w:tcW w:w="992" w:type="dxa"/>
            <w:noWrap/>
            <w:hideMark/>
          </w:tcPr>
          <w:p w14:paraId="551B86D7" w14:textId="6944D1CE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2.83*10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4952DC14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0AD1C0D6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Betaproteobacteria</w:t>
            </w:r>
          </w:p>
        </w:tc>
        <w:tc>
          <w:tcPr>
            <w:tcW w:w="1559" w:type="dxa"/>
            <w:noWrap/>
            <w:hideMark/>
          </w:tcPr>
          <w:p w14:paraId="2BDF95D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Burkholderiales</w:t>
            </w:r>
          </w:p>
        </w:tc>
        <w:tc>
          <w:tcPr>
            <w:tcW w:w="1701" w:type="dxa"/>
            <w:noWrap/>
            <w:hideMark/>
          </w:tcPr>
          <w:p w14:paraId="3B84AA4E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Comamonadaceae</w:t>
            </w:r>
          </w:p>
        </w:tc>
        <w:tc>
          <w:tcPr>
            <w:tcW w:w="1417" w:type="dxa"/>
            <w:noWrap/>
            <w:hideMark/>
          </w:tcPr>
          <w:p w14:paraId="6B86519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Hydrogenophaga</w:t>
            </w:r>
          </w:p>
        </w:tc>
      </w:tr>
      <w:tr w:rsidR="00AC777C" w:rsidRPr="00AA6CB7" w14:paraId="465CC207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22E45D7C" w14:textId="17EA39DA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195</w:t>
            </w:r>
          </w:p>
        </w:tc>
        <w:tc>
          <w:tcPr>
            <w:tcW w:w="854" w:type="dxa"/>
            <w:noWrap/>
            <w:hideMark/>
          </w:tcPr>
          <w:p w14:paraId="7F8800C8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7.31</w:t>
            </w:r>
          </w:p>
        </w:tc>
        <w:tc>
          <w:tcPr>
            <w:tcW w:w="992" w:type="dxa"/>
            <w:noWrap/>
            <w:hideMark/>
          </w:tcPr>
          <w:p w14:paraId="1CB5C67B" w14:textId="609E769D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3.67*10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0DEA145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Planctomycetes</w:t>
            </w:r>
          </w:p>
        </w:tc>
        <w:tc>
          <w:tcPr>
            <w:tcW w:w="1701" w:type="dxa"/>
            <w:noWrap/>
            <w:hideMark/>
          </w:tcPr>
          <w:p w14:paraId="681AD4A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Planctomycetacia</w:t>
            </w:r>
          </w:p>
        </w:tc>
        <w:tc>
          <w:tcPr>
            <w:tcW w:w="1559" w:type="dxa"/>
            <w:noWrap/>
            <w:hideMark/>
          </w:tcPr>
          <w:p w14:paraId="685CC0FD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Planctomycetales</w:t>
            </w:r>
          </w:p>
        </w:tc>
        <w:tc>
          <w:tcPr>
            <w:tcW w:w="1701" w:type="dxa"/>
            <w:noWrap/>
            <w:hideMark/>
          </w:tcPr>
          <w:p w14:paraId="49649E33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Planctomycetaceae</w:t>
            </w:r>
          </w:p>
        </w:tc>
        <w:tc>
          <w:tcPr>
            <w:tcW w:w="1417" w:type="dxa"/>
            <w:noWrap/>
            <w:hideMark/>
          </w:tcPr>
          <w:p w14:paraId="3415E0C5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Pirellula</w:t>
            </w:r>
          </w:p>
        </w:tc>
      </w:tr>
      <w:tr w:rsidR="00AC777C" w:rsidRPr="00AA6CB7" w14:paraId="21D794F8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F8C65ED" w14:textId="0FBA1672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286</w:t>
            </w:r>
          </w:p>
        </w:tc>
        <w:tc>
          <w:tcPr>
            <w:tcW w:w="854" w:type="dxa"/>
            <w:noWrap/>
            <w:hideMark/>
          </w:tcPr>
          <w:p w14:paraId="41AD2FBA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7.21</w:t>
            </w:r>
          </w:p>
        </w:tc>
        <w:tc>
          <w:tcPr>
            <w:tcW w:w="992" w:type="dxa"/>
            <w:noWrap/>
            <w:hideMark/>
          </w:tcPr>
          <w:p w14:paraId="610DED72" w14:textId="45557932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8.71*10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39F8C201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17377004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Alphaproteobacteria</w:t>
            </w:r>
          </w:p>
        </w:tc>
        <w:tc>
          <w:tcPr>
            <w:tcW w:w="1559" w:type="dxa"/>
            <w:noWrap/>
            <w:hideMark/>
          </w:tcPr>
          <w:p w14:paraId="44D1002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Rhodospirillales</w:t>
            </w:r>
          </w:p>
        </w:tc>
        <w:tc>
          <w:tcPr>
            <w:tcW w:w="1701" w:type="dxa"/>
            <w:noWrap/>
            <w:hideMark/>
          </w:tcPr>
          <w:p w14:paraId="20FFA293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Acetobacteraceae</w:t>
            </w:r>
          </w:p>
        </w:tc>
        <w:tc>
          <w:tcPr>
            <w:tcW w:w="1417" w:type="dxa"/>
            <w:noWrap/>
            <w:hideMark/>
          </w:tcPr>
          <w:p w14:paraId="0A0CA30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Roseomonas</w:t>
            </w:r>
          </w:p>
        </w:tc>
      </w:tr>
      <w:tr w:rsidR="00AC777C" w:rsidRPr="00AA6CB7" w14:paraId="7C8017CF" w14:textId="77777777" w:rsidTr="00AC7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667ABBDE" w14:textId="70FBDA5E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287</w:t>
            </w:r>
          </w:p>
        </w:tc>
        <w:tc>
          <w:tcPr>
            <w:tcW w:w="854" w:type="dxa"/>
            <w:noWrap/>
            <w:hideMark/>
          </w:tcPr>
          <w:p w14:paraId="6DDF6220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7.61</w:t>
            </w:r>
          </w:p>
        </w:tc>
        <w:tc>
          <w:tcPr>
            <w:tcW w:w="992" w:type="dxa"/>
            <w:noWrap/>
            <w:hideMark/>
          </w:tcPr>
          <w:p w14:paraId="49A74F9C" w14:textId="49566100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2.52*10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21425B86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Actinobacteria</w:t>
            </w:r>
          </w:p>
        </w:tc>
        <w:tc>
          <w:tcPr>
            <w:tcW w:w="1701" w:type="dxa"/>
            <w:noWrap/>
            <w:hideMark/>
          </w:tcPr>
          <w:p w14:paraId="09BDF0A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Actinobacteria</w:t>
            </w:r>
          </w:p>
        </w:tc>
        <w:tc>
          <w:tcPr>
            <w:tcW w:w="1559" w:type="dxa"/>
            <w:noWrap/>
            <w:hideMark/>
          </w:tcPr>
          <w:p w14:paraId="56C53F3B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Micrococcales</w:t>
            </w:r>
          </w:p>
        </w:tc>
        <w:tc>
          <w:tcPr>
            <w:tcW w:w="1701" w:type="dxa"/>
            <w:noWrap/>
            <w:hideMark/>
          </w:tcPr>
          <w:p w14:paraId="6817A61A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Intrasporangiaceae</w:t>
            </w:r>
          </w:p>
        </w:tc>
        <w:tc>
          <w:tcPr>
            <w:tcW w:w="1417" w:type="dxa"/>
            <w:noWrap/>
            <w:hideMark/>
          </w:tcPr>
          <w:p w14:paraId="6E4C3452" w14:textId="77777777" w:rsidR="004048F8" w:rsidRPr="00AA6CB7" w:rsidRDefault="004048F8" w:rsidP="00AC777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Aquipuribacter</w:t>
            </w:r>
          </w:p>
        </w:tc>
      </w:tr>
      <w:tr w:rsidR="00AC777C" w:rsidRPr="00AA6CB7" w14:paraId="7BB5B488" w14:textId="77777777" w:rsidTr="00AC777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noWrap/>
            <w:hideMark/>
          </w:tcPr>
          <w:p w14:paraId="591E614D" w14:textId="08F548E1" w:rsidR="004048F8" w:rsidRPr="00AA6CB7" w:rsidRDefault="004048F8" w:rsidP="00AC777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8"/>
                <w:szCs w:val="18"/>
                <w:lang w:val="de-AT" w:eastAsia="de-AT"/>
              </w:rPr>
              <w:t>309</w:t>
            </w:r>
          </w:p>
        </w:tc>
        <w:tc>
          <w:tcPr>
            <w:tcW w:w="854" w:type="dxa"/>
            <w:noWrap/>
            <w:hideMark/>
          </w:tcPr>
          <w:p w14:paraId="57031F4D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7.32</w:t>
            </w:r>
          </w:p>
        </w:tc>
        <w:tc>
          <w:tcPr>
            <w:tcW w:w="992" w:type="dxa"/>
            <w:noWrap/>
            <w:hideMark/>
          </w:tcPr>
          <w:p w14:paraId="4B990778" w14:textId="0E9A1D82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1.63*10</w:t>
            </w:r>
            <w:r w:rsidR="00AC777C"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-</w:t>
            </w: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03</w:t>
            </w:r>
          </w:p>
        </w:tc>
        <w:tc>
          <w:tcPr>
            <w:tcW w:w="1276" w:type="dxa"/>
            <w:noWrap/>
            <w:hideMark/>
          </w:tcPr>
          <w:p w14:paraId="18824584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Proteobacteria</w:t>
            </w:r>
          </w:p>
        </w:tc>
        <w:tc>
          <w:tcPr>
            <w:tcW w:w="1701" w:type="dxa"/>
            <w:noWrap/>
            <w:hideMark/>
          </w:tcPr>
          <w:p w14:paraId="58B18AC7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Alphaproteobacteria</w:t>
            </w:r>
          </w:p>
        </w:tc>
        <w:tc>
          <w:tcPr>
            <w:tcW w:w="1559" w:type="dxa"/>
            <w:noWrap/>
            <w:hideMark/>
          </w:tcPr>
          <w:p w14:paraId="2E25EC7B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Rhodobacterales</w:t>
            </w:r>
          </w:p>
        </w:tc>
        <w:tc>
          <w:tcPr>
            <w:tcW w:w="1701" w:type="dxa"/>
            <w:noWrap/>
            <w:hideMark/>
          </w:tcPr>
          <w:p w14:paraId="7FEDEBA5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Rhodobacteraceae</w:t>
            </w:r>
          </w:p>
        </w:tc>
        <w:tc>
          <w:tcPr>
            <w:tcW w:w="1417" w:type="dxa"/>
            <w:noWrap/>
            <w:hideMark/>
          </w:tcPr>
          <w:p w14:paraId="65760549" w14:textId="77777777" w:rsidR="004048F8" w:rsidRPr="00AA6CB7" w:rsidRDefault="004048F8" w:rsidP="00AC777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</w:pPr>
            <w:r w:rsidRPr="00AA6CB7">
              <w:rPr>
                <w:rFonts w:eastAsia="Times New Roman" w:cs="Times New Roman"/>
                <w:color w:val="000000"/>
                <w:sz w:val="16"/>
                <w:szCs w:val="16"/>
                <w:lang w:val="de-AT" w:eastAsia="de-AT"/>
              </w:rPr>
              <w:t>Rhodobacter</w:t>
            </w:r>
          </w:p>
        </w:tc>
      </w:tr>
    </w:tbl>
    <w:p w14:paraId="40A2F664" w14:textId="77777777" w:rsidR="00C62F2F" w:rsidRPr="00AA6CB7" w:rsidRDefault="00C62F2F" w:rsidP="00C62F2F">
      <w:pPr>
        <w:keepNext/>
        <w:rPr>
          <w:rFonts w:cs="Times New Roman"/>
          <w:szCs w:val="24"/>
        </w:rPr>
      </w:pPr>
    </w:p>
    <w:p w14:paraId="28ECF89B" w14:textId="260A0962" w:rsidR="00C62F2F" w:rsidRDefault="00C62F2F" w:rsidP="00C62F2F">
      <w:pPr>
        <w:keepNext/>
        <w:rPr>
          <w:rFonts w:cs="Times New Roman"/>
          <w:szCs w:val="24"/>
        </w:rPr>
      </w:pPr>
    </w:p>
    <w:p w14:paraId="6A16BB7B" w14:textId="05235772" w:rsidR="00C62F2F" w:rsidRDefault="00C62F2F" w:rsidP="00C62F2F">
      <w:pPr>
        <w:keepNext/>
        <w:rPr>
          <w:rFonts w:cs="Times New Roman"/>
          <w:szCs w:val="24"/>
        </w:rPr>
      </w:pPr>
    </w:p>
    <w:p w14:paraId="37DE6A42" w14:textId="6A9F4881" w:rsidR="00C62F2F" w:rsidRDefault="00C62F2F" w:rsidP="00C62F2F">
      <w:pPr>
        <w:keepNext/>
        <w:rPr>
          <w:rFonts w:cs="Times New Roman"/>
          <w:szCs w:val="24"/>
        </w:rPr>
      </w:pPr>
    </w:p>
    <w:p w14:paraId="7BAD7798" w14:textId="3CE36771" w:rsidR="00C62F2F" w:rsidRDefault="00C62F2F" w:rsidP="00C62F2F">
      <w:pPr>
        <w:keepNext/>
        <w:rPr>
          <w:rFonts w:cs="Times New Roman"/>
          <w:szCs w:val="24"/>
        </w:rPr>
      </w:pPr>
    </w:p>
    <w:p w14:paraId="7B0437C8" w14:textId="6BDCFCC6" w:rsidR="00693440" w:rsidRDefault="00693440" w:rsidP="00C62F2F">
      <w:pPr>
        <w:keepNext/>
        <w:rPr>
          <w:rFonts w:cs="Times New Roman"/>
          <w:szCs w:val="24"/>
        </w:rPr>
      </w:pPr>
    </w:p>
    <w:p w14:paraId="17DA215B" w14:textId="263E696A" w:rsidR="00693440" w:rsidRDefault="00693440" w:rsidP="00C62F2F">
      <w:pPr>
        <w:keepNext/>
        <w:rPr>
          <w:rFonts w:cs="Times New Roman"/>
          <w:szCs w:val="24"/>
        </w:rPr>
      </w:pPr>
    </w:p>
    <w:p w14:paraId="435EDAAE" w14:textId="28F81084" w:rsidR="00693440" w:rsidRDefault="00693440" w:rsidP="00C62F2F">
      <w:pPr>
        <w:keepNext/>
        <w:rPr>
          <w:rFonts w:cs="Times New Roman"/>
          <w:szCs w:val="24"/>
        </w:rPr>
      </w:pPr>
    </w:p>
    <w:p w14:paraId="4F9E607C" w14:textId="09E8484C" w:rsidR="00693440" w:rsidRDefault="00693440" w:rsidP="00C62F2F">
      <w:pPr>
        <w:keepNext/>
        <w:rPr>
          <w:rFonts w:cs="Times New Roman"/>
          <w:szCs w:val="24"/>
        </w:rPr>
      </w:pPr>
    </w:p>
    <w:p w14:paraId="2F2A3785" w14:textId="01A0ADBB" w:rsidR="00693440" w:rsidRDefault="00693440" w:rsidP="00C62F2F">
      <w:pPr>
        <w:keepNext/>
        <w:rPr>
          <w:rFonts w:cs="Times New Roman"/>
          <w:szCs w:val="24"/>
        </w:rPr>
      </w:pPr>
    </w:p>
    <w:p w14:paraId="0C358C32" w14:textId="7D50028C" w:rsidR="00693440" w:rsidRDefault="00693440" w:rsidP="00C62F2F">
      <w:pPr>
        <w:keepNext/>
        <w:rPr>
          <w:rFonts w:cs="Times New Roman"/>
          <w:szCs w:val="24"/>
        </w:rPr>
      </w:pPr>
    </w:p>
    <w:p w14:paraId="017EBCE5" w14:textId="77777777" w:rsidR="00693440" w:rsidRPr="00C62F2F" w:rsidRDefault="00693440" w:rsidP="00C62F2F">
      <w:pPr>
        <w:keepNext/>
        <w:rPr>
          <w:rFonts w:cs="Times New Roman"/>
          <w:szCs w:val="24"/>
        </w:rPr>
      </w:pPr>
    </w:p>
    <w:sectPr w:rsidR="00693440" w:rsidRPr="00C62F2F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6C570" w14:textId="77777777" w:rsidR="00E348AD" w:rsidRDefault="00E348AD" w:rsidP="00117666">
      <w:pPr>
        <w:spacing w:after="0"/>
      </w:pPr>
      <w:r>
        <w:separator/>
      </w:r>
    </w:p>
  </w:endnote>
  <w:endnote w:type="continuationSeparator" w:id="0">
    <w:p w14:paraId="093C831C" w14:textId="77777777" w:rsidR="00E348AD" w:rsidRDefault="00E348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6A3B16" w:rsidRPr="00577C4C" w:rsidRDefault="006A3B1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8977542" w:rsidR="006A3B16" w:rsidRPr="00577C4C" w:rsidRDefault="006A3B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8977542" w:rsidR="00913D92" w:rsidRPr="00577C4C" w:rsidRDefault="00913D9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6A3B16" w:rsidRPr="00577C4C" w:rsidRDefault="006A3B1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1EBA726" w:rsidR="006A3B16" w:rsidRPr="00577C4C" w:rsidRDefault="006A3B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1EBA726" w:rsidR="00913D92" w:rsidRPr="00577C4C" w:rsidRDefault="00913D9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903B5" w14:textId="77777777" w:rsidR="00E348AD" w:rsidRDefault="00E348AD" w:rsidP="00117666">
      <w:pPr>
        <w:spacing w:after="0"/>
      </w:pPr>
      <w:r>
        <w:separator/>
      </w:r>
    </w:p>
  </w:footnote>
  <w:footnote w:type="continuationSeparator" w:id="0">
    <w:p w14:paraId="646160B0" w14:textId="77777777" w:rsidR="00E348AD" w:rsidRDefault="00E348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6A3B16" w:rsidRPr="009151AA" w:rsidRDefault="006A3B1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6A3B16" w:rsidRDefault="006A3B16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2D96"/>
    <w:rsid w:val="00052A14"/>
    <w:rsid w:val="00052AC9"/>
    <w:rsid w:val="00077D53"/>
    <w:rsid w:val="00105FD9"/>
    <w:rsid w:val="00117666"/>
    <w:rsid w:val="00117CD0"/>
    <w:rsid w:val="001549D3"/>
    <w:rsid w:val="00160065"/>
    <w:rsid w:val="00177D84"/>
    <w:rsid w:val="00206976"/>
    <w:rsid w:val="00243413"/>
    <w:rsid w:val="00267D18"/>
    <w:rsid w:val="002868E2"/>
    <w:rsid w:val="002869C3"/>
    <w:rsid w:val="002936E4"/>
    <w:rsid w:val="00294524"/>
    <w:rsid w:val="002B4A57"/>
    <w:rsid w:val="002C74CA"/>
    <w:rsid w:val="003544FB"/>
    <w:rsid w:val="003D2F2D"/>
    <w:rsid w:val="00401590"/>
    <w:rsid w:val="004048F8"/>
    <w:rsid w:val="00442B61"/>
    <w:rsid w:val="00447801"/>
    <w:rsid w:val="00452E9C"/>
    <w:rsid w:val="00461107"/>
    <w:rsid w:val="004735C8"/>
    <w:rsid w:val="004947A6"/>
    <w:rsid w:val="004961FF"/>
    <w:rsid w:val="00517A89"/>
    <w:rsid w:val="005250F2"/>
    <w:rsid w:val="00536618"/>
    <w:rsid w:val="00562E3C"/>
    <w:rsid w:val="00593EEA"/>
    <w:rsid w:val="005A5EEE"/>
    <w:rsid w:val="005E66C3"/>
    <w:rsid w:val="006375C7"/>
    <w:rsid w:val="00654E8F"/>
    <w:rsid w:val="00660D05"/>
    <w:rsid w:val="006638E4"/>
    <w:rsid w:val="006820B1"/>
    <w:rsid w:val="00693440"/>
    <w:rsid w:val="006A3B16"/>
    <w:rsid w:val="006B13B4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445BF"/>
    <w:rsid w:val="00885156"/>
    <w:rsid w:val="00887176"/>
    <w:rsid w:val="00887A59"/>
    <w:rsid w:val="00913D92"/>
    <w:rsid w:val="009151AA"/>
    <w:rsid w:val="0093429D"/>
    <w:rsid w:val="00943573"/>
    <w:rsid w:val="00960905"/>
    <w:rsid w:val="00970F7D"/>
    <w:rsid w:val="009846DD"/>
    <w:rsid w:val="00994A3D"/>
    <w:rsid w:val="009C2B12"/>
    <w:rsid w:val="00A174D9"/>
    <w:rsid w:val="00A2638F"/>
    <w:rsid w:val="00A73154"/>
    <w:rsid w:val="00AA4D24"/>
    <w:rsid w:val="00AA6CB7"/>
    <w:rsid w:val="00AB6715"/>
    <w:rsid w:val="00AB77D8"/>
    <w:rsid w:val="00AC777C"/>
    <w:rsid w:val="00B1671E"/>
    <w:rsid w:val="00B25EB8"/>
    <w:rsid w:val="00B32B4B"/>
    <w:rsid w:val="00B37F4D"/>
    <w:rsid w:val="00B76ACA"/>
    <w:rsid w:val="00BE3BDD"/>
    <w:rsid w:val="00C52A7B"/>
    <w:rsid w:val="00C56A89"/>
    <w:rsid w:val="00C56BAF"/>
    <w:rsid w:val="00C56DEC"/>
    <w:rsid w:val="00C62F2F"/>
    <w:rsid w:val="00C679AA"/>
    <w:rsid w:val="00C75972"/>
    <w:rsid w:val="00CD066B"/>
    <w:rsid w:val="00CE4FEE"/>
    <w:rsid w:val="00CE6189"/>
    <w:rsid w:val="00DA0D7B"/>
    <w:rsid w:val="00DB59C3"/>
    <w:rsid w:val="00DC259A"/>
    <w:rsid w:val="00DE23E8"/>
    <w:rsid w:val="00E30F58"/>
    <w:rsid w:val="00E348AD"/>
    <w:rsid w:val="00E52377"/>
    <w:rsid w:val="00E64E17"/>
    <w:rsid w:val="00E866C9"/>
    <w:rsid w:val="00EA3D3C"/>
    <w:rsid w:val="00EC090A"/>
    <w:rsid w:val="00ED20B5"/>
    <w:rsid w:val="00F15EC8"/>
    <w:rsid w:val="00F46900"/>
    <w:rsid w:val="00F5780E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0905"/>
    <w:rPr>
      <w:color w:val="808080"/>
      <w:shd w:val="clear" w:color="auto" w:fill="E6E6E6"/>
    </w:rPr>
  </w:style>
  <w:style w:type="table" w:styleId="EinfacheTabelle1">
    <w:name w:val="Plain Table 1"/>
    <w:basedOn w:val="NormaleTabelle"/>
    <w:uiPriority w:val="41"/>
    <w:rsid w:val="00C62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A263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eWeb2">
    <w:name w:val="Table Web 2"/>
    <w:basedOn w:val="NormaleTabelle"/>
    <w:uiPriority w:val="99"/>
    <w:rsid w:val="00A2638F"/>
    <w:pPr>
      <w:spacing w:before="120" w:after="24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infacheTabelle5">
    <w:name w:val="Plain Table 5"/>
    <w:basedOn w:val="NormaleTabelle"/>
    <w:uiPriority w:val="45"/>
    <w:rsid w:val="00A263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emithellemGitternetz">
    <w:name w:val="Grid Table Light"/>
    <w:basedOn w:val="NormaleTabelle"/>
    <w:uiPriority w:val="40"/>
    <w:rsid w:val="00A263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3699">
          <w:marLeft w:val="-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git.Sattler@uibk.ac.at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7C22E2-77D7-4273-B4F3-2D8930655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1018</Words>
  <Characters>6416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Weisleitner Klemens</dc:creator>
  <cp:lastModifiedBy>Weisleitner Klemens</cp:lastModifiedBy>
  <cp:revision>6</cp:revision>
  <cp:lastPrinted>2013-10-03T12:51:00Z</cp:lastPrinted>
  <dcterms:created xsi:type="dcterms:W3CDTF">2020-04-06T17:17:00Z</dcterms:created>
  <dcterms:modified xsi:type="dcterms:W3CDTF">2020-04-09T16:05:00Z</dcterms:modified>
</cp:coreProperties>
</file>