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9C7" w:rsidRPr="003671AF" w:rsidRDefault="00381B4C">
      <w:pPr>
        <w:pStyle w:val="NoSpacing"/>
        <w:spacing w:line="480" w:lineRule="auto"/>
        <w:jc w:val="center"/>
        <w:rPr>
          <w:rFonts w:ascii="Times New Roman" w:hAnsi="Times New Roman" w:cs="Times New Roman"/>
          <w:b/>
          <w:color w:val="000000" w:themeColor="text1"/>
          <w:sz w:val="16"/>
          <w:szCs w:val="16"/>
          <w:lang w:val="en-US" w:eastAsia="zh-CN"/>
        </w:rPr>
      </w:pPr>
      <w:r w:rsidRPr="00381B4C">
        <w:rPr>
          <w:rFonts w:ascii="Times New Roman" w:hAnsi="Times New Roman" w:cs="Times New Roman"/>
          <w:b/>
          <w:color w:val="000000" w:themeColor="text1"/>
          <w:sz w:val="16"/>
          <w:szCs w:val="16"/>
        </w:rPr>
        <w:t xml:space="preserve">Additional file 6: </w:t>
      </w:r>
      <w:r w:rsidR="009E51F3" w:rsidRPr="003671AF">
        <w:rPr>
          <w:rFonts w:ascii="Times New Roman" w:hAnsi="Times New Roman" w:cs="Times New Roman"/>
          <w:b/>
          <w:color w:val="000000" w:themeColor="text1"/>
          <w:sz w:val="16"/>
          <w:szCs w:val="16"/>
        </w:rPr>
        <w:t>Classification of randomised trials of biases</w:t>
      </w:r>
    </w:p>
    <w:tbl>
      <w:tblPr>
        <w:tblStyle w:val="TableGrid"/>
        <w:tblW w:w="15598" w:type="dxa"/>
        <w:tblInd w:w="-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3685"/>
        <w:gridCol w:w="3974"/>
        <w:gridCol w:w="5528"/>
      </w:tblGrid>
      <w:tr w:rsidR="003671AF" w:rsidRPr="003671AF" w:rsidTr="00246D0F">
        <w:trPr>
          <w:trHeight w:val="296"/>
        </w:trPr>
        <w:tc>
          <w:tcPr>
            <w:tcW w:w="2411" w:type="dxa"/>
            <w:tcBorders>
              <w:top w:val="single" w:sz="4" w:space="0" w:color="auto"/>
              <w:bottom w:val="single" w:sz="4" w:space="0" w:color="auto"/>
            </w:tcBorders>
          </w:tcPr>
          <w:p w:rsidR="004719C7" w:rsidRPr="003671AF" w:rsidRDefault="004719C7">
            <w:pPr>
              <w:spacing w:after="0" w:line="480" w:lineRule="auto"/>
              <w:jc w:val="center"/>
              <w:outlineLvl w:val="0"/>
              <w:rPr>
                <w:rFonts w:ascii="Times New Roman" w:hAnsi="Times New Roman" w:cs="Times New Roman"/>
                <w:b/>
                <w:color w:val="000000" w:themeColor="text1"/>
                <w:w w:val="105"/>
                <w:sz w:val="16"/>
                <w:szCs w:val="16"/>
                <w:lang w:val="en-US" w:eastAsia="en-US"/>
              </w:rPr>
            </w:pPr>
          </w:p>
        </w:tc>
        <w:tc>
          <w:tcPr>
            <w:tcW w:w="3685" w:type="dxa"/>
            <w:tcBorders>
              <w:top w:val="single" w:sz="4" w:space="0" w:color="auto"/>
              <w:bottom w:val="single" w:sz="4" w:space="0" w:color="auto"/>
            </w:tcBorders>
          </w:tcPr>
          <w:p w:rsidR="004719C7" w:rsidRPr="003671AF" w:rsidRDefault="009E51F3">
            <w:pPr>
              <w:pStyle w:val="NoSpacing"/>
              <w:spacing w:line="480" w:lineRule="auto"/>
              <w:jc w:val="center"/>
              <w:rPr>
                <w:rFonts w:ascii="Times New Roman" w:hAnsi="Times New Roman" w:cs="Times New Roman"/>
                <w:b/>
                <w:color w:val="000000" w:themeColor="text1"/>
                <w:w w:val="105"/>
                <w:sz w:val="16"/>
                <w:szCs w:val="16"/>
                <w:lang w:val="en-US" w:eastAsia="en-US"/>
              </w:rPr>
            </w:pPr>
            <w:r w:rsidRPr="003671AF">
              <w:rPr>
                <w:rFonts w:ascii="Times New Roman" w:hAnsi="Times New Roman" w:cs="Times New Roman"/>
                <w:b/>
                <w:color w:val="000000" w:themeColor="text1"/>
                <w:w w:val="105"/>
                <w:sz w:val="16"/>
                <w:szCs w:val="16"/>
                <w:lang w:val="en-US" w:eastAsia="en-US"/>
              </w:rPr>
              <w:t>High risk of bias</w:t>
            </w:r>
          </w:p>
        </w:tc>
        <w:tc>
          <w:tcPr>
            <w:tcW w:w="3974" w:type="dxa"/>
            <w:tcBorders>
              <w:top w:val="single" w:sz="4" w:space="0" w:color="auto"/>
              <w:bottom w:val="single" w:sz="4" w:space="0" w:color="auto"/>
            </w:tcBorders>
          </w:tcPr>
          <w:p w:rsidR="004719C7" w:rsidRPr="003671AF" w:rsidRDefault="009E51F3">
            <w:pPr>
              <w:pStyle w:val="NoSpacing"/>
              <w:spacing w:line="480" w:lineRule="auto"/>
              <w:jc w:val="center"/>
              <w:rPr>
                <w:rFonts w:ascii="Times New Roman" w:hAnsi="Times New Roman" w:cs="Times New Roman"/>
                <w:b/>
                <w:color w:val="000000" w:themeColor="text1"/>
                <w:w w:val="105"/>
                <w:sz w:val="16"/>
                <w:szCs w:val="16"/>
                <w:lang w:val="en-US" w:eastAsia="en-US"/>
              </w:rPr>
            </w:pPr>
            <w:r w:rsidRPr="003671AF">
              <w:rPr>
                <w:rFonts w:ascii="Times New Roman" w:hAnsi="Times New Roman" w:cs="Times New Roman"/>
                <w:b/>
                <w:color w:val="000000" w:themeColor="text1"/>
                <w:w w:val="105"/>
                <w:sz w:val="16"/>
                <w:szCs w:val="16"/>
                <w:lang w:val="en-US" w:eastAsia="en-US"/>
              </w:rPr>
              <w:t>Unclear risk of bias</w:t>
            </w:r>
          </w:p>
        </w:tc>
        <w:tc>
          <w:tcPr>
            <w:tcW w:w="5528" w:type="dxa"/>
            <w:tcBorders>
              <w:top w:val="single" w:sz="4" w:space="0" w:color="auto"/>
              <w:bottom w:val="single" w:sz="4" w:space="0" w:color="auto"/>
            </w:tcBorders>
          </w:tcPr>
          <w:p w:rsidR="004719C7" w:rsidRPr="003671AF" w:rsidRDefault="009E51F3">
            <w:pPr>
              <w:pStyle w:val="NoSpacing"/>
              <w:spacing w:line="480" w:lineRule="auto"/>
              <w:jc w:val="center"/>
              <w:rPr>
                <w:rFonts w:ascii="Times New Roman" w:hAnsi="Times New Roman" w:cs="Times New Roman"/>
                <w:b/>
                <w:color w:val="000000" w:themeColor="text1"/>
                <w:w w:val="105"/>
                <w:sz w:val="16"/>
                <w:szCs w:val="16"/>
                <w:lang w:val="en-US" w:eastAsia="en-US"/>
              </w:rPr>
            </w:pPr>
            <w:r w:rsidRPr="003671AF">
              <w:rPr>
                <w:rFonts w:ascii="Times New Roman" w:hAnsi="Times New Roman" w:cs="Times New Roman"/>
                <w:b/>
                <w:color w:val="000000" w:themeColor="text1"/>
                <w:w w:val="105"/>
                <w:sz w:val="16"/>
                <w:szCs w:val="16"/>
                <w:lang w:val="en-US" w:eastAsia="en-US"/>
              </w:rPr>
              <w:t>Low risk of bias</w:t>
            </w:r>
          </w:p>
        </w:tc>
      </w:tr>
      <w:tr w:rsidR="003671AF" w:rsidRPr="003671AF" w:rsidTr="00246D0F">
        <w:trPr>
          <w:trHeight w:val="316"/>
        </w:trPr>
        <w:tc>
          <w:tcPr>
            <w:tcW w:w="2411" w:type="dxa"/>
            <w:tcBorders>
              <w:top w:val="single" w:sz="4" w:space="0" w:color="auto"/>
            </w:tcBorders>
          </w:tcPr>
          <w:p w:rsidR="004719C7" w:rsidRPr="003671AF" w:rsidRDefault="009E51F3">
            <w:pPr>
              <w:spacing w:after="0" w:line="480" w:lineRule="auto"/>
              <w:outlineLvl w:val="0"/>
              <w:rPr>
                <w:rFonts w:ascii="Times New Roman" w:eastAsia="Times New Roman" w:hAnsi="Times New Roman" w:cs="Times New Roman"/>
                <w:b/>
                <w:color w:val="000000" w:themeColor="text1"/>
                <w:sz w:val="16"/>
                <w:szCs w:val="16"/>
                <w:lang w:val="en-US" w:eastAsia="en-US"/>
              </w:rPr>
            </w:pPr>
            <w:r w:rsidRPr="003671AF">
              <w:rPr>
                <w:rFonts w:ascii="Times New Roman" w:eastAsia="Times New Roman" w:hAnsi="Times New Roman" w:cs="Times New Roman"/>
                <w:b/>
                <w:color w:val="000000" w:themeColor="text1"/>
                <w:w w:val="105"/>
                <w:sz w:val="16"/>
                <w:szCs w:val="16"/>
                <w:lang w:val="en-US" w:eastAsia="en-US"/>
              </w:rPr>
              <w:t>Random sequence generation</w:t>
            </w:r>
          </w:p>
          <w:p w:rsidR="004719C7" w:rsidRPr="003671AF" w:rsidRDefault="004719C7">
            <w:pPr>
              <w:pStyle w:val="NoSpacing"/>
              <w:spacing w:line="480" w:lineRule="auto"/>
              <w:rPr>
                <w:rFonts w:ascii="Times New Roman" w:hAnsi="Times New Roman" w:cs="Times New Roman"/>
                <w:color w:val="000000" w:themeColor="text1"/>
                <w:w w:val="105"/>
                <w:sz w:val="16"/>
                <w:szCs w:val="16"/>
                <w:lang w:val="en-US" w:eastAsia="en-US"/>
              </w:rPr>
            </w:pPr>
          </w:p>
        </w:tc>
        <w:tc>
          <w:tcPr>
            <w:tcW w:w="3685" w:type="dxa"/>
            <w:tcBorders>
              <w:top w:val="single" w:sz="4" w:space="0" w:color="auto"/>
            </w:tcBorders>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eastAsia="Arial" w:hAnsi="Times New Roman" w:cs="Times New Roman"/>
                <w:color w:val="000000" w:themeColor="text1"/>
                <w:w w:val="110"/>
                <w:sz w:val="16"/>
                <w:szCs w:val="16"/>
                <w:lang w:val="en-US" w:eastAsia="en-US"/>
              </w:rPr>
              <w:t xml:space="preserve">If the allocation sequence is not </w:t>
            </w:r>
            <w:proofErr w:type="spellStart"/>
            <w:r w:rsidRPr="003671AF">
              <w:rPr>
                <w:rFonts w:ascii="Times New Roman" w:eastAsia="Arial" w:hAnsi="Times New Roman" w:cs="Times New Roman"/>
                <w:color w:val="000000" w:themeColor="text1"/>
                <w:w w:val="110"/>
                <w:sz w:val="16"/>
                <w:szCs w:val="16"/>
                <w:lang w:val="en-US" w:eastAsia="en-US"/>
              </w:rPr>
              <w:t>randomised</w:t>
            </w:r>
            <w:proofErr w:type="spellEnd"/>
            <w:r w:rsidRPr="003671AF">
              <w:rPr>
                <w:rFonts w:ascii="Times New Roman" w:eastAsia="Arial" w:hAnsi="Times New Roman" w:cs="Times New Roman"/>
                <w:color w:val="000000" w:themeColor="text1"/>
                <w:w w:val="110"/>
                <w:sz w:val="16"/>
                <w:szCs w:val="16"/>
                <w:lang w:val="en-US" w:eastAsia="en-US"/>
              </w:rPr>
              <w:t xml:space="preserve"> or only quasi-</w:t>
            </w:r>
            <w:proofErr w:type="spellStart"/>
            <w:r w:rsidRPr="003671AF">
              <w:rPr>
                <w:rFonts w:ascii="Times New Roman" w:eastAsia="Arial" w:hAnsi="Times New Roman" w:cs="Times New Roman"/>
                <w:color w:val="000000" w:themeColor="text1"/>
                <w:w w:val="110"/>
                <w:sz w:val="16"/>
                <w:szCs w:val="16"/>
                <w:lang w:val="en-US" w:eastAsia="en-US"/>
              </w:rPr>
              <w:t>randomised</w:t>
            </w:r>
            <w:proofErr w:type="spellEnd"/>
            <w:r w:rsidRPr="003671AF">
              <w:rPr>
                <w:rFonts w:ascii="Times New Roman" w:eastAsia="Arial" w:hAnsi="Times New Roman" w:cs="Times New Roman"/>
                <w:color w:val="000000" w:themeColor="text1"/>
                <w:w w:val="110"/>
                <w:sz w:val="16"/>
                <w:szCs w:val="16"/>
                <w:lang w:val="en-US" w:eastAsia="en-US"/>
              </w:rPr>
              <w:t>. These trials will be</w:t>
            </w:r>
            <w:r w:rsidRPr="003671AF">
              <w:rPr>
                <w:rFonts w:ascii="Times New Roman" w:eastAsia="Arial" w:hAnsi="Times New Roman" w:cs="Times New Roman"/>
                <w:color w:val="000000" w:themeColor="text1"/>
                <w:spacing w:val="-18"/>
                <w:w w:val="110"/>
                <w:sz w:val="16"/>
                <w:szCs w:val="16"/>
                <w:lang w:val="en-US" w:eastAsia="en-US"/>
              </w:rPr>
              <w:t xml:space="preserve"> </w:t>
            </w:r>
            <w:r w:rsidRPr="003671AF">
              <w:rPr>
                <w:rFonts w:ascii="Times New Roman" w:eastAsia="Arial" w:hAnsi="Times New Roman" w:cs="Times New Roman"/>
                <w:color w:val="000000" w:themeColor="text1"/>
                <w:w w:val="110"/>
                <w:sz w:val="16"/>
                <w:szCs w:val="16"/>
                <w:lang w:val="en-US" w:eastAsia="en-US"/>
              </w:rPr>
              <w:t>excluded.</w:t>
            </w:r>
          </w:p>
        </w:tc>
        <w:tc>
          <w:tcPr>
            <w:tcW w:w="3974" w:type="dxa"/>
            <w:tcBorders>
              <w:top w:val="single" w:sz="4" w:space="0" w:color="auto"/>
            </w:tcBorders>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eastAsia="Arial" w:hAnsi="Times New Roman" w:cs="Times New Roman"/>
                <w:color w:val="000000" w:themeColor="text1"/>
                <w:w w:val="110"/>
                <w:sz w:val="16"/>
                <w:szCs w:val="16"/>
                <w:lang w:val="en-US" w:eastAsia="en-US"/>
              </w:rPr>
              <w:t xml:space="preserve">If the method of </w:t>
            </w:r>
            <w:proofErr w:type="spellStart"/>
            <w:r w:rsidRPr="003671AF">
              <w:rPr>
                <w:rFonts w:ascii="Times New Roman" w:eastAsia="Arial" w:hAnsi="Times New Roman" w:cs="Times New Roman"/>
                <w:color w:val="000000" w:themeColor="text1"/>
                <w:w w:val="110"/>
                <w:sz w:val="16"/>
                <w:szCs w:val="16"/>
                <w:lang w:val="en-US" w:eastAsia="en-US"/>
              </w:rPr>
              <w:t>randomisation</w:t>
            </w:r>
            <w:proofErr w:type="spellEnd"/>
            <w:r w:rsidRPr="003671AF">
              <w:rPr>
                <w:rFonts w:ascii="Times New Roman" w:eastAsia="Arial" w:hAnsi="Times New Roman" w:cs="Times New Roman"/>
                <w:color w:val="000000" w:themeColor="text1"/>
                <w:w w:val="110"/>
                <w:sz w:val="16"/>
                <w:szCs w:val="16"/>
                <w:lang w:val="en-US" w:eastAsia="en-US"/>
              </w:rPr>
              <w:t xml:space="preserve"> was not specified, but the trial was still presented as being</w:t>
            </w:r>
            <w:r w:rsidRPr="003671AF">
              <w:rPr>
                <w:rFonts w:ascii="Times New Roman" w:eastAsia="Arial" w:hAnsi="Times New Roman" w:cs="Times New Roman"/>
                <w:color w:val="000000" w:themeColor="text1"/>
                <w:spacing w:val="17"/>
                <w:w w:val="110"/>
                <w:sz w:val="16"/>
                <w:szCs w:val="16"/>
                <w:lang w:val="en-US" w:eastAsia="en-US"/>
              </w:rPr>
              <w:t xml:space="preserve"> </w:t>
            </w:r>
            <w:r w:rsidRPr="003671AF">
              <w:rPr>
                <w:rFonts w:ascii="Times New Roman" w:eastAsia="Arial" w:hAnsi="Times New Roman" w:cs="Times New Roman"/>
                <w:color w:val="000000" w:themeColor="text1"/>
                <w:w w:val="110"/>
                <w:sz w:val="16"/>
                <w:szCs w:val="16"/>
                <w:lang w:val="en-US" w:eastAsia="en-US"/>
              </w:rPr>
              <w:t>randomized</w:t>
            </w:r>
          </w:p>
        </w:tc>
        <w:tc>
          <w:tcPr>
            <w:tcW w:w="5528" w:type="dxa"/>
            <w:tcBorders>
              <w:top w:val="single" w:sz="4" w:space="0" w:color="auto"/>
            </w:tcBorders>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eastAsia="Arial" w:hAnsi="Times New Roman" w:cs="Times New Roman"/>
                <w:color w:val="000000" w:themeColor="text1"/>
                <w:w w:val="110"/>
                <w:sz w:val="16"/>
                <w:szCs w:val="16"/>
                <w:lang w:val="en-US" w:eastAsia="en-US"/>
              </w:rPr>
              <w:t>If sequence generation was achieved using computer random number generator or a random number table. Drawing lots, tossing a coin, shuffling cards, and throwing dice were also considered adequate if performed by an independent adjudicator</w:t>
            </w:r>
          </w:p>
        </w:tc>
      </w:tr>
      <w:tr w:rsidR="003671AF" w:rsidRPr="003671AF" w:rsidTr="00246D0F">
        <w:trPr>
          <w:trHeight w:val="316"/>
        </w:trPr>
        <w:tc>
          <w:tcPr>
            <w:tcW w:w="2411" w:type="dxa"/>
          </w:tcPr>
          <w:p w:rsidR="004719C7" w:rsidRPr="003671AF" w:rsidRDefault="009E51F3">
            <w:pPr>
              <w:spacing w:after="0" w:line="480" w:lineRule="auto"/>
              <w:outlineLvl w:val="0"/>
              <w:rPr>
                <w:rFonts w:ascii="Times New Roman" w:eastAsia="Times New Roman" w:hAnsi="Times New Roman" w:cs="Times New Roman"/>
                <w:b/>
                <w:color w:val="000000" w:themeColor="text1"/>
                <w:sz w:val="16"/>
                <w:szCs w:val="16"/>
                <w:lang w:val="en-US" w:eastAsia="en-US"/>
              </w:rPr>
            </w:pPr>
            <w:r w:rsidRPr="003671AF">
              <w:rPr>
                <w:rFonts w:ascii="Times New Roman" w:eastAsia="Times New Roman" w:hAnsi="Times New Roman" w:cs="Times New Roman"/>
                <w:b/>
                <w:color w:val="000000" w:themeColor="text1"/>
                <w:w w:val="105"/>
                <w:sz w:val="16"/>
                <w:szCs w:val="16"/>
                <w:lang w:val="en-US" w:eastAsia="en-US"/>
              </w:rPr>
              <w:t>Allocation concealment</w:t>
            </w:r>
          </w:p>
          <w:p w:rsidR="004719C7" w:rsidRPr="003671AF" w:rsidRDefault="004719C7">
            <w:pPr>
              <w:pStyle w:val="NoSpacing"/>
              <w:spacing w:line="480" w:lineRule="auto"/>
              <w:rPr>
                <w:rFonts w:ascii="Times New Roman" w:hAnsi="Times New Roman" w:cs="Times New Roman"/>
                <w:color w:val="000000" w:themeColor="text1"/>
                <w:w w:val="105"/>
                <w:sz w:val="16"/>
                <w:szCs w:val="16"/>
                <w:lang w:val="en-US" w:eastAsia="en-US"/>
              </w:rPr>
            </w:pPr>
          </w:p>
        </w:tc>
        <w:tc>
          <w:tcPr>
            <w:tcW w:w="3685"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eastAsia="Arial" w:hAnsi="Times New Roman" w:cs="Times New Roman"/>
                <w:color w:val="000000" w:themeColor="text1"/>
                <w:w w:val="110"/>
                <w:sz w:val="16"/>
                <w:szCs w:val="16"/>
                <w:lang w:val="en-US" w:eastAsia="en-US"/>
              </w:rPr>
              <w:t>If the allocation sequence was familiar to the investigators who assigned participants.</w:t>
            </w:r>
          </w:p>
        </w:tc>
        <w:tc>
          <w:tcPr>
            <w:tcW w:w="3974"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eastAsia="Arial" w:hAnsi="Times New Roman" w:cs="Times New Roman"/>
                <w:color w:val="000000" w:themeColor="text1"/>
                <w:w w:val="110"/>
                <w:sz w:val="16"/>
                <w:szCs w:val="16"/>
                <w:lang w:val="en-US" w:eastAsia="en-US"/>
              </w:rPr>
              <w:t>If the trial was classified as randomized but the allocation concealment process was not</w:t>
            </w:r>
            <w:r w:rsidRPr="003671AF">
              <w:rPr>
                <w:rFonts w:ascii="Times New Roman" w:eastAsia="Arial" w:hAnsi="Times New Roman" w:cs="Times New Roman"/>
                <w:color w:val="000000" w:themeColor="text1"/>
                <w:spacing w:val="20"/>
                <w:w w:val="110"/>
                <w:sz w:val="16"/>
                <w:szCs w:val="16"/>
                <w:lang w:val="en-US" w:eastAsia="en-US"/>
              </w:rPr>
              <w:t xml:space="preserve"> </w:t>
            </w:r>
            <w:r w:rsidRPr="003671AF">
              <w:rPr>
                <w:rFonts w:ascii="Times New Roman" w:eastAsia="Arial" w:hAnsi="Times New Roman" w:cs="Times New Roman"/>
                <w:color w:val="000000" w:themeColor="text1"/>
                <w:w w:val="110"/>
                <w:sz w:val="16"/>
                <w:szCs w:val="16"/>
                <w:lang w:val="en-US" w:eastAsia="en-US"/>
              </w:rPr>
              <w:t>described.</w:t>
            </w:r>
          </w:p>
        </w:tc>
        <w:tc>
          <w:tcPr>
            <w:tcW w:w="5528"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eastAsia="Arial" w:hAnsi="Times New Roman" w:cs="Times New Roman"/>
                <w:color w:val="000000" w:themeColor="text1"/>
                <w:spacing w:val="-3"/>
                <w:w w:val="110"/>
                <w:sz w:val="16"/>
                <w:szCs w:val="16"/>
                <w:lang w:val="en-US" w:eastAsia="en-US"/>
              </w:rPr>
              <w:t xml:space="preserve">If the </w:t>
            </w:r>
            <w:r w:rsidRPr="003671AF">
              <w:rPr>
                <w:rFonts w:ascii="Times New Roman" w:eastAsia="Arial" w:hAnsi="Times New Roman" w:cs="Times New Roman"/>
                <w:color w:val="000000" w:themeColor="text1"/>
                <w:spacing w:val="-4"/>
                <w:w w:val="110"/>
                <w:sz w:val="16"/>
                <w:szCs w:val="16"/>
                <w:lang w:val="en-US" w:eastAsia="en-US"/>
              </w:rPr>
              <w:t xml:space="preserve">allocation </w:t>
            </w:r>
            <w:r w:rsidRPr="003671AF">
              <w:rPr>
                <w:rFonts w:ascii="Times New Roman" w:eastAsia="Arial" w:hAnsi="Times New Roman" w:cs="Times New Roman"/>
                <w:color w:val="000000" w:themeColor="text1"/>
                <w:w w:val="110"/>
                <w:sz w:val="16"/>
                <w:szCs w:val="16"/>
                <w:lang w:val="en-US" w:eastAsia="en-US"/>
              </w:rPr>
              <w:t xml:space="preserve">of </w:t>
            </w:r>
            <w:r w:rsidRPr="003671AF">
              <w:rPr>
                <w:rFonts w:ascii="Times New Roman" w:eastAsia="Arial" w:hAnsi="Times New Roman" w:cs="Times New Roman"/>
                <w:color w:val="000000" w:themeColor="text1"/>
                <w:spacing w:val="-4"/>
                <w:w w:val="110"/>
                <w:sz w:val="16"/>
                <w:szCs w:val="16"/>
                <w:lang w:val="en-US" w:eastAsia="en-US"/>
              </w:rPr>
              <w:t xml:space="preserve">patients </w:t>
            </w:r>
            <w:r w:rsidRPr="003671AF">
              <w:rPr>
                <w:rFonts w:ascii="Times New Roman" w:eastAsia="Arial" w:hAnsi="Times New Roman" w:cs="Times New Roman"/>
                <w:color w:val="000000" w:themeColor="text1"/>
                <w:w w:val="110"/>
                <w:sz w:val="16"/>
                <w:szCs w:val="16"/>
                <w:lang w:val="en-US" w:eastAsia="en-US"/>
              </w:rPr>
              <w:t>was</w:t>
            </w:r>
            <w:r w:rsidRPr="003671AF">
              <w:rPr>
                <w:rFonts w:ascii="Times New Roman" w:eastAsia="Arial" w:hAnsi="Times New Roman" w:cs="Times New Roman"/>
                <w:color w:val="000000" w:themeColor="text1"/>
                <w:spacing w:val="-40"/>
                <w:w w:val="110"/>
                <w:sz w:val="16"/>
                <w:szCs w:val="16"/>
                <w:lang w:val="en-US" w:eastAsia="en-US"/>
              </w:rPr>
              <w:t xml:space="preserve"> </w:t>
            </w:r>
            <w:r w:rsidRPr="003671AF">
              <w:rPr>
                <w:rFonts w:ascii="Times New Roman" w:eastAsia="Arial" w:hAnsi="Times New Roman" w:cs="Times New Roman"/>
                <w:color w:val="000000" w:themeColor="text1"/>
                <w:spacing w:val="-4"/>
                <w:w w:val="110"/>
                <w:sz w:val="16"/>
                <w:szCs w:val="16"/>
                <w:lang w:val="en-US" w:eastAsia="en-US"/>
              </w:rPr>
              <w:t xml:space="preserve">performed by </w:t>
            </w:r>
            <w:r w:rsidRPr="003671AF">
              <w:rPr>
                <w:rFonts w:ascii="Times New Roman" w:eastAsia="Arial" w:hAnsi="Times New Roman" w:cs="Times New Roman"/>
                <w:color w:val="000000" w:themeColor="text1"/>
                <w:w w:val="110"/>
                <w:sz w:val="16"/>
                <w:szCs w:val="16"/>
                <w:lang w:val="en-US" w:eastAsia="en-US"/>
              </w:rPr>
              <w:t xml:space="preserve">a </w:t>
            </w:r>
            <w:r w:rsidRPr="003671AF">
              <w:rPr>
                <w:rFonts w:ascii="Times New Roman" w:eastAsia="Arial" w:hAnsi="Times New Roman" w:cs="Times New Roman"/>
                <w:color w:val="000000" w:themeColor="text1"/>
                <w:spacing w:val="-4"/>
                <w:w w:val="110"/>
                <w:sz w:val="16"/>
                <w:szCs w:val="16"/>
                <w:lang w:val="en-US" w:eastAsia="en-US"/>
              </w:rPr>
              <w:t xml:space="preserve">central independent </w:t>
            </w:r>
            <w:r w:rsidRPr="003671AF">
              <w:rPr>
                <w:rFonts w:ascii="Times New Roman" w:eastAsia="Arial" w:hAnsi="Times New Roman" w:cs="Times New Roman"/>
                <w:color w:val="000000" w:themeColor="text1"/>
                <w:spacing w:val="-3"/>
                <w:w w:val="110"/>
                <w:sz w:val="16"/>
                <w:szCs w:val="16"/>
                <w:lang w:val="en-US" w:eastAsia="en-US"/>
              </w:rPr>
              <w:t xml:space="preserve">unit, </w:t>
            </w:r>
            <w:r w:rsidRPr="003671AF">
              <w:rPr>
                <w:rFonts w:ascii="Times New Roman" w:eastAsia="Arial" w:hAnsi="Times New Roman" w:cs="Times New Roman"/>
                <w:color w:val="000000" w:themeColor="text1"/>
                <w:spacing w:val="-4"/>
                <w:w w:val="110"/>
                <w:sz w:val="16"/>
                <w:szCs w:val="16"/>
                <w:lang w:val="en-US" w:eastAsia="en-US"/>
              </w:rPr>
              <w:t xml:space="preserve">on-site locked </w:t>
            </w:r>
            <w:r w:rsidRPr="003671AF">
              <w:rPr>
                <w:rFonts w:ascii="Times New Roman" w:eastAsia="Arial" w:hAnsi="Times New Roman" w:cs="Times New Roman"/>
                <w:color w:val="000000" w:themeColor="text1"/>
                <w:spacing w:val="-6"/>
                <w:w w:val="110"/>
                <w:sz w:val="16"/>
                <w:szCs w:val="16"/>
                <w:lang w:val="en-US" w:eastAsia="en-US"/>
              </w:rPr>
              <w:t xml:space="preserve">computer or </w:t>
            </w:r>
            <w:r w:rsidRPr="003671AF">
              <w:rPr>
                <w:rFonts w:ascii="Times New Roman" w:eastAsia="Arial" w:hAnsi="Times New Roman" w:cs="Times New Roman"/>
                <w:color w:val="000000" w:themeColor="text1"/>
                <w:spacing w:val="-4"/>
                <w:w w:val="110"/>
                <w:sz w:val="16"/>
                <w:szCs w:val="16"/>
                <w:lang w:val="en-US" w:eastAsia="en-US"/>
              </w:rPr>
              <w:t>identical-looking numbered sealed envelopes</w:t>
            </w:r>
          </w:p>
        </w:tc>
      </w:tr>
      <w:tr w:rsidR="003671AF" w:rsidRPr="003671AF" w:rsidTr="00246D0F">
        <w:trPr>
          <w:trHeight w:val="316"/>
        </w:trPr>
        <w:tc>
          <w:tcPr>
            <w:tcW w:w="2411" w:type="dxa"/>
          </w:tcPr>
          <w:p w:rsidR="004719C7" w:rsidRPr="003671AF" w:rsidRDefault="009E51F3">
            <w:pPr>
              <w:spacing w:after="0" w:line="480" w:lineRule="auto"/>
              <w:outlineLvl w:val="0"/>
              <w:rPr>
                <w:rFonts w:ascii="Times New Roman" w:hAnsi="Times New Roman" w:cs="Times New Roman"/>
                <w:color w:val="000000" w:themeColor="text1"/>
                <w:w w:val="105"/>
                <w:sz w:val="16"/>
                <w:szCs w:val="16"/>
                <w:lang w:val="en-US" w:eastAsia="en-US"/>
              </w:rPr>
            </w:pPr>
            <w:r w:rsidRPr="003671AF">
              <w:rPr>
                <w:rFonts w:ascii="Times New Roman" w:eastAsia="Times New Roman" w:hAnsi="Times New Roman" w:cs="Times New Roman"/>
                <w:b/>
                <w:color w:val="000000" w:themeColor="text1"/>
                <w:w w:val="105"/>
                <w:sz w:val="16"/>
                <w:szCs w:val="16"/>
                <w:lang w:val="en-US" w:eastAsia="en-US"/>
              </w:rPr>
              <w:t xml:space="preserve">Blinding of participants and treatment providers </w:t>
            </w:r>
          </w:p>
        </w:tc>
        <w:tc>
          <w:tcPr>
            <w:tcW w:w="3685"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eastAsia="Arial" w:hAnsi="Times New Roman" w:cs="Times New Roman"/>
                <w:color w:val="000000" w:themeColor="text1"/>
                <w:w w:val="110"/>
                <w:sz w:val="16"/>
                <w:szCs w:val="16"/>
                <w:lang w:val="en-US" w:eastAsia="en-US"/>
              </w:rPr>
              <w:t>If blinding of participants and the treatment providers was not</w:t>
            </w:r>
            <w:r w:rsidRPr="003671AF">
              <w:rPr>
                <w:rFonts w:ascii="Times New Roman" w:eastAsia="Arial" w:hAnsi="Times New Roman" w:cs="Times New Roman"/>
                <w:color w:val="000000" w:themeColor="text1"/>
                <w:spacing w:val="-11"/>
                <w:w w:val="110"/>
                <w:sz w:val="16"/>
                <w:szCs w:val="16"/>
                <w:lang w:val="en-US" w:eastAsia="en-US"/>
              </w:rPr>
              <w:t xml:space="preserve"> </w:t>
            </w:r>
            <w:r w:rsidRPr="003671AF">
              <w:rPr>
                <w:rFonts w:ascii="Times New Roman" w:eastAsia="Arial" w:hAnsi="Times New Roman" w:cs="Times New Roman"/>
                <w:color w:val="000000" w:themeColor="text1"/>
                <w:w w:val="110"/>
                <w:sz w:val="16"/>
                <w:szCs w:val="16"/>
                <w:lang w:val="en-US" w:eastAsia="en-US"/>
              </w:rPr>
              <w:t>performed.</w:t>
            </w:r>
          </w:p>
        </w:tc>
        <w:tc>
          <w:tcPr>
            <w:tcW w:w="3974"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eastAsia="Arial" w:hAnsi="Times New Roman" w:cs="Times New Roman"/>
                <w:color w:val="000000" w:themeColor="text1"/>
                <w:w w:val="110"/>
                <w:sz w:val="16"/>
                <w:szCs w:val="16"/>
                <w:lang w:val="en-US" w:eastAsia="en-US"/>
              </w:rPr>
              <w:t>If the procedure of blinding was insufficiently</w:t>
            </w:r>
            <w:r w:rsidRPr="003671AF">
              <w:rPr>
                <w:rFonts w:ascii="Times New Roman" w:eastAsia="Arial" w:hAnsi="Times New Roman" w:cs="Times New Roman"/>
                <w:color w:val="000000" w:themeColor="text1"/>
                <w:spacing w:val="-21"/>
                <w:w w:val="110"/>
                <w:sz w:val="16"/>
                <w:szCs w:val="16"/>
                <w:lang w:val="en-US" w:eastAsia="en-US"/>
              </w:rPr>
              <w:t xml:space="preserve"> </w:t>
            </w:r>
            <w:r w:rsidRPr="003671AF">
              <w:rPr>
                <w:rFonts w:ascii="Times New Roman" w:eastAsia="Arial" w:hAnsi="Times New Roman" w:cs="Times New Roman"/>
                <w:color w:val="000000" w:themeColor="text1"/>
                <w:w w:val="110"/>
                <w:sz w:val="16"/>
                <w:szCs w:val="16"/>
                <w:lang w:val="en-US" w:eastAsia="en-US"/>
              </w:rPr>
              <w:t>described.</w:t>
            </w:r>
          </w:p>
        </w:tc>
        <w:tc>
          <w:tcPr>
            <w:tcW w:w="5528"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eastAsia="Arial" w:hAnsi="Times New Roman" w:cs="Times New Roman"/>
                <w:color w:val="000000" w:themeColor="text1"/>
                <w:w w:val="115"/>
                <w:sz w:val="16"/>
                <w:szCs w:val="16"/>
                <w:lang w:val="en-US" w:eastAsia="en-US"/>
              </w:rPr>
              <w:t>If the participants and the treatment providers</w:t>
            </w:r>
            <w:r w:rsidRPr="003671AF">
              <w:rPr>
                <w:rFonts w:ascii="Times New Roman" w:eastAsia="Arial" w:hAnsi="Times New Roman" w:cs="Times New Roman"/>
                <w:color w:val="000000" w:themeColor="text1"/>
                <w:spacing w:val="-18"/>
                <w:w w:val="115"/>
                <w:sz w:val="16"/>
                <w:szCs w:val="16"/>
                <w:lang w:val="en-US" w:eastAsia="en-US"/>
              </w:rPr>
              <w:t xml:space="preserve"> </w:t>
            </w:r>
            <w:r w:rsidRPr="003671AF">
              <w:rPr>
                <w:rFonts w:ascii="Times New Roman" w:eastAsia="Arial" w:hAnsi="Times New Roman" w:cs="Times New Roman"/>
                <w:color w:val="000000" w:themeColor="text1"/>
                <w:w w:val="115"/>
                <w:sz w:val="16"/>
                <w:szCs w:val="16"/>
                <w:lang w:val="en-US" w:eastAsia="en-US"/>
              </w:rPr>
              <w:t>were</w:t>
            </w:r>
            <w:r w:rsidRPr="003671AF">
              <w:rPr>
                <w:rFonts w:ascii="Times New Roman" w:eastAsia="Arial" w:hAnsi="Times New Roman" w:cs="Times New Roman"/>
                <w:color w:val="000000" w:themeColor="text1"/>
                <w:spacing w:val="-20"/>
                <w:w w:val="115"/>
                <w:sz w:val="16"/>
                <w:szCs w:val="16"/>
                <w:lang w:val="en-US" w:eastAsia="en-US"/>
              </w:rPr>
              <w:t xml:space="preserve"> </w:t>
            </w:r>
            <w:r w:rsidRPr="003671AF">
              <w:rPr>
                <w:rFonts w:ascii="Times New Roman" w:eastAsia="Arial" w:hAnsi="Times New Roman" w:cs="Times New Roman"/>
                <w:color w:val="000000" w:themeColor="text1"/>
                <w:w w:val="115"/>
                <w:sz w:val="16"/>
                <w:szCs w:val="16"/>
                <w:lang w:val="en-US" w:eastAsia="en-US"/>
              </w:rPr>
              <w:t>blinded</w:t>
            </w:r>
            <w:r w:rsidRPr="003671AF">
              <w:rPr>
                <w:rFonts w:ascii="Times New Roman" w:eastAsia="Arial" w:hAnsi="Times New Roman" w:cs="Times New Roman"/>
                <w:color w:val="000000" w:themeColor="text1"/>
                <w:spacing w:val="-19"/>
                <w:w w:val="115"/>
                <w:sz w:val="16"/>
                <w:szCs w:val="16"/>
                <w:lang w:val="en-US" w:eastAsia="en-US"/>
              </w:rPr>
              <w:t xml:space="preserve"> </w:t>
            </w:r>
            <w:r w:rsidRPr="003671AF">
              <w:rPr>
                <w:rFonts w:ascii="Times New Roman" w:eastAsia="Arial" w:hAnsi="Times New Roman" w:cs="Times New Roman"/>
                <w:color w:val="000000" w:themeColor="text1"/>
                <w:w w:val="115"/>
                <w:sz w:val="16"/>
                <w:szCs w:val="16"/>
                <w:lang w:val="en-US" w:eastAsia="en-US"/>
              </w:rPr>
              <w:t>to</w:t>
            </w:r>
            <w:r w:rsidRPr="003671AF">
              <w:rPr>
                <w:rFonts w:ascii="Times New Roman" w:eastAsia="Arial" w:hAnsi="Times New Roman" w:cs="Times New Roman"/>
                <w:color w:val="000000" w:themeColor="text1"/>
                <w:spacing w:val="-19"/>
                <w:w w:val="115"/>
                <w:sz w:val="16"/>
                <w:szCs w:val="16"/>
                <w:lang w:val="en-US" w:eastAsia="en-US"/>
              </w:rPr>
              <w:t xml:space="preserve"> </w:t>
            </w:r>
            <w:r w:rsidRPr="003671AF">
              <w:rPr>
                <w:rFonts w:ascii="Times New Roman" w:eastAsia="Arial" w:hAnsi="Times New Roman" w:cs="Times New Roman"/>
                <w:color w:val="000000" w:themeColor="text1"/>
                <w:w w:val="115"/>
                <w:sz w:val="16"/>
                <w:szCs w:val="16"/>
                <w:lang w:val="en-US" w:eastAsia="en-US"/>
              </w:rPr>
              <w:t>intervention</w:t>
            </w:r>
            <w:r w:rsidRPr="003671AF">
              <w:rPr>
                <w:rFonts w:ascii="Times New Roman" w:eastAsia="Arial" w:hAnsi="Times New Roman" w:cs="Times New Roman"/>
                <w:color w:val="000000" w:themeColor="text1"/>
                <w:spacing w:val="-19"/>
                <w:w w:val="115"/>
                <w:sz w:val="16"/>
                <w:szCs w:val="16"/>
                <w:lang w:val="en-US" w:eastAsia="en-US"/>
              </w:rPr>
              <w:t xml:space="preserve"> </w:t>
            </w:r>
            <w:r w:rsidRPr="003671AF">
              <w:rPr>
                <w:rFonts w:ascii="Times New Roman" w:eastAsia="Arial" w:hAnsi="Times New Roman" w:cs="Times New Roman"/>
                <w:color w:val="000000" w:themeColor="text1"/>
                <w:w w:val="115"/>
                <w:sz w:val="16"/>
                <w:szCs w:val="16"/>
                <w:lang w:val="en-US" w:eastAsia="en-US"/>
              </w:rPr>
              <w:t>allocation and</w:t>
            </w:r>
            <w:r w:rsidRPr="003671AF">
              <w:rPr>
                <w:rFonts w:ascii="Times New Roman" w:eastAsia="Arial" w:hAnsi="Times New Roman" w:cs="Times New Roman"/>
                <w:color w:val="000000" w:themeColor="text1"/>
                <w:spacing w:val="-20"/>
                <w:w w:val="115"/>
                <w:sz w:val="16"/>
                <w:szCs w:val="16"/>
                <w:lang w:val="en-US" w:eastAsia="en-US"/>
              </w:rPr>
              <w:t xml:space="preserve"> </w:t>
            </w:r>
            <w:r w:rsidRPr="003671AF">
              <w:rPr>
                <w:rFonts w:ascii="Times New Roman" w:eastAsia="Arial" w:hAnsi="Times New Roman" w:cs="Times New Roman"/>
                <w:color w:val="000000" w:themeColor="text1"/>
                <w:w w:val="115"/>
                <w:sz w:val="16"/>
                <w:szCs w:val="16"/>
                <w:lang w:val="en-US" w:eastAsia="en-US"/>
              </w:rPr>
              <w:t>this</w:t>
            </w:r>
            <w:r w:rsidRPr="003671AF">
              <w:rPr>
                <w:rFonts w:ascii="Times New Roman" w:eastAsia="Arial" w:hAnsi="Times New Roman" w:cs="Times New Roman"/>
                <w:color w:val="000000" w:themeColor="text1"/>
                <w:spacing w:val="-19"/>
                <w:w w:val="115"/>
                <w:sz w:val="16"/>
                <w:szCs w:val="16"/>
                <w:lang w:val="en-US" w:eastAsia="en-US"/>
              </w:rPr>
              <w:t xml:space="preserve"> </w:t>
            </w:r>
            <w:r w:rsidRPr="003671AF">
              <w:rPr>
                <w:rFonts w:ascii="Times New Roman" w:eastAsia="Arial" w:hAnsi="Times New Roman" w:cs="Times New Roman"/>
                <w:color w:val="000000" w:themeColor="text1"/>
                <w:w w:val="115"/>
                <w:sz w:val="16"/>
                <w:szCs w:val="16"/>
                <w:lang w:val="en-US" w:eastAsia="en-US"/>
              </w:rPr>
              <w:t>was</w:t>
            </w:r>
            <w:r w:rsidRPr="003671AF">
              <w:rPr>
                <w:rFonts w:ascii="Times New Roman" w:eastAsia="Arial" w:hAnsi="Times New Roman" w:cs="Times New Roman"/>
                <w:color w:val="000000" w:themeColor="text1"/>
                <w:spacing w:val="-21"/>
                <w:w w:val="115"/>
                <w:sz w:val="16"/>
                <w:szCs w:val="16"/>
                <w:lang w:val="en-US" w:eastAsia="en-US"/>
              </w:rPr>
              <w:t xml:space="preserve"> </w:t>
            </w:r>
            <w:r w:rsidRPr="003671AF">
              <w:rPr>
                <w:rFonts w:ascii="Times New Roman" w:eastAsia="Arial" w:hAnsi="Times New Roman" w:cs="Times New Roman"/>
                <w:color w:val="000000" w:themeColor="text1"/>
                <w:w w:val="115"/>
                <w:sz w:val="16"/>
                <w:szCs w:val="16"/>
                <w:lang w:val="en-US" w:eastAsia="en-US"/>
              </w:rPr>
              <w:t>described.</w:t>
            </w:r>
          </w:p>
        </w:tc>
      </w:tr>
      <w:tr w:rsidR="003671AF" w:rsidRPr="003671AF" w:rsidTr="00246D0F">
        <w:trPr>
          <w:trHeight w:val="316"/>
        </w:trPr>
        <w:tc>
          <w:tcPr>
            <w:tcW w:w="2411" w:type="dxa"/>
          </w:tcPr>
          <w:p w:rsidR="004719C7" w:rsidRPr="003671AF" w:rsidRDefault="009E51F3">
            <w:pPr>
              <w:spacing w:after="0" w:line="480" w:lineRule="auto"/>
              <w:outlineLvl w:val="0"/>
              <w:rPr>
                <w:rFonts w:ascii="Times New Roman" w:eastAsia="Times New Roman" w:hAnsi="Times New Roman" w:cs="Times New Roman"/>
                <w:b/>
                <w:color w:val="000000" w:themeColor="text1"/>
                <w:sz w:val="16"/>
                <w:szCs w:val="16"/>
                <w:lang w:val="en-US" w:eastAsia="en-US"/>
              </w:rPr>
            </w:pPr>
            <w:r w:rsidRPr="003671AF">
              <w:rPr>
                <w:rFonts w:ascii="Times New Roman" w:eastAsia="Times New Roman" w:hAnsi="Times New Roman" w:cs="Times New Roman"/>
                <w:b/>
                <w:color w:val="000000" w:themeColor="text1"/>
                <w:w w:val="105"/>
                <w:sz w:val="16"/>
                <w:szCs w:val="16"/>
                <w:lang w:val="en-US" w:eastAsia="en-US"/>
              </w:rPr>
              <w:t>Blinding of outcome assessment</w:t>
            </w:r>
          </w:p>
          <w:p w:rsidR="004719C7" w:rsidRPr="003671AF" w:rsidRDefault="004719C7">
            <w:pPr>
              <w:pStyle w:val="NoSpacing"/>
              <w:spacing w:line="480" w:lineRule="auto"/>
              <w:rPr>
                <w:rFonts w:ascii="Times New Roman" w:hAnsi="Times New Roman" w:cs="Times New Roman"/>
                <w:color w:val="000000" w:themeColor="text1"/>
                <w:w w:val="105"/>
                <w:sz w:val="16"/>
                <w:szCs w:val="16"/>
                <w:lang w:val="en-US" w:eastAsia="en-US"/>
              </w:rPr>
            </w:pPr>
          </w:p>
        </w:tc>
        <w:tc>
          <w:tcPr>
            <w:tcW w:w="3685"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hAnsi="Times New Roman" w:cs="Times New Roman"/>
                <w:color w:val="000000" w:themeColor="text1"/>
                <w:w w:val="110"/>
                <w:sz w:val="16"/>
                <w:szCs w:val="16"/>
              </w:rPr>
              <w:t>If no blinding or incomplete blinding of outcome assessors was</w:t>
            </w:r>
            <w:r w:rsidRPr="003671AF">
              <w:rPr>
                <w:rFonts w:ascii="Times New Roman" w:hAnsi="Times New Roman" w:cs="Times New Roman"/>
                <w:color w:val="000000" w:themeColor="text1"/>
                <w:spacing w:val="42"/>
                <w:w w:val="110"/>
                <w:sz w:val="16"/>
                <w:szCs w:val="16"/>
              </w:rPr>
              <w:t xml:space="preserve"> </w:t>
            </w:r>
            <w:r w:rsidRPr="003671AF">
              <w:rPr>
                <w:rFonts w:ascii="Times New Roman" w:hAnsi="Times New Roman" w:cs="Times New Roman"/>
                <w:color w:val="000000" w:themeColor="text1"/>
                <w:w w:val="110"/>
                <w:sz w:val="16"/>
                <w:szCs w:val="16"/>
              </w:rPr>
              <w:t>performed.</w:t>
            </w:r>
          </w:p>
        </w:tc>
        <w:tc>
          <w:tcPr>
            <w:tcW w:w="3974"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hAnsi="Times New Roman" w:cs="Times New Roman"/>
                <w:color w:val="000000" w:themeColor="text1"/>
                <w:w w:val="110"/>
                <w:sz w:val="16"/>
                <w:szCs w:val="16"/>
              </w:rPr>
              <w:t>If it was not mentioned if the outcome assessors in the trial were blinded or the extent of blinding was</w:t>
            </w:r>
            <w:bookmarkStart w:id="0" w:name="_GoBack"/>
            <w:bookmarkEnd w:id="0"/>
            <w:r w:rsidRPr="003671AF">
              <w:rPr>
                <w:rFonts w:ascii="Times New Roman" w:hAnsi="Times New Roman" w:cs="Times New Roman"/>
                <w:color w:val="000000" w:themeColor="text1"/>
                <w:w w:val="110"/>
                <w:sz w:val="16"/>
                <w:szCs w:val="16"/>
              </w:rPr>
              <w:t xml:space="preserve"> insufficiently</w:t>
            </w:r>
            <w:r w:rsidRPr="003671AF">
              <w:rPr>
                <w:rFonts w:ascii="Times New Roman" w:hAnsi="Times New Roman" w:cs="Times New Roman"/>
                <w:color w:val="000000" w:themeColor="text1"/>
                <w:spacing w:val="5"/>
                <w:w w:val="110"/>
                <w:sz w:val="16"/>
                <w:szCs w:val="16"/>
              </w:rPr>
              <w:t xml:space="preserve"> </w:t>
            </w:r>
            <w:r w:rsidRPr="003671AF">
              <w:rPr>
                <w:rFonts w:ascii="Times New Roman" w:hAnsi="Times New Roman" w:cs="Times New Roman"/>
                <w:color w:val="000000" w:themeColor="text1"/>
                <w:w w:val="110"/>
                <w:sz w:val="16"/>
                <w:szCs w:val="16"/>
              </w:rPr>
              <w:t>described.</w:t>
            </w:r>
          </w:p>
        </w:tc>
        <w:tc>
          <w:tcPr>
            <w:tcW w:w="5528"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eastAsia="Arial" w:hAnsi="Times New Roman" w:cs="Times New Roman"/>
                <w:color w:val="000000" w:themeColor="text1"/>
                <w:w w:val="110"/>
                <w:sz w:val="16"/>
                <w:szCs w:val="16"/>
                <w:lang w:val="en-US" w:eastAsia="en-US"/>
              </w:rPr>
              <w:t>If it was mentioned that outcome assessors were blinded and this was</w:t>
            </w:r>
            <w:r w:rsidRPr="003671AF">
              <w:rPr>
                <w:rFonts w:ascii="Times New Roman" w:eastAsia="Arial" w:hAnsi="Times New Roman" w:cs="Times New Roman"/>
                <w:color w:val="000000" w:themeColor="text1"/>
                <w:spacing w:val="37"/>
                <w:w w:val="110"/>
                <w:sz w:val="16"/>
                <w:szCs w:val="16"/>
                <w:lang w:val="en-US" w:eastAsia="en-US"/>
              </w:rPr>
              <w:t xml:space="preserve"> </w:t>
            </w:r>
            <w:r w:rsidRPr="003671AF">
              <w:rPr>
                <w:rFonts w:ascii="Times New Roman" w:eastAsia="Arial" w:hAnsi="Times New Roman" w:cs="Times New Roman"/>
                <w:color w:val="000000" w:themeColor="text1"/>
                <w:w w:val="110"/>
                <w:sz w:val="16"/>
                <w:szCs w:val="16"/>
                <w:lang w:val="en-US" w:eastAsia="en-US"/>
              </w:rPr>
              <w:t>described.</w:t>
            </w:r>
          </w:p>
        </w:tc>
      </w:tr>
      <w:tr w:rsidR="003671AF" w:rsidRPr="003671AF" w:rsidTr="00246D0F">
        <w:trPr>
          <w:trHeight w:val="316"/>
        </w:trPr>
        <w:tc>
          <w:tcPr>
            <w:tcW w:w="2411" w:type="dxa"/>
          </w:tcPr>
          <w:p w:rsidR="004719C7" w:rsidRPr="003671AF" w:rsidRDefault="004719C7">
            <w:pPr>
              <w:spacing w:after="0" w:line="480" w:lineRule="auto"/>
              <w:rPr>
                <w:rFonts w:ascii="Times New Roman" w:hAnsi="Times New Roman" w:cs="Times New Roman"/>
                <w:color w:val="000000" w:themeColor="text1"/>
                <w:sz w:val="16"/>
                <w:szCs w:val="16"/>
              </w:rPr>
            </w:pPr>
          </w:p>
          <w:p w:rsidR="004719C7" w:rsidRPr="003671AF" w:rsidRDefault="009E51F3">
            <w:pPr>
              <w:spacing w:after="0" w:line="480" w:lineRule="auto"/>
              <w:outlineLvl w:val="0"/>
              <w:rPr>
                <w:rFonts w:ascii="Times New Roman" w:hAnsi="Times New Roman" w:cs="Times New Roman"/>
                <w:b/>
                <w:color w:val="000000" w:themeColor="text1"/>
                <w:sz w:val="16"/>
                <w:szCs w:val="16"/>
              </w:rPr>
            </w:pPr>
            <w:r w:rsidRPr="003671AF">
              <w:rPr>
                <w:rFonts w:ascii="Times New Roman" w:hAnsi="Times New Roman" w:cs="Times New Roman"/>
                <w:b/>
                <w:color w:val="000000" w:themeColor="text1"/>
                <w:w w:val="105"/>
                <w:sz w:val="16"/>
                <w:szCs w:val="16"/>
              </w:rPr>
              <w:t>Incomplete outcome data</w:t>
            </w:r>
          </w:p>
          <w:p w:rsidR="004719C7" w:rsidRPr="003671AF" w:rsidRDefault="004719C7">
            <w:pPr>
              <w:pStyle w:val="NoSpacing"/>
              <w:spacing w:line="480" w:lineRule="auto"/>
              <w:rPr>
                <w:rFonts w:ascii="Times New Roman" w:hAnsi="Times New Roman" w:cs="Times New Roman"/>
                <w:color w:val="000000" w:themeColor="text1"/>
                <w:w w:val="105"/>
                <w:sz w:val="16"/>
                <w:szCs w:val="16"/>
                <w:lang w:val="en-US" w:eastAsia="en-US"/>
              </w:rPr>
            </w:pPr>
          </w:p>
        </w:tc>
        <w:tc>
          <w:tcPr>
            <w:tcW w:w="3685"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hAnsi="Times New Roman" w:cs="Times New Roman"/>
                <w:color w:val="000000" w:themeColor="text1"/>
                <w:w w:val="110"/>
                <w:sz w:val="16"/>
                <w:szCs w:val="16"/>
              </w:rPr>
              <w:t xml:space="preserve">If the results were likely to be biased due to missing data either because the </w:t>
            </w:r>
            <w:bookmarkStart w:id="1" w:name="_bookmark3"/>
            <w:bookmarkEnd w:id="1"/>
            <w:r w:rsidRPr="003671AF">
              <w:rPr>
                <w:rFonts w:ascii="Times New Roman" w:hAnsi="Times New Roman" w:cs="Times New Roman"/>
                <w:color w:val="000000" w:themeColor="text1"/>
                <w:w w:val="110"/>
                <w:sz w:val="16"/>
                <w:szCs w:val="16"/>
              </w:rPr>
              <w:t>pattern of drop-outs could be described as being different in the two intervention groups or the trial used improper methods in dealing with the missing data (e.g. last observation carried</w:t>
            </w:r>
            <w:r w:rsidRPr="003671AF">
              <w:rPr>
                <w:rFonts w:ascii="Times New Roman" w:hAnsi="Times New Roman" w:cs="Times New Roman"/>
                <w:color w:val="000000" w:themeColor="text1"/>
                <w:spacing w:val="35"/>
                <w:w w:val="110"/>
                <w:sz w:val="16"/>
                <w:szCs w:val="16"/>
              </w:rPr>
              <w:t xml:space="preserve"> </w:t>
            </w:r>
            <w:r w:rsidRPr="003671AF">
              <w:rPr>
                <w:rFonts w:ascii="Times New Roman" w:hAnsi="Times New Roman" w:cs="Times New Roman"/>
                <w:color w:val="000000" w:themeColor="text1"/>
                <w:w w:val="110"/>
                <w:sz w:val="16"/>
                <w:szCs w:val="16"/>
              </w:rPr>
              <w:t>forward).</w:t>
            </w:r>
          </w:p>
        </w:tc>
        <w:tc>
          <w:tcPr>
            <w:tcW w:w="3974" w:type="dxa"/>
          </w:tcPr>
          <w:p w:rsidR="004719C7" w:rsidRPr="003671AF" w:rsidRDefault="009E51F3">
            <w:pPr>
              <w:spacing w:after="0" w:line="480" w:lineRule="auto"/>
              <w:jc w:val="both"/>
              <w:rPr>
                <w:rFonts w:ascii="Times New Roman" w:hAnsi="Times New Roman" w:cs="Times New Roman"/>
                <w:color w:val="000000" w:themeColor="text1"/>
                <w:sz w:val="16"/>
                <w:szCs w:val="16"/>
              </w:rPr>
            </w:pPr>
            <w:r w:rsidRPr="003671AF">
              <w:rPr>
                <w:rFonts w:ascii="Times New Roman" w:hAnsi="Times New Roman" w:cs="Times New Roman"/>
                <w:color w:val="000000" w:themeColor="text1"/>
                <w:w w:val="110"/>
                <w:sz w:val="16"/>
                <w:szCs w:val="16"/>
              </w:rPr>
              <w:t>If there was insufficient information to assess whether missing data were likely to induce bias on the</w:t>
            </w:r>
            <w:r w:rsidRPr="003671AF">
              <w:rPr>
                <w:rFonts w:ascii="Times New Roman" w:hAnsi="Times New Roman" w:cs="Times New Roman"/>
                <w:color w:val="000000" w:themeColor="text1"/>
                <w:spacing w:val="37"/>
                <w:w w:val="110"/>
                <w:sz w:val="16"/>
                <w:szCs w:val="16"/>
              </w:rPr>
              <w:t xml:space="preserve"> </w:t>
            </w:r>
            <w:r w:rsidRPr="003671AF">
              <w:rPr>
                <w:rFonts w:ascii="Times New Roman" w:hAnsi="Times New Roman" w:cs="Times New Roman"/>
                <w:color w:val="000000" w:themeColor="text1"/>
                <w:w w:val="110"/>
                <w:sz w:val="16"/>
                <w:szCs w:val="16"/>
              </w:rPr>
              <w:t>results.</w:t>
            </w:r>
          </w:p>
          <w:p w:rsidR="004719C7" w:rsidRPr="003671AF" w:rsidRDefault="004719C7">
            <w:pPr>
              <w:pStyle w:val="NoSpacing"/>
              <w:spacing w:line="480" w:lineRule="auto"/>
              <w:jc w:val="both"/>
              <w:rPr>
                <w:rFonts w:ascii="Times New Roman" w:hAnsi="Times New Roman" w:cs="Times New Roman"/>
                <w:color w:val="000000" w:themeColor="text1"/>
                <w:w w:val="105"/>
                <w:sz w:val="16"/>
                <w:szCs w:val="16"/>
                <w:lang w:val="en-US" w:eastAsia="en-US"/>
              </w:rPr>
            </w:pPr>
          </w:p>
        </w:tc>
        <w:tc>
          <w:tcPr>
            <w:tcW w:w="5528" w:type="dxa"/>
          </w:tcPr>
          <w:p w:rsidR="004719C7" w:rsidRPr="003671AF" w:rsidRDefault="009E51F3">
            <w:pPr>
              <w:spacing w:after="0" w:line="480" w:lineRule="auto"/>
              <w:jc w:val="both"/>
              <w:rPr>
                <w:rFonts w:ascii="Times New Roman" w:hAnsi="Times New Roman" w:cs="Times New Roman"/>
                <w:color w:val="000000" w:themeColor="text1"/>
                <w:sz w:val="16"/>
                <w:szCs w:val="16"/>
              </w:rPr>
            </w:pPr>
            <w:r w:rsidRPr="003671AF">
              <w:rPr>
                <w:rFonts w:ascii="Times New Roman" w:hAnsi="Times New Roman" w:cs="Times New Roman"/>
                <w:color w:val="000000" w:themeColor="text1"/>
                <w:w w:val="110"/>
                <w:sz w:val="16"/>
                <w:szCs w:val="16"/>
              </w:rPr>
              <w:t>If missing data were unlikely to make treatment effects depart from plausible values. This could be either (1) there were no drop-outs or withdrawals for all outcomes, or (2) the numbers and reasons for the withdrawals and drop-outs for all outcomes were clearly stated and could be described as being similar to both groups. Generally, the trial is judged as at a low risk of bias due to incomplete outcome data if drop-outs are less than 5%.  However, the 5% cut-off is not</w:t>
            </w:r>
            <w:r w:rsidRPr="003671AF">
              <w:rPr>
                <w:rFonts w:ascii="Times New Roman" w:hAnsi="Times New Roman" w:cs="Times New Roman"/>
                <w:color w:val="000000" w:themeColor="text1"/>
                <w:spacing w:val="-27"/>
                <w:w w:val="110"/>
                <w:sz w:val="16"/>
                <w:szCs w:val="16"/>
              </w:rPr>
              <w:t xml:space="preserve"> </w:t>
            </w:r>
            <w:r w:rsidRPr="003671AF">
              <w:rPr>
                <w:rFonts w:ascii="Times New Roman" w:hAnsi="Times New Roman" w:cs="Times New Roman"/>
                <w:color w:val="000000" w:themeColor="text1"/>
                <w:w w:val="110"/>
                <w:sz w:val="16"/>
                <w:szCs w:val="16"/>
              </w:rPr>
              <w:t>definitive.</w:t>
            </w:r>
          </w:p>
        </w:tc>
      </w:tr>
      <w:tr w:rsidR="003671AF" w:rsidRPr="003671AF" w:rsidTr="00246D0F">
        <w:trPr>
          <w:trHeight w:val="326"/>
        </w:trPr>
        <w:tc>
          <w:tcPr>
            <w:tcW w:w="2411" w:type="dxa"/>
          </w:tcPr>
          <w:p w:rsidR="004719C7" w:rsidRPr="003671AF" w:rsidRDefault="009E51F3">
            <w:pPr>
              <w:spacing w:after="0" w:line="480" w:lineRule="auto"/>
              <w:outlineLvl w:val="0"/>
              <w:rPr>
                <w:rFonts w:ascii="Times New Roman" w:hAnsi="Times New Roman" w:cs="Times New Roman"/>
                <w:b/>
                <w:color w:val="000000" w:themeColor="text1"/>
                <w:sz w:val="16"/>
                <w:szCs w:val="16"/>
              </w:rPr>
            </w:pPr>
            <w:r w:rsidRPr="003671AF">
              <w:rPr>
                <w:rFonts w:ascii="Times New Roman" w:hAnsi="Times New Roman" w:cs="Times New Roman"/>
                <w:b/>
                <w:color w:val="000000" w:themeColor="text1"/>
                <w:w w:val="105"/>
                <w:sz w:val="16"/>
                <w:szCs w:val="16"/>
              </w:rPr>
              <w:t>Selective outcome reporting</w:t>
            </w:r>
          </w:p>
          <w:p w:rsidR="004719C7" w:rsidRPr="003671AF" w:rsidRDefault="004719C7">
            <w:pPr>
              <w:pStyle w:val="NoSpacing"/>
              <w:spacing w:line="480" w:lineRule="auto"/>
              <w:rPr>
                <w:rFonts w:ascii="Times New Roman" w:hAnsi="Times New Roman" w:cs="Times New Roman"/>
                <w:color w:val="000000" w:themeColor="text1"/>
                <w:w w:val="105"/>
                <w:sz w:val="16"/>
                <w:szCs w:val="16"/>
                <w:lang w:val="en-US" w:eastAsia="en-US"/>
              </w:rPr>
            </w:pPr>
          </w:p>
        </w:tc>
        <w:tc>
          <w:tcPr>
            <w:tcW w:w="3685"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hAnsi="Times New Roman" w:cs="Times New Roman"/>
                <w:color w:val="000000" w:themeColor="text1"/>
                <w:w w:val="115"/>
                <w:sz w:val="16"/>
                <w:szCs w:val="16"/>
              </w:rPr>
              <w:t>If</w:t>
            </w:r>
            <w:r w:rsidRPr="003671AF">
              <w:rPr>
                <w:rFonts w:ascii="Times New Roman" w:hAnsi="Times New Roman" w:cs="Times New Roman"/>
                <w:color w:val="000000" w:themeColor="text1"/>
                <w:spacing w:val="-10"/>
                <w:w w:val="115"/>
                <w:sz w:val="16"/>
                <w:szCs w:val="16"/>
              </w:rPr>
              <w:t xml:space="preserve"> </w:t>
            </w:r>
            <w:r w:rsidRPr="003671AF">
              <w:rPr>
                <w:rFonts w:ascii="Times New Roman" w:hAnsi="Times New Roman" w:cs="Times New Roman"/>
                <w:color w:val="000000" w:themeColor="text1"/>
                <w:w w:val="115"/>
                <w:sz w:val="16"/>
                <w:szCs w:val="16"/>
              </w:rPr>
              <w:t>the</w:t>
            </w:r>
            <w:r w:rsidRPr="003671AF">
              <w:rPr>
                <w:rFonts w:ascii="Times New Roman" w:hAnsi="Times New Roman" w:cs="Times New Roman"/>
                <w:color w:val="000000" w:themeColor="text1"/>
                <w:spacing w:val="-11"/>
                <w:w w:val="115"/>
                <w:sz w:val="16"/>
                <w:szCs w:val="16"/>
              </w:rPr>
              <w:t xml:space="preserve"> </w:t>
            </w:r>
            <w:r w:rsidRPr="003671AF">
              <w:rPr>
                <w:rFonts w:ascii="Times New Roman" w:hAnsi="Times New Roman" w:cs="Times New Roman"/>
                <w:color w:val="000000" w:themeColor="text1"/>
                <w:w w:val="115"/>
                <w:sz w:val="16"/>
                <w:szCs w:val="16"/>
              </w:rPr>
              <w:t>outcomes</w:t>
            </w:r>
            <w:r w:rsidRPr="003671AF">
              <w:rPr>
                <w:rFonts w:ascii="Times New Roman" w:hAnsi="Times New Roman" w:cs="Times New Roman"/>
                <w:color w:val="000000" w:themeColor="text1"/>
                <w:spacing w:val="-11"/>
                <w:w w:val="115"/>
                <w:sz w:val="16"/>
                <w:szCs w:val="16"/>
              </w:rPr>
              <w:t xml:space="preserve"> </w:t>
            </w:r>
            <w:r w:rsidRPr="003671AF">
              <w:rPr>
                <w:rFonts w:ascii="Times New Roman" w:hAnsi="Times New Roman" w:cs="Times New Roman"/>
                <w:color w:val="000000" w:themeColor="text1"/>
                <w:w w:val="115"/>
                <w:sz w:val="16"/>
                <w:szCs w:val="16"/>
              </w:rPr>
              <w:t>in</w:t>
            </w:r>
            <w:r w:rsidRPr="003671AF">
              <w:rPr>
                <w:rFonts w:ascii="Times New Roman" w:hAnsi="Times New Roman" w:cs="Times New Roman"/>
                <w:color w:val="000000" w:themeColor="text1"/>
                <w:spacing w:val="-11"/>
                <w:w w:val="115"/>
                <w:sz w:val="16"/>
                <w:szCs w:val="16"/>
              </w:rPr>
              <w:t xml:space="preserve"> </w:t>
            </w:r>
            <w:r w:rsidRPr="003671AF">
              <w:rPr>
                <w:rFonts w:ascii="Times New Roman" w:hAnsi="Times New Roman" w:cs="Times New Roman"/>
                <w:color w:val="000000" w:themeColor="text1"/>
                <w:w w:val="115"/>
                <w:sz w:val="16"/>
                <w:szCs w:val="16"/>
              </w:rPr>
              <w:t>the</w:t>
            </w:r>
            <w:r w:rsidRPr="003671AF">
              <w:rPr>
                <w:rFonts w:ascii="Times New Roman" w:hAnsi="Times New Roman" w:cs="Times New Roman"/>
                <w:color w:val="000000" w:themeColor="text1"/>
                <w:spacing w:val="-9"/>
                <w:w w:val="115"/>
                <w:sz w:val="16"/>
                <w:szCs w:val="16"/>
              </w:rPr>
              <w:t xml:space="preserve"> </w:t>
            </w:r>
            <w:r w:rsidRPr="003671AF">
              <w:rPr>
                <w:rFonts w:ascii="Times New Roman" w:hAnsi="Times New Roman" w:cs="Times New Roman"/>
                <w:color w:val="000000" w:themeColor="text1"/>
                <w:w w:val="115"/>
                <w:sz w:val="16"/>
                <w:szCs w:val="16"/>
              </w:rPr>
              <w:t>protocol were not reported.</w:t>
            </w:r>
          </w:p>
        </w:tc>
        <w:tc>
          <w:tcPr>
            <w:tcW w:w="3974"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hAnsi="Times New Roman" w:cs="Times New Roman"/>
                <w:color w:val="000000" w:themeColor="text1"/>
                <w:w w:val="110"/>
                <w:sz w:val="16"/>
                <w:szCs w:val="16"/>
              </w:rPr>
              <w:t>If no protocol was published and the outcome of serious adverse events were not reported.</w:t>
            </w:r>
          </w:p>
        </w:tc>
        <w:tc>
          <w:tcPr>
            <w:tcW w:w="5528"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hAnsi="Times New Roman" w:cs="Times New Roman"/>
                <w:color w:val="000000" w:themeColor="text1"/>
                <w:w w:val="110"/>
                <w:sz w:val="16"/>
                <w:szCs w:val="16"/>
              </w:rPr>
              <w:t>If a protocol was published before or at the time the trial was begun and the outcomes specified in the protocol were reported on. If there is no protocol or the protocol was published after the trial has begun, reporting of serious adverse events will grant the trial a grade of low risk of</w:t>
            </w:r>
            <w:r w:rsidRPr="003671AF">
              <w:rPr>
                <w:rFonts w:ascii="Times New Roman" w:hAnsi="Times New Roman" w:cs="Times New Roman"/>
                <w:color w:val="000000" w:themeColor="text1"/>
                <w:spacing w:val="-14"/>
                <w:w w:val="110"/>
                <w:sz w:val="16"/>
                <w:szCs w:val="16"/>
              </w:rPr>
              <w:t xml:space="preserve"> </w:t>
            </w:r>
            <w:r w:rsidRPr="003671AF">
              <w:rPr>
                <w:rFonts w:ascii="Times New Roman" w:hAnsi="Times New Roman" w:cs="Times New Roman"/>
                <w:color w:val="000000" w:themeColor="text1"/>
                <w:w w:val="110"/>
                <w:sz w:val="16"/>
                <w:szCs w:val="16"/>
              </w:rPr>
              <w:t>bias.</w:t>
            </w:r>
          </w:p>
        </w:tc>
      </w:tr>
      <w:tr w:rsidR="003671AF" w:rsidRPr="003671AF" w:rsidTr="00246D0F">
        <w:trPr>
          <w:trHeight w:val="316"/>
        </w:trPr>
        <w:tc>
          <w:tcPr>
            <w:tcW w:w="2411" w:type="dxa"/>
          </w:tcPr>
          <w:p w:rsidR="004719C7" w:rsidRPr="003671AF" w:rsidRDefault="009E51F3">
            <w:pPr>
              <w:spacing w:after="0" w:line="480" w:lineRule="auto"/>
              <w:outlineLvl w:val="0"/>
              <w:rPr>
                <w:rFonts w:ascii="Times New Roman" w:hAnsi="Times New Roman" w:cs="Times New Roman"/>
                <w:b/>
                <w:color w:val="000000" w:themeColor="text1"/>
                <w:sz w:val="16"/>
                <w:szCs w:val="16"/>
              </w:rPr>
            </w:pPr>
            <w:r w:rsidRPr="003671AF">
              <w:rPr>
                <w:rFonts w:ascii="Times New Roman" w:hAnsi="Times New Roman" w:cs="Times New Roman"/>
                <w:b/>
                <w:color w:val="000000" w:themeColor="text1"/>
                <w:w w:val="105"/>
                <w:sz w:val="16"/>
                <w:szCs w:val="16"/>
              </w:rPr>
              <w:lastRenderedPageBreak/>
              <w:t>Other potential risks of bias</w:t>
            </w:r>
          </w:p>
          <w:p w:rsidR="004719C7" w:rsidRPr="003671AF" w:rsidRDefault="004719C7">
            <w:pPr>
              <w:pStyle w:val="NoSpacing"/>
              <w:spacing w:line="480" w:lineRule="auto"/>
              <w:rPr>
                <w:rFonts w:ascii="Times New Roman" w:hAnsi="Times New Roman" w:cs="Times New Roman"/>
                <w:color w:val="000000" w:themeColor="text1"/>
                <w:w w:val="105"/>
                <w:sz w:val="16"/>
                <w:szCs w:val="16"/>
                <w:lang w:val="en-US" w:eastAsia="en-US"/>
              </w:rPr>
            </w:pPr>
          </w:p>
        </w:tc>
        <w:tc>
          <w:tcPr>
            <w:tcW w:w="3685"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hAnsi="Times New Roman" w:cs="Times New Roman"/>
                <w:color w:val="000000" w:themeColor="text1"/>
                <w:w w:val="110"/>
                <w:sz w:val="16"/>
                <w:szCs w:val="16"/>
              </w:rPr>
              <w:t>If there are other factors in the trial</w:t>
            </w:r>
            <w:r w:rsidRPr="003671AF">
              <w:rPr>
                <w:rFonts w:ascii="Times New Roman" w:hAnsi="Times New Roman" w:cs="Times New Roman"/>
                <w:color w:val="000000" w:themeColor="text1"/>
                <w:spacing w:val="7"/>
                <w:w w:val="110"/>
                <w:sz w:val="16"/>
                <w:szCs w:val="16"/>
              </w:rPr>
              <w:t xml:space="preserve"> </w:t>
            </w:r>
            <w:r w:rsidRPr="003671AF">
              <w:rPr>
                <w:rFonts w:ascii="Times New Roman" w:hAnsi="Times New Roman" w:cs="Times New Roman"/>
                <w:color w:val="000000" w:themeColor="text1"/>
                <w:w w:val="110"/>
                <w:sz w:val="16"/>
                <w:szCs w:val="16"/>
              </w:rPr>
              <w:t>that</w:t>
            </w:r>
            <w:r w:rsidRPr="003671AF">
              <w:rPr>
                <w:rFonts w:ascii="Times New Roman" w:hAnsi="Times New Roman" w:cs="Times New Roman"/>
                <w:color w:val="000000" w:themeColor="text1"/>
                <w:spacing w:val="7"/>
                <w:w w:val="110"/>
                <w:sz w:val="16"/>
                <w:szCs w:val="16"/>
              </w:rPr>
              <w:t xml:space="preserve"> </w:t>
            </w:r>
            <w:r w:rsidRPr="003671AF">
              <w:rPr>
                <w:rFonts w:ascii="Times New Roman" w:hAnsi="Times New Roman" w:cs="Times New Roman"/>
                <w:color w:val="000000" w:themeColor="text1"/>
                <w:w w:val="110"/>
                <w:sz w:val="16"/>
                <w:szCs w:val="16"/>
              </w:rPr>
              <w:t>could</w:t>
            </w:r>
            <w:r w:rsidRPr="003671AF">
              <w:rPr>
                <w:rFonts w:ascii="Times New Roman" w:hAnsi="Times New Roman" w:cs="Times New Roman"/>
                <w:color w:val="000000" w:themeColor="text1"/>
                <w:spacing w:val="7"/>
                <w:w w:val="110"/>
                <w:sz w:val="16"/>
                <w:szCs w:val="16"/>
              </w:rPr>
              <w:t xml:space="preserve"> </w:t>
            </w:r>
            <w:r w:rsidRPr="003671AF">
              <w:rPr>
                <w:rFonts w:ascii="Times New Roman" w:hAnsi="Times New Roman" w:cs="Times New Roman"/>
                <w:color w:val="000000" w:themeColor="text1"/>
                <w:w w:val="110"/>
                <w:sz w:val="16"/>
                <w:szCs w:val="16"/>
              </w:rPr>
              <w:t>put</w:t>
            </w:r>
            <w:r w:rsidRPr="003671AF">
              <w:rPr>
                <w:rFonts w:ascii="Times New Roman" w:hAnsi="Times New Roman" w:cs="Times New Roman"/>
                <w:color w:val="000000" w:themeColor="text1"/>
                <w:spacing w:val="7"/>
                <w:w w:val="110"/>
                <w:sz w:val="16"/>
                <w:szCs w:val="16"/>
              </w:rPr>
              <w:t xml:space="preserve"> </w:t>
            </w:r>
            <w:r w:rsidRPr="003671AF">
              <w:rPr>
                <w:rFonts w:ascii="Times New Roman" w:hAnsi="Times New Roman" w:cs="Times New Roman"/>
                <w:color w:val="000000" w:themeColor="text1"/>
                <w:w w:val="110"/>
                <w:sz w:val="16"/>
                <w:szCs w:val="16"/>
              </w:rPr>
              <w:t>it</w:t>
            </w:r>
            <w:r w:rsidRPr="003671AF">
              <w:rPr>
                <w:rFonts w:ascii="Times New Roman" w:hAnsi="Times New Roman" w:cs="Times New Roman"/>
                <w:color w:val="000000" w:themeColor="text1"/>
                <w:spacing w:val="6"/>
                <w:w w:val="110"/>
                <w:sz w:val="16"/>
                <w:szCs w:val="16"/>
              </w:rPr>
              <w:t xml:space="preserve"> </w:t>
            </w:r>
            <w:r w:rsidRPr="003671AF">
              <w:rPr>
                <w:rFonts w:ascii="Times New Roman" w:hAnsi="Times New Roman" w:cs="Times New Roman"/>
                <w:color w:val="000000" w:themeColor="text1"/>
                <w:w w:val="110"/>
                <w:sz w:val="16"/>
                <w:szCs w:val="16"/>
              </w:rPr>
              <w:t>at</w:t>
            </w:r>
            <w:r w:rsidRPr="003671AF">
              <w:rPr>
                <w:rFonts w:ascii="Times New Roman" w:hAnsi="Times New Roman" w:cs="Times New Roman"/>
                <w:color w:val="000000" w:themeColor="text1"/>
                <w:spacing w:val="7"/>
                <w:w w:val="110"/>
                <w:sz w:val="16"/>
                <w:szCs w:val="16"/>
              </w:rPr>
              <w:t xml:space="preserve"> </w:t>
            </w:r>
            <w:r w:rsidRPr="003671AF">
              <w:rPr>
                <w:rFonts w:ascii="Times New Roman" w:hAnsi="Times New Roman" w:cs="Times New Roman"/>
                <w:color w:val="000000" w:themeColor="text1"/>
                <w:w w:val="110"/>
                <w:sz w:val="16"/>
                <w:szCs w:val="16"/>
              </w:rPr>
              <w:t>risk</w:t>
            </w:r>
            <w:r w:rsidRPr="003671AF">
              <w:rPr>
                <w:rFonts w:ascii="Times New Roman" w:hAnsi="Times New Roman" w:cs="Times New Roman"/>
                <w:color w:val="000000" w:themeColor="text1"/>
                <w:spacing w:val="6"/>
                <w:w w:val="110"/>
                <w:sz w:val="16"/>
                <w:szCs w:val="16"/>
              </w:rPr>
              <w:t xml:space="preserve"> </w:t>
            </w:r>
            <w:r w:rsidRPr="003671AF">
              <w:rPr>
                <w:rFonts w:ascii="Times New Roman" w:hAnsi="Times New Roman" w:cs="Times New Roman"/>
                <w:color w:val="000000" w:themeColor="text1"/>
                <w:w w:val="110"/>
                <w:sz w:val="16"/>
                <w:szCs w:val="16"/>
              </w:rPr>
              <w:t>of</w:t>
            </w:r>
            <w:r w:rsidRPr="003671AF">
              <w:rPr>
                <w:rFonts w:ascii="Times New Roman" w:hAnsi="Times New Roman" w:cs="Times New Roman"/>
                <w:color w:val="000000" w:themeColor="text1"/>
                <w:spacing w:val="12"/>
                <w:w w:val="110"/>
                <w:sz w:val="16"/>
                <w:szCs w:val="16"/>
              </w:rPr>
              <w:t xml:space="preserve"> </w:t>
            </w:r>
            <w:r w:rsidRPr="003671AF">
              <w:rPr>
                <w:rFonts w:ascii="Times New Roman" w:hAnsi="Times New Roman" w:cs="Times New Roman"/>
                <w:color w:val="000000" w:themeColor="text1"/>
                <w:w w:val="110"/>
                <w:sz w:val="16"/>
                <w:szCs w:val="16"/>
              </w:rPr>
              <w:t>bias</w:t>
            </w:r>
            <w:r w:rsidRPr="003671AF">
              <w:rPr>
                <w:rFonts w:ascii="Times New Roman" w:hAnsi="Times New Roman" w:cs="Times New Roman"/>
                <w:color w:val="000000" w:themeColor="text1"/>
                <w:spacing w:val="6"/>
                <w:w w:val="110"/>
                <w:sz w:val="16"/>
                <w:szCs w:val="16"/>
              </w:rPr>
              <w:t xml:space="preserve"> </w:t>
            </w:r>
            <w:r w:rsidRPr="003671AF">
              <w:rPr>
                <w:rFonts w:ascii="Times New Roman" w:hAnsi="Times New Roman" w:cs="Times New Roman"/>
                <w:color w:val="000000" w:themeColor="text1"/>
                <w:w w:val="110"/>
                <w:sz w:val="16"/>
                <w:szCs w:val="16"/>
              </w:rPr>
              <w:t>(for</w:t>
            </w:r>
            <w:r w:rsidRPr="003671AF">
              <w:rPr>
                <w:rFonts w:ascii="Times New Roman" w:hAnsi="Times New Roman" w:cs="Times New Roman"/>
                <w:color w:val="000000" w:themeColor="text1"/>
                <w:spacing w:val="7"/>
                <w:w w:val="110"/>
                <w:sz w:val="16"/>
                <w:szCs w:val="16"/>
              </w:rPr>
              <w:t xml:space="preserve"> </w:t>
            </w:r>
            <w:r w:rsidRPr="003671AF">
              <w:rPr>
                <w:rFonts w:ascii="Times New Roman" w:hAnsi="Times New Roman" w:cs="Times New Roman"/>
                <w:color w:val="000000" w:themeColor="text1"/>
                <w:w w:val="110"/>
                <w:sz w:val="16"/>
                <w:szCs w:val="16"/>
              </w:rPr>
              <w:t>example,</w:t>
            </w:r>
            <w:r w:rsidRPr="003671AF">
              <w:rPr>
                <w:rFonts w:ascii="Times New Roman" w:hAnsi="Times New Roman" w:cs="Times New Roman"/>
                <w:color w:val="000000" w:themeColor="text1"/>
                <w:sz w:val="16"/>
                <w:szCs w:val="16"/>
              </w:rPr>
              <w:t xml:space="preserve"> </w:t>
            </w:r>
            <w:r w:rsidRPr="003671AF">
              <w:rPr>
                <w:rFonts w:ascii="Times New Roman" w:hAnsi="Times New Roman" w:cs="Times New Roman"/>
                <w:color w:val="000000" w:themeColor="text1"/>
                <w:w w:val="115"/>
                <w:sz w:val="16"/>
                <w:szCs w:val="16"/>
              </w:rPr>
              <w:t>authors conducted trials on the same topic, for- profit bias, etc.).</w:t>
            </w:r>
          </w:p>
        </w:tc>
        <w:tc>
          <w:tcPr>
            <w:tcW w:w="3974"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hAnsi="Times New Roman" w:cs="Times New Roman"/>
                <w:color w:val="000000" w:themeColor="text1"/>
                <w:w w:val="115"/>
                <w:sz w:val="16"/>
                <w:szCs w:val="16"/>
              </w:rPr>
              <w:t>If the trial may or may not be free</w:t>
            </w:r>
            <w:r w:rsidRPr="003671AF">
              <w:rPr>
                <w:rFonts w:ascii="Times New Roman" w:hAnsi="Times New Roman" w:cs="Times New Roman"/>
                <w:color w:val="000000" w:themeColor="text1"/>
                <w:spacing w:val="-4"/>
                <w:w w:val="115"/>
                <w:sz w:val="16"/>
                <w:szCs w:val="16"/>
              </w:rPr>
              <w:t xml:space="preserve"> </w:t>
            </w:r>
            <w:r w:rsidRPr="003671AF">
              <w:rPr>
                <w:rFonts w:ascii="Times New Roman" w:hAnsi="Times New Roman" w:cs="Times New Roman"/>
                <w:color w:val="000000" w:themeColor="text1"/>
                <w:w w:val="115"/>
                <w:sz w:val="16"/>
                <w:szCs w:val="16"/>
              </w:rPr>
              <w:t>of</w:t>
            </w:r>
            <w:r w:rsidRPr="003671AF">
              <w:rPr>
                <w:rFonts w:ascii="Times New Roman" w:hAnsi="Times New Roman" w:cs="Times New Roman"/>
                <w:color w:val="000000" w:themeColor="text1"/>
                <w:spacing w:val="-5"/>
                <w:w w:val="115"/>
                <w:sz w:val="16"/>
                <w:szCs w:val="16"/>
              </w:rPr>
              <w:t xml:space="preserve"> </w:t>
            </w:r>
            <w:r w:rsidRPr="003671AF">
              <w:rPr>
                <w:rFonts w:ascii="Times New Roman" w:hAnsi="Times New Roman" w:cs="Times New Roman"/>
                <w:color w:val="000000" w:themeColor="text1"/>
                <w:w w:val="115"/>
                <w:sz w:val="16"/>
                <w:szCs w:val="16"/>
              </w:rPr>
              <w:t>other</w:t>
            </w:r>
            <w:r w:rsidRPr="003671AF">
              <w:rPr>
                <w:rFonts w:ascii="Times New Roman" w:hAnsi="Times New Roman" w:cs="Times New Roman"/>
                <w:color w:val="000000" w:themeColor="text1"/>
                <w:spacing w:val="-5"/>
                <w:w w:val="115"/>
                <w:sz w:val="16"/>
                <w:szCs w:val="16"/>
              </w:rPr>
              <w:t xml:space="preserve"> </w:t>
            </w:r>
            <w:r w:rsidRPr="003671AF">
              <w:rPr>
                <w:rFonts w:ascii="Times New Roman" w:hAnsi="Times New Roman" w:cs="Times New Roman"/>
                <w:color w:val="000000" w:themeColor="text1"/>
                <w:w w:val="115"/>
                <w:sz w:val="16"/>
                <w:szCs w:val="16"/>
              </w:rPr>
              <w:t>components</w:t>
            </w:r>
            <w:r w:rsidRPr="003671AF">
              <w:rPr>
                <w:rFonts w:ascii="Times New Roman" w:hAnsi="Times New Roman" w:cs="Times New Roman"/>
                <w:color w:val="000000" w:themeColor="text1"/>
                <w:spacing w:val="-5"/>
                <w:w w:val="115"/>
                <w:sz w:val="16"/>
                <w:szCs w:val="16"/>
              </w:rPr>
              <w:t xml:space="preserve"> </w:t>
            </w:r>
            <w:r w:rsidRPr="003671AF">
              <w:rPr>
                <w:rFonts w:ascii="Times New Roman" w:hAnsi="Times New Roman" w:cs="Times New Roman"/>
                <w:color w:val="000000" w:themeColor="text1"/>
                <w:w w:val="115"/>
                <w:sz w:val="16"/>
                <w:szCs w:val="16"/>
              </w:rPr>
              <w:t>that</w:t>
            </w:r>
            <w:r w:rsidRPr="003671AF">
              <w:rPr>
                <w:rFonts w:ascii="Times New Roman" w:hAnsi="Times New Roman" w:cs="Times New Roman"/>
                <w:color w:val="000000" w:themeColor="text1"/>
                <w:spacing w:val="-4"/>
                <w:w w:val="115"/>
                <w:sz w:val="16"/>
                <w:szCs w:val="16"/>
              </w:rPr>
              <w:t xml:space="preserve"> </w:t>
            </w:r>
            <w:r w:rsidRPr="003671AF">
              <w:rPr>
                <w:rFonts w:ascii="Times New Roman" w:hAnsi="Times New Roman" w:cs="Times New Roman"/>
                <w:color w:val="000000" w:themeColor="text1"/>
                <w:w w:val="115"/>
                <w:sz w:val="16"/>
                <w:szCs w:val="16"/>
              </w:rPr>
              <w:t>could</w:t>
            </w:r>
            <w:r w:rsidRPr="003671AF">
              <w:rPr>
                <w:rFonts w:ascii="Times New Roman" w:hAnsi="Times New Roman" w:cs="Times New Roman"/>
                <w:color w:val="000000" w:themeColor="text1"/>
                <w:spacing w:val="-5"/>
                <w:w w:val="115"/>
                <w:sz w:val="16"/>
                <w:szCs w:val="16"/>
              </w:rPr>
              <w:t xml:space="preserve"> </w:t>
            </w:r>
            <w:r w:rsidRPr="003671AF">
              <w:rPr>
                <w:rFonts w:ascii="Times New Roman" w:hAnsi="Times New Roman" w:cs="Times New Roman"/>
                <w:color w:val="000000" w:themeColor="text1"/>
                <w:w w:val="115"/>
                <w:sz w:val="16"/>
                <w:szCs w:val="16"/>
              </w:rPr>
              <w:t>put</w:t>
            </w:r>
            <w:r w:rsidRPr="003671AF">
              <w:rPr>
                <w:rFonts w:ascii="Times New Roman" w:hAnsi="Times New Roman" w:cs="Times New Roman"/>
                <w:color w:val="000000" w:themeColor="text1"/>
                <w:spacing w:val="-4"/>
                <w:w w:val="115"/>
                <w:sz w:val="16"/>
                <w:szCs w:val="16"/>
              </w:rPr>
              <w:t xml:space="preserve"> </w:t>
            </w:r>
            <w:r w:rsidRPr="003671AF">
              <w:rPr>
                <w:rFonts w:ascii="Times New Roman" w:hAnsi="Times New Roman" w:cs="Times New Roman"/>
                <w:color w:val="000000" w:themeColor="text1"/>
                <w:w w:val="115"/>
                <w:sz w:val="16"/>
                <w:szCs w:val="16"/>
              </w:rPr>
              <w:t>it</w:t>
            </w:r>
            <w:r w:rsidRPr="003671AF">
              <w:rPr>
                <w:rFonts w:ascii="Times New Roman" w:hAnsi="Times New Roman" w:cs="Times New Roman"/>
                <w:color w:val="000000" w:themeColor="text1"/>
                <w:spacing w:val="-5"/>
                <w:w w:val="115"/>
                <w:sz w:val="16"/>
                <w:szCs w:val="16"/>
              </w:rPr>
              <w:t xml:space="preserve"> </w:t>
            </w:r>
            <w:r w:rsidRPr="003671AF">
              <w:rPr>
                <w:rFonts w:ascii="Times New Roman" w:hAnsi="Times New Roman" w:cs="Times New Roman"/>
                <w:color w:val="000000" w:themeColor="text1"/>
                <w:w w:val="115"/>
                <w:sz w:val="16"/>
                <w:szCs w:val="16"/>
              </w:rPr>
              <w:t>at</w:t>
            </w:r>
            <w:r w:rsidRPr="003671AF">
              <w:rPr>
                <w:rFonts w:ascii="Times New Roman" w:hAnsi="Times New Roman" w:cs="Times New Roman"/>
                <w:color w:val="000000" w:themeColor="text1"/>
                <w:spacing w:val="-5"/>
                <w:w w:val="115"/>
                <w:sz w:val="16"/>
                <w:szCs w:val="16"/>
              </w:rPr>
              <w:t xml:space="preserve"> </w:t>
            </w:r>
            <w:r w:rsidRPr="003671AF">
              <w:rPr>
                <w:rFonts w:ascii="Times New Roman" w:hAnsi="Times New Roman" w:cs="Times New Roman"/>
                <w:color w:val="000000" w:themeColor="text1"/>
                <w:w w:val="115"/>
                <w:sz w:val="16"/>
                <w:szCs w:val="16"/>
              </w:rPr>
              <w:t>risk</w:t>
            </w:r>
            <w:r w:rsidRPr="003671AF">
              <w:rPr>
                <w:rFonts w:ascii="Times New Roman" w:hAnsi="Times New Roman" w:cs="Times New Roman"/>
                <w:color w:val="000000" w:themeColor="text1"/>
                <w:spacing w:val="-5"/>
                <w:w w:val="115"/>
                <w:sz w:val="16"/>
                <w:szCs w:val="16"/>
              </w:rPr>
              <w:t xml:space="preserve"> </w:t>
            </w:r>
            <w:r w:rsidRPr="003671AF">
              <w:rPr>
                <w:rFonts w:ascii="Times New Roman" w:hAnsi="Times New Roman" w:cs="Times New Roman"/>
                <w:color w:val="000000" w:themeColor="text1"/>
                <w:w w:val="115"/>
                <w:sz w:val="16"/>
                <w:szCs w:val="16"/>
              </w:rPr>
              <w:t>of bias.</w:t>
            </w:r>
          </w:p>
        </w:tc>
        <w:tc>
          <w:tcPr>
            <w:tcW w:w="5528" w:type="dxa"/>
          </w:tcPr>
          <w:p w:rsidR="004719C7" w:rsidRPr="003671AF" w:rsidRDefault="009E51F3">
            <w:pPr>
              <w:pStyle w:val="NoSpacing"/>
              <w:spacing w:line="480" w:lineRule="auto"/>
              <w:jc w:val="both"/>
              <w:rPr>
                <w:rFonts w:ascii="Times New Roman" w:hAnsi="Times New Roman" w:cs="Times New Roman"/>
                <w:color w:val="000000" w:themeColor="text1"/>
                <w:w w:val="105"/>
                <w:sz w:val="16"/>
                <w:szCs w:val="16"/>
                <w:lang w:val="en-US" w:eastAsia="en-US"/>
              </w:rPr>
            </w:pPr>
            <w:r w:rsidRPr="003671AF">
              <w:rPr>
                <w:rFonts w:ascii="Times New Roman" w:hAnsi="Times New Roman" w:cs="Times New Roman"/>
                <w:color w:val="000000" w:themeColor="text1"/>
                <w:w w:val="115"/>
                <w:sz w:val="16"/>
                <w:szCs w:val="16"/>
              </w:rPr>
              <w:t>If</w:t>
            </w:r>
            <w:r w:rsidRPr="003671AF">
              <w:rPr>
                <w:rFonts w:ascii="Times New Roman" w:hAnsi="Times New Roman" w:cs="Times New Roman"/>
                <w:color w:val="000000" w:themeColor="text1"/>
                <w:spacing w:val="-12"/>
                <w:w w:val="115"/>
                <w:sz w:val="16"/>
                <w:szCs w:val="16"/>
              </w:rPr>
              <w:t xml:space="preserve"> </w:t>
            </w:r>
            <w:r w:rsidRPr="003671AF">
              <w:rPr>
                <w:rFonts w:ascii="Times New Roman" w:hAnsi="Times New Roman" w:cs="Times New Roman"/>
                <w:color w:val="000000" w:themeColor="text1"/>
                <w:w w:val="115"/>
                <w:sz w:val="16"/>
                <w:szCs w:val="16"/>
              </w:rPr>
              <w:t>the</w:t>
            </w:r>
            <w:r w:rsidRPr="003671AF">
              <w:rPr>
                <w:rFonts w:ascii="Times New Roman" w:hAnsi="Times New Roman" w:cs="Times New Roman"/>
                <w:color w:val="000000" w:themeColor="text1"/>
                <w:spacing w:val="-13"/>
                <w:w w:val="115"/>
                <w:sz w:val="16"/>
                <w:szCs w:val="16"/>
              </w:rPr>
              <w:t xml:space="preserve"> </w:t>
            </w:r>
            <w:r w:rsidRPr="003671AF">
              <w:rPr>
                <w:rFonts w:ascii="Times New Roman" w:hAnsi="Times New Roman" w:cs="Times New Roman"/>
                <w:color w:val="000000" w:themeColor="text1"/>
                <w:w w:val="115"/>
                <w:sz w:val="16"/>
                <w:szCs w:val="16"/>
              </w:rPr>
              <w:t>trial</w:t>
            </w:r>
            <w:r w:rsidRPr="003671AF">
              <w:rPr>
                <w:rFonts w:ascii="Times New Roman" w:hAnsi="Times New Roman" w:cs="Times New Roman"/>
                <w:color w:val="000000" w:themeColor="text1"/>
                <w:spacing w:val="-12"/>
                <w:w w:val="115"/>
                <w:sz w:val="16"/>
                <w:szCs w:val="16"/>
              </w:rPr>
              <w:t xml:space="preserve"> </w:t>
            </w:r>
            <w:r w:rsidRPr="003671AF">
              <w:rPr>
                <w:rFonts w:ascii="Times New Roman" w:hAnsi="Times New Roman" w:cs="Times New Roman"/>
                <w:color w:val="000000" w:themeColor="text1"/>
                <w:w w:val="115"/>
                <w:sz w:val="16"/>
                <w:szCs w:val="16"/>
              </w:rPr>
              <w:t>appears</w:t>
            </w:r>
            <w:r w:rsidRPr="003671AF">
              <w:rPr>
                <w:rFonts w:ascii="Times New Roman" w:hAnsi="Times New Roman" w:cs="Times New Roman"/>
                <w:color w:val="000000" w:themeColor="text1"/>
                <w:spacing w:val="-14"/>
                <w:w w:val="115"/>
                <w:sz w:val="16"/>
                <w:szCs w:val="16"/>
              </w:rPr>
              <w:t xml:space="preserve"> </w:t>
            </w:r>
            <w:r w:rsidRPr="003671AF">
              <w:rPr>
                <w:rFonts w:ascii="Times New Roman" w:hAnsi="Times New Roman" w:cs="Times New Roman"/>
                <w:color w:val="000000" w:themeColor="text1"/>
                <w:w w:val="115"/>
                <w:sz w:val="16"/>
                <w:szCs w:val="16"/>
              </w:rPr>
              <w:t>to</w:t>
            </w:r>
            <w:r w:rsidRPr="003671AF">
              <w:rPr>
                <w:rFonts w:ascii="Times New Roman" w:hAnsi="Times New Roman" w:cs="Times New Roman"/>
                <w:color w:val="000000" w:themeColor="text1"/>
                <w:spacing w:val="-12"/>
                <w:w w:val="115"/>
                <w:sz w:val="16"/>
                <w:szCs w:val="16"/>
              </w:rPr>
              <w:t xml:space="preserve"> </w:t>
            </w:r>
            <w:r w:rsidRPr="003671AF">
              <w:rPr>
                <w:rFonts w:ascii="Times New Roman" w:hAnsi="Times New Roman" w:cs="Times New Roman"/>
                <w:color w:val="000000" w:themeColor="text1"/>
                <w:w w:val="115"/>
                <w:sz w:val="16"/>
                <w:szCs w:val="16"/>
              </w:rPr>
              <w:t>be</w:t>
            </w:r>
            <w:r w:rsidRPr="003671AF">
              <w:rPr>
                <w:rFonts w:ascii="Times New Roman" w:hAnsi="Times New Roman" w:cs="Times New Roman"/>
                <w:color w:val="000000" w:themeColor="text1"/>
                <w:spacing w:val="-13"/>
                <w:w w:val="115"/>
                <w:sz w:val="16"/>
                <w:szCs w:val="16"/>
              </w:rPr>
              <w:t xml:space="preserve"> </w:t>
            </w:r>
            <w:r w:rsidRPr="003671AF">
              <w:rPr>
                <w:rFonts w:ascii="Times New Roman" w:hAnsi="Times New Roman" w:cs="Times New Roman"/>
                <w:color w:val="000000" w:themeColor="text1"/>
                <w:w w:val="115"/>
                <w:sz w:val="16"/>
                <w:szCs w:val="16"/>
              </w:rPr>
              <w:t>free</w:t>
            </w:r>
            <w:r w:rsidRPr="003671AF">
              <w:rPr>
                <w:rFonts w:ascii="Times New Roman" w:hAnsi="Times New Roman" w:cs="Times New Roman"/>
                <w:color w:val="000000" w:themeColor="text1"/>
                <w:spacing w:val="-12"/>
                <w:w w:val="115"/>
                <w:sz w:val="16"/>
                <w:szCs w:val="16"/>
              </w:rPr>
              <w:t xml:space="preserve"> </w:t>
            </w:r>
            <w:r w:rsidRPr="003671AF">
              <w:rPr>
                <w:rFonts w:ascii="Times New Roman" w:hAnsi="Times New Roman" w:cs="Times New Roman"/>
                <w:color w:val="000000" w:themeColor="text1"/>
                <w:w w:val="115"/>
                <w:sz w:val="16"/>
                <w:szCs w:val="16"/>
              </w:rPr>
              <w:t>of other</w:t>
            </w:r>
            <w:r w:rsidRPr="003671AF">
              <w:rPr>
                <w:rFonts w:ascii="Times New Roman" w:hAnsi="Times New Roman" w:cs="Times New Roman"/>
                <w:color w:val="000000" w:themeColor="text1"/>
                <w:spacing w:val="-15"/>
                <w:w w:val="115"/>
                <w:sz w:val="16"/>
                <w:szCs w:val="16"/>
              </w:rPr>
              <w:t xml:space="preserve"> </w:t>
            </w:r>
            <w:r w:rsidRPr="003671AF">
              <w:rPr>
                <w:rFonts w:ascii="Times New Roman" w:hAnsi="Times New Roman" w:cs="Times New Roman"/>
                <w:color w:val="000000" w:themeColor="text1"/>
                <w:w w:val="115"/>
                <w:sz w:val="16"/>
                <w:szCs w:val="16"/>
              </w:rPr>
              <w:t>components</w:t>
            </w:r>
            <w:r w:rsidRPr="003671AF">
              <w:rPr>
                <w:rFonts w:ascii="Times New Roman" w:hAnsi="Times New Roman" w:cs="Times New Roman"/>
                <w:color w:val="000000" w:themeColor="text1"/>
                <w:spacing w:val="-15"/>
                <w:w w:val="115"/>
                <w:sz w:val="16"/>
                <w:szCs w:val="16"/>
              </w:rPr>
              <w:t xml:space="preserve"> </w:t>
            </w:r>
            <w:r w:rsidRPr="003671AF">
              <w:rPr>
                <w:rFonts w:ascii="Times New Roman" w:hAnsi="Times New Roman" w:cs="Times New Roman"/>
                <w:color w:val="000000" w:themeColor="text1"/>
                <w:w w:val="115"/>
                <w:sz w:val="16"/>
                <w:szCs w:val="16"/>
              </w:rPr>
              <w:t>(for</w:t>
            </w:r>
            <w:r w:rsidRPr="003671AF">
              <w:rPr>
                <w:rFonts w:ascii="Times New Roman" w:hAnsi="Times New Roman" w:cs="Times New Roman"/>
                <w:color w:val="000000" w:themeColor="text1"/>
                <w:spacing w:val="-15"/>
                <w:w w:val="115"/>
                <w:sz w:val="16"/>
                <w:szCs w:val="16"/>
              </w:rPr>
              <w:t xml:space="preserve"> </w:t>
            </w:r>
            <w:r w:rsidRPr="003671AF">
              <w:rPr>
                <w:rFonts w:ascii="Times New Roman" w:hAnsi="Times New Roman" w:cs="Times New Roman"/>
                <w:color w:val="000000" w:themeColor="text1"/>
                <w:w w:val="115"/>
                <w:sz w:val="16"/>
                <w:szCs w:val="16"/>
              </w:rPr>
              <w:t>example,</w:t>
            </w:r>
            <w:r w:rsidRPr="003671AF">
              <w:rPr>
                <w:rFonts w:ascii="Times New Roman" w:hAnsi="Times New Roman" w:cs="Times New Roman"/>
                <w:color w:val="000000" w:themeColor="text1"/>
                <w:spacing w:val="-14"/>
                <w:w w:val="115"/>
                <w:sz w:val="16"/>
                <w:szCs w:val="16"/>
              </w:rPr>
              <w:t xml:space="preserve"> </w:t>
            </w:r>
            <w:r w:rsidRPr="003671AF">
              <w:rPr>
                <w:rFonts w:ascii="Times New Roman" w:hAnsi="Times New Roman" w:cs="Times New Roman"/>
                <w:color w:val="000000" w:themeColor="text1"/>
                <w:w w:val="115"/>
                <w:sz w:val="16"/>
                <w:szCs w:val="16"/>
              </w:rPr>
              <w:t>academic</w:t>
            </w:r>
            <w:r w:rsidRPr="003671AF">
              <w:rPr>
                <w:rFonts w:ascii="Times New Roman" w:hAnsi="Times New Roman" w:cs="Times New Roman"/>
                <w:color w:val="000000" w:themeColor="text1"/>
                <w:spacing w:val="-15"/>
                <w:w w:val="115"/>
                <w:sz w:val="16"/>
                <w:szCs w:val="16"/>
              </w:rPr>
              <w:t xml:space="preserve"> </w:t>
            </w:r>
            <w:r w:rsidRPr="003671AF">
              <w:rPr>
                <w:rFonts w:ascii="Times New Roman" w:hAnsi="Times New Roman" w:cs="Times New Roman"/>
                <w:color w:val="000000" w:themeColor="text1"/>
                <w:w w:val="115"/>
                <w:sz w:val="16"/>
                <w:szCs w:val="16"/>
              </w:rPr>
              <w:t>bias</w:t>
            </w:r>
            <w:r w:rsidRPr="003671AF">
              <w:rPr>
                <w:rFonts w:ascii="Times New Roman" w:hAnsi="Times New Roman" w:cs="Times New Roman"/>
                <w:color w:val="000000" w:themeColor="text1"/>
                <w:spacing w:val="-15"/>
                <w:w w:val="115"/>
                <w:sz w:val="16"/>
                <w:szCs w:val="16"/>
              </w:rPr>
              <w:t xml:space="preserve"> </w:t>
            </w:r>
            <w:r w:rsidRPr="003671AF">
              <w:rPr>
                <w:rFonts w:ascii="Times New Roman" w:hAnsi="Times New Roman" w:cs="Times New Roman"/>
                <w:color w:val="000000" w:themeColor="text1"/>
                <w:w w:val="115"/>
                <w:sz w:val="16"/>
                <w:szCs w:val="16"/>
              </w:rPr>
              <w:t>or for-profit</w:t>
            </w:r>
            <w:r w:rsidRPr="003671AF">
              <w:rPr>
                <w:rFonts w:ascii="Times New Roman" w:hAnsi="Times New Roman" w:cs="Times New Roman"/>
                <w:color w:val="000000" w:themeColor="text1"/>
                <w:spacing w:val="-13"/>
                <w:w w:val="115"/>
                <w:sz w:val="16"/>
                <w:szCs w:val="16"/>
              </w:rPr>
              <w:t xml:space="preserve"> </w:t>
            </w:r>
            <w:r w:rsidRPr="003671AF">
              <w:rPr>
                <w:rFonts w:ascii="Times New Roman" w:hAnsi="Times New Roman" w:cs="Times New Roman"/>
                <w:color w:val="000000" w:themeColor="text1"/>
                <w:w w:val="115"/>
                <w:sz w:val="16"/>
                <w:szCs w:val="16"/>
              </w:rPr>
              <w:t>bias)</w:t>
            </w:r>
            <w:r w:rsidRPr="003671AF">
              <w:rPr>
                <w:rFonts w:ascii="Times New Roman" w:hAnsi="Times New Roman" w:cs="Times New Roman"/>
                <w:color w:val="000000" w:themeColor="text1"/>
                <w:spacing w:val="-10"/>
                <w:w w:val="115"/>
                <w:sz w:val="16"/>
                <w:szCs w:val="16"/>
              </w:rPr>
              <w:t xml:space="preserve"> </w:t>
            </w:r>
            <w:r w:rsidRPr="003671AF">
              <w:rPr>
                <w:rFonts w:ascii="Times New Roman" w:hAnsi="Times New Roman" w:cs="Times New Roman"/>
                <w:color w:val="000000" w:themeColor="text1"/>
                <w:w w:val="115"/>
                <w:sz w:val="16"/>
                <w:szCs w:val="16"/>
              </w:rPr>
              <w:t>that</w:t>
            </w:r>
            <w:r w:rsidRPr="003671AF">
              <w:rPr>
                <w:rFonts w:ascii="Times New Roman" w:hAnsi="Times New Roman" w:cs="Times New Roman"/>
                <w:color w:val="000000" w:themeColor="text1"/>
                <w:spacing w:val="-10"/>
                <w:w w:val="115"/>
                <w:sz w:val="16"/>
                <w:szCs w:val="16"/>
              </w:rPr>
              <w:t xml:space="preserve"> </w:t>
            </w:r>
            <w:r w:rsidRPr="003671AF">
              <w:rPr>
                <w:rFonts w:ascii="Times New Roman" w:hAnsi="Times New Roman" w:cs="Times New Roman"/>
                <w:color w:val="000000" w:themeColor="text1"/>
                <w:w w:val="115"/>
                <w:sz w:val="16"/>
                <w:szCs w:val="16"/>
              </w:rPr>
              <w:t>could</w:t>
            </w:r>
            <w:r w:rsidRPr="003671AF">
              <w:rPr>
                <w:rFonts w:ascii="Times New Roman" w:hAnsi="Times New Roman" w:cs="Times New Roman"/>
                <w:color w:val="000000" w:themeColor="text1"/>
                <w:spacing w:val="-10"/>
                <w:w w:val="115"/>
                <w:sz w:val="16"/>
                <w:szCs w:val="16"/>
              </w:rPr>
              <w:t xml:space="preserve"> </w:t>
            </w:r>
            <w:r w:rsidRPr="003671AF">
              <w:rPr>
                <w:rFonts w:ascii="Times New Roman" w:hAnsi="Times New Roman" w:cs="Times New Roman"/>
                <w:color w:val="000000" w:themeColor="text1"/>
                <w:w w:val="115"/>
                <w:sz w:val="16"/>
                <w:szCs w:val="16"/>
              </w:rPr>
              <w:t>put</w:t>
            </w:r>
            <w:r w:rsidRPr="003671AF">
              <w:rPr>
                <w:rFonts w:ascii="Times New Roman" w:hAnsi="Times New Roman" w:cs="Times New Roman"/>
                <w:color w:val="000000" w:themeColor="text1"/>
                <w:spacing w:val="-10"/>
                <w:w w:val="115"/>
                <w:sz w:val="16"/>
                <w:szCs w:val="16"/>
              </w:rPr>
              <w:t xml:space="preserve"> </w:t>
            </w:r>
            <w:r w:rsidRPr="003671AF">
              <w:rPr>
                <w:rFonts w:ascii="Times New Roman" w:hAnsi="Times New Roman" w:cs="Times New Roman"/>
                <w:color w:val="000000" w:themeColor="text1"/>
                <w:w w:val="115"/>
                <w:sz w:val="16"/>
                <w:szCs w:val="16"/>
              </w:rPr>
              <w:t>it</w:t>
            </w:r>
            <w:r w:rsidRPr="003671AF">
              <w:rPr>
                <w:rFonts w:ascii="Times New Roman" w:hAnsi="Times New Roman" w:cs="Times New Roman"/>
                <w:color w:val="000000" w:themeColor="text1"/>
                <w:spacing w:val="-11"/>
                <w:w w:val="115"/>
                <w:sz w:val="16"/>
                <w:szCs w:val="16"/>
              </w:rPr>
              <w:t xml:space="preserve"> </w:t>
            </w:r>
            <w:r w:rsidRPr="003671AF">
              <w:rPr>
                <w:rFonts w:ascii="Times New Roman" w:hAnsi="Times New Roman" w:cs="Times New Roman"/>
                <w:color w:val="000000" w:themeColor="text1"/>
                <w:w w:val="115"/>
                <w:sz w:val="16"/>
                <w:szCs w:val="16"/>
              </w:rPr>
              <w:t>at</w:t>
            </w:r>
            <w:r w:rsidRPr="003671AF">
              <w:rPr>
                <w:rFonts w:ascii="Times New Roman" w:hAnsi="Times New Roman" w:cs="Times New Roman"/>
                <w:color w:val="000000" w:themeColor="text1"/>
                <w:spacing w:val="-10"/>
                <w:w w:val="115"/>
                <w:sz w:val="16"/>
                <w:szCs w:val="16"/>
              </w:rPr>
              <w:t xml:space="preserve"> </w:t>
            </w:r>
            <w:r w:rsidRPr="003671AF">
              <w:rPr>
                <w:rFonts w:ascii="Times New Roman" w:hAnsi="Times New Roman" w:cs="Times New Roman"/>
                <w:color w:val="000000" w:themeColor="text1"/>
                <w:w w:val="115"/>
                <w:sz w:val="16"/>
                <w:szCs w:val="16"/>
              </w:rPr>
              <w:t>risk</w:t>
            </w:r>
            <w:r w:rsidRPr="003671AF">
              <w:rPr>
                <w:rFonts w:ascii="Times New Roman" w:hAnsi="Times New Roman" w:cs="Times New Roman"/>
                <w:color w:val="000000" w:themeColor="text1"/>
                <w:spacing w:val="-11"/>
                <w:w w:val="115"/>
                <w:sz w:val="16"/>
                <w:szCs w:val="16"/>
              </w:rPr>
              <w:t xml:space="preserve"> </w:t>
            </w:r>
            <w:r w:rsidRPr="003671AF">
              <w:rPr>
                <w:rFonts w:ascii="Times New Roman" w:hAnsi="Times New Roman" w:cs="Times New Roman"/>
                <w:color w:val="000000" w:themeColor="text1"/>
                <w:w w:val="115"/>
                <w:sz w:val="16"/>
                <w:szCs w:val="16"/>
              </w:rPr>
              <w:t>of</w:t>
            </w:r>
            <w:r w:rsidRPr="003671AF">
              <w:rPr>
                <w:rFonts w:ascii="Times New Roman" w:hAnsi="Times New Roman" w:cs="Times New Roman"/>
                <w:color w:val="000000" w:themeColor="text1"/>
                <w:spacing w:val="-6"/>
                <w:w w:val="115"/>
                <w:sz w:val="16"/>
                <w:szCs w:val="16"/>
              </w:rPr>
              <w:t xml:space="preserve"> </w:t>
            </w:r>
            <w:r w:rsidRPr="003671AF">
              <w:rPr>
                <w:rFonts w:ascii="Times New Roman" w:hAnsi="Times New Roman" w:cs="Times New Roman"/>
                <w:color w:val="000000" w:themeColor="text1"/>
                <w:w w:val="115"/>
                <w:sz w:val="16"/>
                <w:szCs w:val="16"/>
              </w:rPr>
              <w:t>bias.</w:t>
            </w:r>
          </w:p>
        </w:tc>
      </w:tr>
      <w:tr w:rsidR="003671AF" w:rsidRPr="003671AF" w:rsidTr="00246D0F">
        <w:trPr>
          <w:trHeight w:val="359"/>
        </w:trPr>
        <w:tc>
          <w:tcPr>
            <w:tcW w:w="2411" w:type="dxa"/>
          </w:tcPr>
          <w:p w:rsidR="004719C7" w:rsidRPr="003671AF" w:rsidRDefault="004719C7">
            <w:pPr>
              <w:spacing w:after="0" w:line="480" w:lineRule="auto"/>
              <w:rPr>
                <w:rFonts w:ascii="Times New Roman" w:hAnsi="Times New Roman" w:cs="Times New Roman"/>
                <w:color w:val="000000" w:themeColor="text1"/>
                <w:sz w:val="16"/>
                <w:szCs w:val="16"/>
              </w:rPr>
            </w:pPr>
          </w:p>
          <w:p w:rsidR="004719C7" w:rsidRPr="003671AF" w:rsidRDefault="009E51F3">
            <w:pPr>
              <w:spacing w:after="0" w:line="480" w:lineRule="auto"/>
              <w:outlineLvl w:val="0"/>
              <w:rPr>
                <w:rFonts w:ascii="Times New Roman" w:hAnsi="Times New Roman" w:cs="Times New Roman"/>
                <w:b/>
                <w:color w:val="000000" w:themeColor="text1"/>
                <w:sz w:val="16"/>
                <w:szCs w:val="16"/>
              </w:rPr>
            </w:pPr>
            <w:r w:rsidRPr="003671AF">
              <w:rPr>
                <w:rFonts w:ascii="Times New Roman" w:hAnsi="Times New Roman" w:cs="Times New Roman"/>
                <w:b/>
                <w:color w:val="000000" w:themeColor="text1"/>
                <w:w w:val="105"/>
                <w:sz w:val="16"/>
                <w:szCs w:val="16"/>
              </w:rPr>
              <w:t>Overall risk of bias</w:t>
            </w:r>
          </w:p>
          <w:p w:rsidR="004719C7" w:rsidRPr="003671AF" w:rsidRDefault="004719C7">
            <w:pPr>
              <w:spacing w:after="0" w:line="480" w:lineRule="auto"/>
              <w:outlineLvl w:val="0"/>
              <w:rPr>
                <w:rFonts w:ascii="Times New Roman" w:hAnsi="Times New Roman" w:cs="Times New Roman"/>
                <w:b/>
                <w:color w:val="000000" w:themeColor="text1"/>
                <w:w w:val="105"/>
                <w:sz w:val="16"/>
                <w:szCs w:val="16"/>
              </w:rPr>
            </w:pPr>
          </w:p>
        </w:tc>
        <w:tc>
          <w:tcPr>
            <w:tcW w:w="3685" w:type="dxa"/>
          </w:tcPr>
          <w:p w:rsidR="004719C7" w:rsidRPr="003671AF" w:rsidRDefault="009E51F3">
            <w:pPr>
              <w:pStyle w:val="NoSpacing"/>
              <w:spacing w:line="480" w:lineRule="auto"/>
              <w:jc w:val="both"/>
              <w:rPr>
                <w:rFonts w:ascii="Times New Roman" w:hAnsi="Times New Roman" w:cs="Times New Roman"/>
                <w:color w:val="000000" w:themeColor="text1"/>
                <w:w w:val="110"/>
                <w:sz w:val="16"/>
                <w:szCs w:val="16"/>
              </w:rPr>
            </w:pPr>
            <w:r w:rsidRPr="003671AF">
              <w:rPr>
                <w:rFonts w:ascii="Times New Roman" w:hAnsi="Times New Roman" w:cs="Times New Roman"/>
                <w:color w:val="000000" w:themeColor="text1"/>
                <w:w w:val="105"/>
                <w:sz w:val="16"/>
                <w:szCs w:val="16"/>
              </w:rPr>
              <w:t>If any of the bias risk domains described in the above are classified as ‘unclear’ or ‘high risk of bias’.</w:t>
            </w:r>
          </w:p>
        </w:tc>
        <w:tc>
          <w:tcPr>
            <w:tcW w:w="3974" w:type="dxa"/>
          </w:tcPr>
          <w:p w:rsidR="004719C7" w:rsidRPr="003671AF" w:rsidRDefault="009E51F3">
            <w:pPr>
              <w:pStyle w:val="NoSpacing"/>
              <w:spacing w:line="480" w:lineRule="auto"/>
              <w:jc w:val="both"/>
              <w:rPr>
                <w:rFonts w:ascii="Times New Roman" w:hAnsi="Times New Roman" w:cs="Times New Roman"/>
                <w:color w:val="000000" w:themeColor="text1"/>
                <w:w w:val="115"/>
                <w:sz w:val="16"/>
                <w:szCs w:val="16"/>
              </w:rPr>
            </w:pPr>
            <w:r w:rsidRPr="003671AF">
              <w:rPr>
                <w:rFonts w:ascii="Times New Roman" w:hAnsi="Times New Roman" w:cs="Times New Roman"/>
                <w:color w:val="000000" w:themeColor="text1"/>
                <w:w w:val="115"/>
                <w:sz w:val="16"/>
                <w:szCs w:val="16"/>
              </w:rPr>
              <w:t>N/A</w:t>
            </w:r>
          </w:p>
        </w:tc>
        <w:tc>
          <w:tcPr>
            <w:tcW w:w="5528" w:type="dxa"/>
          </w:tcPr>
          <w:p w:rsidR="004719C7" w:rsidRPr="003671AF" w:rsidRDefault="009E51F3">
            <w:pPr>
              <w:pStyle w:val="NoSpacing"/>
              <w:spacing w:line="480" w:lineRule="auto"/>
              <w:jc w:val="both"/>
              <w:rPr>
                <w:rFonts w:ascii="Times New Roman" w:hAnsi="Times New Roman" w:cs="Times New Roman"/>
                <w:color w:val="000000" w:themeColor="text1"/>
                <w:w w:val="115"/>
                <w:sz w:val="16"/>
                <w:szCs w:val="16"/>
              </w:rPr>
            </w:pPr>
            <w:r w:rsidRPr="003671AF">
              <w:rPr>
                <w:rFonts w:ascii="Times New Roman" w:hAnsi="Times New Roman" w:cs="Times New Roman"/>
                <w:color w:val="000000" w:themeColor="text1"/>
                <w:w w:val="105"/>
                <w:sz w:val="16"/>
                <w:szCs w:val="16"/>
              </w:rPr>
              <w:t>Only if all of the bias domains described in the above paragraphs are classified as ‘low risk of</w:t>
            </w:r>
            <w:r w:rsidRPr="003671AF">
              <w:rPr>
                <w:rFonts w:ascii="Times New Roman" w:hAnsi="Times New Roman" w:cs="Times New Roman"/>
                <w:color w:val="000000" w:themeColor="text1"/>
                <w:spacing w:val="25"/>
                <w:w w:val="105"/>
                <w:sz w:val="16"/>
                <w:szCs w:val="16"/>
              </w:rPr>
              <w:t xml:space="preserve"> </w:t>
            </w:r>
            <w:r w:rsidRPr="003671AF">
              <w:rPr>
                <w:rFonts w:ascii="Times New Roman" w:hAnsi="Times New Roman" w:cs="Times New Roman"/>
                <w:color w:val="000000" w:themeColor="text1"/>
                <w:w w:val="105"/>
                <w:sz w:val="16"/>
                <w:szCs w:val="16"/>
              </w:rPr>
              <w:t>bias’.</w:t>
            </w:r>
          </w:p>
        </w:tc>
      </w:tr>
    </w:tbl>
    <w:p w:rsidR="004719C7" w:rsidRPr="003671AF" w:rsidRDefault="009E51F3">
      <w:pPr>
        <w:pStyle w:val="NoSpacing"/>
        <w:spacing w:line="480" w:lineRule="auto"/>
        <w:rPr>
          <w:rFonts w:ascii="Times New Roman" w:hAnsi="Times New Roman" w:cs="Times New Roman"/>
          <w:color w:val="000000" w:themeColor="text1"/>
          <w:w w:val="105"/>
          <w:sz w:val="16"/>
          <w:szCs w:val="16"/>
        </w:rPr>
      </w:pPr>
      <w:r w:rsidRPr="003671AF">
        <w:rPr>
          <w:rFonts w:ascii="Times New Roman" w:hAnsi="Times New Roman" w:cs="Times New Roman"/>
          <w:color w:val="000000" w:themeColor="text1"/>
          <w:w w:val="105"/>
          <w:sz w:val="16"/>
          <w:szCs w:val="16"/>
        </w:rPr>
        <w:t>Notes: if the bias is between high and low risk, it can be identified as moderate risk of bias after the discussion by the review team.</w:t>
      </w:r>
    </w:p>
    <w:sectPr w:rsidR="004719C7" w:rsidRPr="003671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0NDM3NDI2NzAxNjVX0lEKTi0uzszPAykwrQUAizxdWCwAAAA="/>
  </w:docVars>
  <w:rsids>
    <w:rsidRoot w:val="00BE04D2"/>
    <w:rsid w:val="00011249"/>
    <w:rsid w:val="00045FFA"/>
    <w:rsid w:val="000E0C5D"/>
    <w:rsid w:val="00246D0F"/>
    <w:rsid w:val="00280171"/>
    <w:rsid w:val="002B5989"/>
    <w:rsid w:val="003671AF"/>
    <w:rsid w:val="00381B4C"/>
    <w:rsid w:val="003F7375"/>
    <w:rsid w:val="004719C7"/>
    <w:rsid w:val="004A73B9"/>
    <w:rsid w:val="008B52F1"/>
    <w:rsid w:val="009E51F3"/>
    <w:rsid w:val="00A10952"/>
    <w:rsid w:val="00BE04D2"/>
    <w:rsid w:val="00DC25D5"/>
    <w:rsid w:val="2078662F"/>
    <w:rsid w:val="2B1973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AC2E9-DEDE-4B6B-AADD-904903DD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eastAsiaTheme="minorEastAsia"/>
      <w:sz w:val="22"/>
      <w:szCs w:val="22"/>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rPr>
  </w:style>
  <w:style w:type="paragraph" w:styleId="Header">
    <w:name w:val="header"/>
    <w:basedOn w:val="Normal"/>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eastAsiaTheme="minorEastAsia"/>
      <w:sz w:val="22"/>
      <w:szCs w:val="22"/>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557</Words>
  <Characters>3179</Characters>
  <Application>Microsoft Office Word</Application>
  <DocSecurity>0</DocSecurity>
  <Lines>26</Lines>
  <Paragraphs>7</Paragraphs>
  <ScaleCrop>false</ScaleCrop>
  <Company>The University of Adelaide</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 Rajeeb</dc:creator>
  <cp:lastModifiedBy>Mingyue Zheng</cp:lastModifiedBy>
  <cp:revision>11</cp:revision>
  <dcterms:created xsi:type="dcterms:W3CDTF">2018-12-18T14:26:00Z</dcterms:created>
  <dcterms:modified xsi:type="dcterms:W3CDTF">2020-05-18T08:16:00Z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