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E78F" w14:textId="274FFF04" w:rsidR="00641875" w:rsidRDefault="00641875">
      <w:pPr>
        <w:rPr>
          <w:rFonts w:ascii="Times New Roman" w:eastAsia="Calibri" w:hAnsi="Times New Roman" w:cs="Times New Roman"/>
          <w:noProof/>
        </w:rPr>
      </w:pPr>
      <w:r w:rsidRPr="00B0583A">
        <w:rPr>
          <w:rFonts w:ascii="Times New Roman" w:eastAsia="Calibri" w:hAnsi="Times New Roman" w:cs="Times New Roman"/>
          <w:noProof/>
        </w:rPr>
        <w:drawing>
          <wp:inline distT="0" distB="0" distL="0" distR="0" wp14:anchorId="38D1260D" wp14:editId="4FBEA896">
            <wp:extent cx="5414963" cy="2743200"/>
            <wp:effectExtent l="0" t="0" r="1460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43A11BE-EC96-4D21-97BF-0313FD4E5A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9D453C" w14:textId="04EA7D3C" w:rsidR="00CE4CB7" w:rsidRPr="00CE4CB7" w:rsidRDefault="00CE4CB7" w:rsidP="00CE4CB7">
      <w:pPr>
        <w:rPr>
          <w:rFonts w:ascii="Times New Roman" w:hAnsi="Times New Roman" w:cs="Times New Roman"/>
          <w:sz w:val="24"/>
          <w:szCs w:val="24"/>
        </w:rPr>
      </w:pPr>
      <w:r w:rsidRPr="00CE4CB7">
        <w:rPr>
          <w:rFonts w:ascii="Times New Roman" w:hAnsi="Times New Roman" w:cs="Times New Roman"/>
          <w:b/>
          <w:bCs/>
          <w:sz w:val="24"/>
          <w:szCs w:val="24"/>
        </w:rPr>
        <w:t>Additional file</w:t>
      </w:r>
      <w:r w:rsidRPr="00CE4CB7">
        <w:rPr>
          <w:rFonts w:ascii="Times New Roman" w:hAnsi="Times New Roman" w:cs="Times New Roman"/>
          <w:sz w:val="24"/>
          <w:szCs w:val="24"/>
        </w:rPr>
        <w:t xml:space="preserve"> </w:t>
      </w:r>
      <w:r w:rsidR="0073327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B7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7332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E4C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4CB7">
        <w:rPr>
          <w:rFonts w:ascii="Times New Roman" w:hAnsi="Times New Roman" w:cs="Times New Roman"/>
          <w:sz w:val="24"/>
          <w:szCs w:val="24"/>
        </w:rPr>
        <w:t xml:space="preserve"> Quality filtering of 44,470 markers among 132 maize inbred lines</w:t>
      </w:r>
      <w:r w:rsidR="001F6A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E4CB7" w:rsidRPr="00CE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75"/>
    <w:rsid w:val="0017279C"/>
    <w:rsid w:val="001F6A32"/>
    <w:rsid w:val="00641875"/>
    <w:rsid w:val="0073327A"/>
    <w:rsid w:val="00C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2F8A"/>
  <w15:chartTrackingRefBased/>
  <w15:docId w15:val="{84237D21-F4D4-466A-B718-AE43E12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Filtering parameters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Sheet1!$A$3:$A$8</c:f>
              <c:strCache>
                <c:ptCount val="6"/>
                <c:pt idx="0">
                  <c:v>Total number of markers</c:v>
                </c:pt>
                <c:pt idx="1">
                  <c:v>Unmapped chromosomes</c:v>
                </c:pt>
                <c:pt idx="2">
                  <c:v>Missing data (&lt;10%)</c:v>
                </c:pt>
                <c:pt idx="3">
                  <c:v>Minor allele frequency (&lt;5%)</c:v>
                </c:pt>
                <c:pt idx="4">
                  <c:v>Heterozygosity (&lt;20%)</c:v>
                </c:pt>
                <c:pt idx="5">
                  <c:v>Final high quality SNPs</c:v>
                </c:pt>
              </c:strCache>
            </c:strRef>
          </c:cat>
          <c:val>
            <c:numRef>
              <c:f>Sheet1!$B$3:$B$8</c:f>
              <c:numCache>
                <c:formatCode>#,##0</c:formatCode>
                <c:ptCount val="6"/>
                <c:pt idx="0">
                  <c:v>47440</c:v>
                </c:pt>
                <c:pt idx="1">
                  <c:v>35565</c:v>
                </c:pt>
                <c:pt idx="2">
                  <c:v>12524</c:v>
                </c:pt>
                <c:pt idx="3">
                  <c:v>7496</c:v>
                </c:pt>
                <c:pt idx="4">
                  <c:v>7224</c:v>
                </c:pt>
                <c:pt idx="5">
                  <c:v>7224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2F-4D5E-97CD-171641F4B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0347576"/>
        <c:axId val="1010345280"/>
      </c:barChart>
      <c:catAx>
        <c:axId val="1010347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SNP quality assessment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010345280"/>
        <c:crosses val="autoZero"/>
        <c:auto val="1"/>
        <c:lblAlgn val="ctr"/>
        <c:lblOffset val="100"/>
        <c:noMultiLvlLbl val="0"/>
      </c:catAx>
      <c:valAx>
        <c:axId val="10103452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Number of markers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010347576"/>
        <c:crosses val="autoZero"/>
        <c:crossBetween val="between"/>
        <c:majorUnit val="10000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0.16712</cdr:x>
      <cdr:y>0</cdr:y>
    </cdr:from>
    <cdr:to>
      <cdr:x>0.25331</cdr:x>
      <cdr:y>0.05903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95A23CCF-79E5-45FB-BA7B-5A32135C2314}"/>
            </a:ext>
          </a:extLst>
        </cdr:cNvPr>
        <cdr:cNvSpPr txBox="1"/>
      </cdr:nvSpPr>
      <cdr:spPr>
        <a:xfrm xmlns:a="http://schemas.openxmlformats.org/drawingml/2006/main">
          <a:off x="904875" y="0"/>
          <a:ext cx="46672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47,440</a:t>
          </a:r>
        </a:p>
      </cdr:txBody>
    </cdr:sp>
  </cdr:relSizeAnchor>
  <cdr:relSizeAnchor xmlns:cdr="http://schemas.openxmlformats.org/drawingml/2006/chartDrawing">
    <cdr:from>
      <cdr:x>0.30785</cdr:x>
      <cdr:y>0.14931</cdr:y>
    </cdr:from>
    <cdr:to>
      <cdr:x>0.38525</cdr:x>
      <cdr:y>0.23958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21BCCBD0-CE2F-48B1-A8FC-27B144B958E2}"/>
            </a:ext>
          </a:extLst>
        </cdr:cNvPr>
        <cdr:cNvSpPr txBox="1"/>
      </cdr:nvSpPr>
      <cdr:spPr>
        <a:xfrm xmlns:a="http://schemas.openxmlformats.org/drawingml/2006/main">
          <a:off x="1666876" y="409576"/>
          <a:ext cx="4191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35,565</a:t>
          </a:r>
        </a:p>
      </cdr:txBody>
    </cdr:sp>
  </cdr:relSizeAnchor>
  <cdr:relSizeAnchor xmlns:cdr="http://schemas.openxmlformats.org/drawingml/2006/chartDrawing">
    <cdr:from>
      <cdr:x>0.4433</cdr:x>
      <cdr:y>0.45833</cdr:y>
    </cdr:from>
    <cdr:to>
      <cdr:x>0.52598</cdr:x>
      <cdr:y>0.56379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1ADA5A3B-A0F9-41E8-BE6A-BA3711570574}"/>
            </a:ext>
          </a:extLst>
        </cdr:cNvPr>
        <cdr:cNvSpPr txBox="1"/>
      </cdr:nvSpPr>
      <cdr:spPr>
        <a:xfrm xmlns:a="http://schemas.openxmlformats.org/drawingml/2006/main">
          <a:off x="2400300" y="1257300"/>
          <a:ext cx="447675" cy="2892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12,524</a:t>
          </a:r>
        </a:p>
      </cdr:txBody>
    </cdr:sp>
  </cdr:relSizeAnchor>
  <cdr:relSizeAnchor xmlns:cdr="http://schemas.openxmlformats.org/drawingml/2006/chartDrawing">
    <cdr:from>
      <cdr:x>0.58755</cdr:x>
      <cdr:y>0.52778</cdr:y>
    </cdr:from>
    <cdr:to>
      <cdr:x>0.70799</cdr:x>
      <cdr:y>0.625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6A468D43-205D-46E7-981F-3B33C399BF3A}"/>
            </a:ext>
          </a:extLst>
        </cdr:cNvPr>
        <cdr:cNvSpPr txBox="1"/>
      </cdr:nvSpPr>
      <cdr:spPr>
        <a:xfrm xmlns:a="http://schemas.openxmlformats.org/drawingml/2006/main">
          <a:off x="3181349" y="1447800"/>
          <a:ext cx="65214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7,496</a:t>
          </a:r>
        </a:p>
      </cdr:txBody>
    </cdr:sp>
  </cdr:relSizeAnchor>
  <cdr:relSizeAnchor xmlns:cdr="http://schemas.openxmlformats.org/drawingml/2006/chartDrawing">
    <cdr:from>
      <cdr:x>0.71996</cdr:x>
      <cdr:y>0.52778</cdr:y>
    </cdr:from>
    <cdr:to>
      <cdr:x>0.83464</cdr:x>
      <cdr:y>0.59375</cdr:y>
    </cdr:to>
    <cdr:sp macro="" textlink="">
      <cdr:nvSpPr>
        <cdr:cNvPr id="6" name="TextBox 1">
          <a:extLst xmlns:a="http://schemas.openxmlformats.org/drawingml/2006/main">
            <a:ext uri="{FF2B5EF4-FFF2-40B4-BE49-F238E27FC236}">
              <a16:creationId xmlns:a16="http://schemas.microsoft.com/office/drawing/2014/main" id="{573E2620-5E4A-448B-9743-8B7E913E3FAB}"/>
            </a:ext>
          </a:extLst>
        </cdr:cNvPr>
        <cdr:cNvSpPr txBox="1"/>
      </cdr:nvSpPr>
      <cdr:spPr>
        <a:xfrm xmlns:a="http://schemas.openxmlformats.org/drawingml/2006/main">
          <a:off x="3898350" y="1447800"/>
          <a:ext cx="62094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7,224</a:t>
          </a:r>
        </a:p>
      </cdr:txBody>
    </cdr:sp>
  </cdr:relSizeAnchor>
  <cdr:relSizeAnchor xmlns:cdr="http://schemas.openxmlformats.org/drawingml/2006/chartDrawing">
    <cdr:from>
      <cdr:x>0.86245</cdr:x>
      <cdr:y>0.53125</cdr:y>
    </cdr:from>
    <cdr:to>
      <cdr:x>0.97713</cdr:x>
      <cdr:y>0.59722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4669875" y="1457325"/>
          <a:ext cx="62094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7,224</a:t>
          </a:r>
        </a:p>
      </cdr:txBody>
    </cdr:sp>
  </cdr:relSizeAnchor>
  <cdr:relSizeAnchor xmlns:cdr="http://schemas.openxmlformats.org/drawingml/2006/chartDrawing">
    <cdr:from>
      <cdr:x>0.13662</cdr:x>
      <cdr:y>0</cdr:y>
    </cdr:from>
    <cdr:to>
      <cdr:x>0.14132</cdr:x>
      <cdr:y>0.70602</cdr:y>
    </cdr:to>
    <cdr:cxnSp macro="">
      <cdr:nvCxnSpPr>
        <cdr:cNvPr id="8" name="Straight Connector 7"/>
        <cdr:cNvCxnSpPr/>
      </cdr:nvCxnSpPr>
      <cdr:spPr>
        <a:xfrm xmlns:a="http://schemas.openxmlformats.org/drawingml/2006/main" flipH="1">
          <a:off x="739775" y="0"/>
          <a:ext cx="25400" cy="19367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Adewale, Samuel (IITA)</dc:creator>
  <cp:keywords/>
  <dc:description/>
  <cp:lastModifiedBy>Adewale, Samuel (IITA)</cp:lastModifiedBy>
  <cp:revision>5</cp:revision>
  <dcterms:created xsi:type="dcterms:W3CDTF">2019-10-18T12:50:00Z</dcterms:created>
  <dcterms:modified xsi:type="dcterms:W3CDTF">2020-03-06T09:01:00Z</dcterms:modified>
</cp:coreProperties>
</file>