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B43A" w14:textId="77777777" w:rsidR="00B979FF" w:rsidRPr="004A17F8" w:rsidRDefault="00B979FF" w:rsidP="00B979FF">
      <w:pPr>
        <w:spacing w:after="200" w:line="276" w:lineRule="auto"/>
        <w:ind w:firstLine="0"/>
        <w:rPr>
          <w:rFonts w:eastAsia="MS Mincho" w:cs="Times New Roman"/>
          <w:sz w:val="22"/>
        </w:rPr>
      </w:pPr>
    </w:p>
    <w:p w14:paraId="10EBA137" w14:textId="4C08F06A" w:rsidR="00387E9E" w:rsidRPr="004A17F8" w:rsidRDefault="00387E9E" w:rsidP="00B979FF">
      <w:pPr>
        <w:spacing w:after="200" w:line="276" w:lineRule="auto"/>
        <w:ind w:firstLine="0"/>
        <w:rPr>
          <w:rFonts w:eastAsia="MS Mincho" w:cs="Times New Roman"/>
          <w:szCs w:val="24"/>
        </w:rPr>
      </w:pPr>
      <w:r w:rsidRPr="004A17F8">
        <w:rPr>
          <w:rFonts w:eastAsia="MS Mincho" w:cs="Times New Roman"/>
          <w:szCs w:val="24"/>
        </w:rPr>
        <w:t>Table S5. Abundance</w:t>
      </w:r>
      <w:r w:rsidR="00471ED6" w:rsidRPr="004A17F8">
        <w:rPr>
          <w:rFonts w:eastAsia="MS Mincho" w:cs="Times New Roman"/>
          <w:szCs w:val="24"/>
        </w:rPr>
        <w:t xml:space="preserve"> percentage (AP)</w:t>
      </w:r>
      <w:r w:rsidRPr="004A17F8">
        <w:rPr>
          <w:rFonts w:eastAsia="MS Mincho" w:cs="Times New Roman"/>
          <w:szCs w:val="24"/>
        </w:rPr>
        <w:t xml:space="preserve"> and species richness in cores</w:t>
      </w:r>
      <w:r w:rsidR="00471ED6" w:rsidRPr="004A17F8">
        <w:rPr>
          <w:rFonts w:eastAsia="MS Mincho" w:cs="Times New Roman"/>
          <w:szCs w:val="24"/>
        </w:rPr>
        <w:t xml:space="preserve"> from </w:t>
      </w:r>
      <w:r w:rsidR="00BD106B">
        <w:rPr>
          <w:rFonts w:eastAsia="MS Mincho" w:cs="Times New Roman"/>
          <w:szCs w:val="24"/>
        </w:rPr>
        <w:t>f</w:t>
      </w:r>
      <w:bookmarkStart w:id="0" w:name="_GoBack"/>
      <w:bookmarkEnd w:id="0"/>
      <w:r w:rsidR="00471ED6" w:rsidRPr="004A17F8">
        <w:rPr>
          <w:rFonts w:eastAsia="MS Mincho" w:cs="Times New Roman"/>
          <w:szCs w:val="24"/>
        </w:rPr>
        <w:t>irst-year ice (FYI) and multiyear ice (MYI), as well as both (All).</w:t>
      </w:r>
    </w:p>
    <w:p w14:paraId="42FCFD6D" w14:textId="77777777" w:rsidR="00387E9E" w:rsidRPr="004A17F8" w:rsidRDefault="00387E9E" w:rsidP="00387E9E">
      <w:pPr>
        <w:spacing w:after="0" w:line="240" w:lineRule="auto"/>
        <w:ind w:firstLine="0"/>
        <w:rPr>
          <w:rFonts w:ascii="Cambria" w:eastAsia="MS Mincho" w:hAnsi="Cambria" w:cs="Times New Roman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387E9E" w:rsidRPr="004A17F8" w14:paraId="0123A461" w14:textId="77777777" w:rsidTr="007F76A4">
        <w:trPr>
          <w:cantSplit/>
          <w:trHeight w:val="360"/>
          <w:jc w:val="center"/>
        </w:trPr>
        <w:tc>
          <w:tcPr>
            <w:tcW w:w="1080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05D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24A2" w14:textId="77777777" w:rsidR="00471ED6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Arial" w:eastAsia="Arial" w:hAnsi="Arial" w:cs="Arial"/>
                <w:color w:val="111111"/>
                <w:sz w:val="22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AP </w:t>
            </w:r>
          </w:p>
          <w:p w14:paraId="6954726E" w14:textId="3E050D11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FYI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E0D0" w14:textId="77777777" w:rsidR="00471ED6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Arial" w:eastAsia="Arial" w:hAnsi="Arial" w:cs="Arial"/>
                <w:color w:val="111111"/>
                <w:sz w:val="22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AP </w:t>
            </w:r>
          </w:p>
          <w:p w14:paraId="67B6D813" w14:textId="5931446D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MYI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433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Richness FYI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826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Richness MYI</w:t>
            </w:r>
          </w:p>
        </w:tc>
      </w:tr>
      <w:tr w:rsidR="00387E9E" w:rsidRPr="004A17F8" w14:paraId="66AA2CFB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D37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Bottom 10 cm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295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2.01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E0F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-2.56 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AAE5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2.75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BF06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2.52 ***</w:t>
            </w:r>
          </w:p>
        </w:tc>
      </w:tr>
      <w:tr w:rsidR="00387E9E" w:rsidRPr="004A17F8" w14:paraId="0E455848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974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C04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(0.43)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7DA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(1.04)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CCD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(0.07)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CF32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(0.14)   </w:t>
            </w:r>
          </w:p>
        </w:tc>
      </w:tr>
      <w:tr w:rsidR="00387E9E" w:rsidRPr="004A17F8" w14:paraId="0579ACAC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6E97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Bottom &gt;10 cm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65AD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-1.68 *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A159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0.77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A4C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-1.15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512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-0.87 ***</w:t>
            </w:r>
          </w:p>
        </w:tc>
      </w:tr>
      <w:tr w:rsidR="00387E9E" w:rsidRPr="004A17F8" w14:paraId="3CB086A5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E6D4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0A2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(0.73)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BB1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(1.17)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F072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(0.20)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2600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(0.19)   </w:t>
            </w:r>
          </w:p>
        </w:tc>
      </w:tr>
      <w:tr w:rsidR="00387E9E" w:rsidRPr="004A17F8" w14:paraId="2CF46408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4E1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Mid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D21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-5.06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B0F9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1.76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25C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-0.68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7EF6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-0.07    </w:t>
            </w:r>
          </w:p>
        </w:tc>
      </w:tr>
      <w:tr w:rsidR="00387E9E" w:rsidRPr="004A17F8" w14:paraId="72BB1E85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576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139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(1.11)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D182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(1.09)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2DF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(0.15)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FA8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(0.17)   </w:t>
            </w:r>
          </w:p>
        </w:tc>
      </w:tr>
      <w:tr w:rsidR="00387E9E" w:rsidRPr="004A17F8" w14:paraId="54FBEB14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D79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Top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9EA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-4.47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8FD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1.87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22A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-0.53 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9027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-0.23    </w:t>
            </w:r>
          </w:p>
        </w:tc>
      </w:tr>
      <w:tr w:rsidR="00387E9E" w:rsidRPr="004A17F8" w14:paraId="3E4D2B2D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3FF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07E6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(0.64)   </w:t>
            </w:r>
          </w:p>
        </w:tc>
        <w:tc>
          <w:tcPr>
            <w:tcW w:w="1080" w:type="dxa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F79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(1.09) </w:t>
            </w:r>
          </w:p>
        </w:tc>
        <w:tc>
          <w:tcPr>
            <w:tcW w:w="1080" w:type="dxa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516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(0.10)   </w:t>
            </w:r>
          </w:p>
        </w:tc>
        <w:tc>
          <w:tcPr>
            <w:tcW w:w="1080" w:type="dxa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4F7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(0.17)   </w:t>
            </w:r>
          </w:p>
        </w:tc>
      </w:tr>
      <w:tr w:rsidR="00387E9E" w:rsidRPr="004A17F8" w14:paraId="52461D79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432D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N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E96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148  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801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126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EFF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148  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47E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126       </w:t>
            </w:r>
          </w:p>
        </w:tc>
      </w:tr>
      <w:tr w:rsidR="00387E9E" w:rsidRPr="004A17F8" w14:paraId="3C05B5DD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84C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N (id)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57C9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63  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6D0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42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3396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CD3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  </w:t>
            </w:r>
          </w:p>
        </w:tc>
      </w:tr>
      <w:tr w:rsidR="00387E9E" w:rsidRPr="004A17F8" w14:paraId="2D0D68E9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C02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AIC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0624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106.31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68B9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145.61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4C4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963.04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668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793.03    </w:t>
            </w:r>
          </w:p>
        </w:tc>
      </w:tr>
      <w:tr w:rsidR="00387E9E" w:rsidRPr="004A17F8" w14:paraId="6859CB0B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8AC2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BIC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25B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121.30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E2D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159.79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854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978.03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D436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807.21    </w:t>
            </w:r>
          </w:p>
        </w:tc>
      </w:tr>
      <w:tr w:rsidR="00387E9E" w:rsidRPr="004A17F8" w14:paraId="15F33940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6460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R2 (fixed)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889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0.59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1C1F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0.11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9B5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0.28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314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0.25    </w:t>
            </w:r>
          </w:p>
        </w:tc>
      </w:tr>
      <w:tr w:rsidR="00387E9E" w:rsidRPr="004A17F8" w14:paraId="4A0A412E" w14:textId="77777777" w:rsidTr="007F76A4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1888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R2 (total)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D4F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0.59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CDD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0.11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BB90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0.78   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79EC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0.75    </w:t>
            </w:r>
          </w:p>
        </w:tc>
      </w:tr>
      <w:tr w:rsidR="00387E9E" w:rsidRPr="004A17F8" w14:paraId="2EB23D27" w14:textId="77777777" w:rsidTr="007F76A4">
        <w:trPr>
          <w:cantSplit/>
          <w:trHeight w:val="360"/>
          <w:jc w:val="center"/>
        </w:trPr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5183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>N (prop)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D33A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  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1A3B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 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322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145       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0C5E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jc w:val="right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   125       </w:t>
            </w:r>
          </w:p>
        </w:tc>
      </w:tr>
      <w:tr w:rsidR="00387E9E" w:rsidRPr="004A17F8" w14:paraId="7A39192A" w14:textId="77777777" w:rsidTr="007F76A4">
        <w:trPr>
          <w:cantSplit/>
          <w:trHeight w:val="360"/>
          <w:jc w:val="center"/>
        </w:trPr>
        <w:tc>
          <w:tcPr>
            <w:tcW w:w="54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D431" w14:textId="77777777" w:rsidR="00387E9E" w:rsidRPr="004A17F8" w:rsidRDefault="00387E9E" w:rsidP="00387E9E">
            <w:pPr>
              <w:spacing w:before="80" w:after="80" w:line="240" w:lineRule="auto"/>
              <w:ind w:left="80" w:right="80" w:firstLine="0"/>
              <w:rPr>
                <w:rFonts w:ascii="Cambria" w:eastAsia="MS Mincho" w:hAnsi="Cambria" w:cs="Times New Roman"/>
                <w:szCs w:val="24"/>
              </w:rPr>
            </w:pPr>
            <w:r w:rsidRPr="004A17F8">
              <w:rPr>
                <w:rFonts w:ascii="Arial" w:eastAsia="Arial" w:hAnsi="Arial" w:cs="Arial"/>
                <w:color w:val="111111"/>
                <w:sz w:val="22"/>
              </w:rPr>
              <w:t xml:space="preserve"> *** p &lt; 0.001;  ** p &lt; 0.01;  * p &lt; 0.05.</w:t>
            </w:r>
          </w:p>
        </w:tc>
      </w:tr>
    </w:tbl>
    <w:p w14:paraId="7B875764" w14:textId="77777777" w:rsidR="00387E9E" w:rsidRPr="004A17F8" w:rsidRDefault="00387E9E" w:rsidP="00387E9E">
      <w:pPr>
        <w:spacing w:after="0" w:line="240" w:lineRule="auto"/>
        <w:ind w:firstLine="0"/>
        <w:rPr>
          <w:rFonts w:ascii="Cambria" w:eastAsia="MS Mincho" w:hAnsi="Cambria" w:cs="Times New Roman"/>
          <w:szCs w:val="24"/>
        </w:rPr>
      </w:pPr>
      <w:r w:rsidRPr="004A17F8">
        <w:rPr>
          <w:rFonts w:ascii="Cambria" w:eastAsia="MS Mincho" w:hAnsi="Cambria" w:cs="Times New Roman"/>
          <w:szCs w:val="24"/>
        </w:rPr>
        <w:t xml:space="preserve"> </w:t>
      </w:r>
    </w:p>
    <w:p w14:paraId="0F0995B0" w14:textId="7DC02A4B" w:rsidR="00387E9E" w:rsidRPr="004A17F8" w:rsidRDefault="00387E9E" w:rsidP="00B979FF">
      <w:pPr>
        <w:spacing w:after="200" w:line="276" w:lineRule="auto"/>
        <w:ind w:firstLine="0"/>
        <w:rPr>
          <w:rFonts w:eastAsia="MS Mincho" w:cs="Times New Roman"/>
          <w:sz w:val="22"/>
        </w:rPr>
      </w:pPr>
    </w:p>
    <w:p w14:paraId="502389A3" w14:textId="77777777" w:rsidR="00387E9E" w:rsidRPr="004A17F8" w:rsidRDefault="00387E9E" w:rsidP="00B979FF">
      <w:pPr>
        <w:spacing w:after="200" w:line="276" w:lineRule="auto"/>
        <w:ind w:firstLine="0"/>
        <w:rPr>
          <w:rFonts w:eastAsia="MS Mincho" w:cs="Times New Roman"/>
          <w:sz w:val="22"/>
        </w:rPr>
      </w:pPr>
    </w:p>
    <w:p w14:paraId="1AF81374" w14:textId="24767713" w:rsidR="00CB4968" w:rsidRPr="004A17F8" w:rsidRDefault="00CB4968" w:rsidP="00B979FF">
      <w:pPr>
        <w:spacing w:after="200" w:line="276" w:lineRule="auto"/>
        <w:ind w:firstLine="0"/>
        <w:rPr>
          <w:rFonts w:eastAsia="MS Mincho" w:cs="Times New Roman"/>
          <w:sz w:val="22"/>
        </w:rPr>
      </w:pPr>
    </w:p>
    <w:sectPr w:rsidR="00CB4968" w:rsidRPr="004A17F8" w:rsidSect="007F7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46EC" w14:textId="77777777" w:rsidR="001F189C" w:rsidRDefault="001F189C" w:rsidP="00133D42">
      <w:pPr>
        <w:spacing w:after="0" w:line="240" w:lineRule="auto"/>
      </w:pPr>
      <w:r>
        <w:separator/>
      </w:r>
    </w:p>
  </w:endnote>
  <w:endnote w:type="continuationSeparator" w:id="0">
    <w:p w14:paraId="2D5030CD" w14:textId="77777777" w:rsidR="001F189C" w:rsidRDefault="001F189C" w:rsidP="001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FCC6" w14:textId="77777777" w:rsidR="00AF6DFD" w:rsidRDefault="00AF6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62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AF6E63" w14:textId="01E2FBA3" w:rsidR="007F76A4" w:rsidRPr="00AF6DFD" w:rsidRDefault="007F76A4">
        <w:pPr>
          <w:pStyle w:val="Footer"/>
          <w:jc w:val="center"/>
          <w:rPr>
            <w:sz w:val="20"/>
            <w:szCs w:val="20"/>
          </w:rPr>
        </w:pPr>
        <w:r w:rsidRPr="00AF6DFD">
          <w:rPr>
            <w:sz w:val="20"/>
            <w:szCs w:val="20"/>
          </w:rPr>
          <w:fldChar w:fldCharType="begin"/>
        </w:r>
        <w:r w:rsidRPr="00AF6DFD">
          <w:rPr>
            <w:sz w:val="20"/>
            <w:szCs w:val="20"/>
          </w:rPr>
          <w:instrText xml:space="preserve"> PAGE   \* MERGEFORMAT </w:instrText>
        </w:r>
        <w:r w:rsidRPr="00AF6DFD">
          <w:rPr>
            <w:sz w:val="20"/>
            <w:szCs w:val="20"/>
          </w:rPr>
          <w:fldChar w:fldCharType="separate"/>
        </w:r>
        <w:r w:rsidRPr="00AF6DFD">
          <w:rPr>
            <w:noProof/>
            <w:sz w:val="20"/>
            <w:szCs w:val="20"/>
          </w:rPr>
          <w:t>2</w:t>
        </w:r>
        <w:r w:rsidRPr="00AF6DFD">
          <w:rPr>
            <w:noProof/>
            <w:sz w:val="20"/>
            <w:szCs w:val="20"/>
          </w:rPr>
          <w:fldChar w:fldCharType="end"/>
        </w:r>
      </w:p>
    </w:sdtContent>
  </w:sdt>
  <w:p w14:paraId="33747026" w14:textId="77777777" w:rsidR="007F76A4" w:rsidRDefault="007F7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822E" w14:textId="77777777" w:rsidR="00AF6DFD" w:rsidRDefault="00AF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83D4" w14:textId="77777777" w:rsidR="001F189C" w:rsidRDefault="001F189C" w:rsidP="00133D42">
      <w:pPr>
        <w:spacing w:after="0" w:line="240" w:lineRule="auto"/>
      </w:pPr>
      <w:r>
        <w:separator/>
      </w:r>
    </w:p>
  </w:footnote>
  <w:footnote w:type="continuationSeparator" w:id="0">
    <w:p w14:paraId="5B9BF4C8" w14:textId="77777777" w:rsidR="001F189C" w:rsidRDefault="001F189C" w:rsidP="0013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3EFF" w14:textId="77777777" w:rsidR="00AF6DFD" w:rsidRDefault="00AF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01B2" w14:textId="77777777" w:rsidR="00AF6DFD" w:rsidRDefault="00AF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41F8" w14:textId="77777777" w:rsidR="00AF6DFD" w:rsidRDefault="00AF6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E8"/>
    <w:rsid w:val="00133D42"/>
    <w:rsid w:val="001B3058"/>
    <w:rsid w:val="001F189C"/>
    <w:rsid w:val="002F2271"/>
    <w:rsid w:val="00387E9E"/>
    <w:rsid w:val="003B17AE"/>
    <w:rsid w:val="00414D10"/>
    <w:rsid w:val="00471ED6"/>
    <w:rsid w:val="004A17F8"/>
    <w:rsid w:val="00703AE8"/>
    <w:rsid w:val="007F76A4"/>
    <w:rsid w:val="00966255"/>
    <w:rsid w:val="009B46C5"/>
    <w:rsid w:val="00A0191D"/>
    <w:rsid w:val="00AF6DFD"/>
    <w:rsid w:val="00B979FF"/>
    <w:rsid w:val="00BD106B"/>
    <w:rsid w:val="00C41442"/>
    <w:rsid w:val="00C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7A0E"/>
  <w15:chartTrackingRefBased/>
  <w15:docId w15:val="{1B823466-94A0-4246-8F5F-674C574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AE8"/>
    <w:pPr>
      <w:spacing w:after="240" w:line="48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703AE8"/>
    <w:pPr>
      <w:spacing w:before="36" w:after="36"/>
      <w:ind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AE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3AE8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CommentTextChar1">
    <w:name w:val="Comment Text Char1"/>
    <w:basedOn w:val="DefaultParagraphFont"/>
    <w:uiPriority w:val="99"/>
    <w:semiHidden/>
    <w:rsid w:val="00703AE8"/>
    <w:rPr>
      <w:rFonts w:ascii="Times New Roman" w:eastAsiaTheme="minorEastAsia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703AE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A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AE8"/>
    <w:rPr>
      <w:rFonts w:ascii="Times New Roman" w:eastAsiaTheme="minorEastAsia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E8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42"/>
    <w:rPr>
      <w:rFonts w:ascii="Times New Roman" w:eastAsiaTheme="minorEastAsia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42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Hop</dc:creator>
  <cp:keywords/>
  <dc:description/>
  <cp:lastModifiedBy>Haakon Hop</cp:lastModifiedBy>
  <cp:revision>5</cp:revision>
  <dcterms:created xsi:type="dcterms:W3CDTF">2020-01-09T14:51:00Z</dcterms:created>
  <dcterms:modified xsi:type="dcterms:W3CDTF">2020-04-08T10:12:00Z</dcterms:modified>
</cp:coreProperties>
</file>