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BD" w:rsidRPr="003529BD" w:rsidRDefault="003529BD" w:rsidP="003529BD">
      <w:pPr>
        <w:spacing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3529B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29BD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352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29BD">
        <w:rPr>
          <w:rFonts w:ascii="Times New Roman" w:hAnsi="Times New Roman" w:cs="Times New Roman"/>
          <w:b/>
          <w:sz w:val="24"/>
          <w:szCs w:val="24"/>
        </w:rPr>
        <w:t>Description of plants species and number of their yielded endophytic isolates.</w:t>
      </w:r>
      <w:proofErr w:type="gramEnd"/>
      <w:r w:rsidRPr="003529BD">
        <w:rPr>
          <w:rFonts w:ascii="Times New Roman" w:hAnsi="Times New Roman" w:cs="Times New Roman"/>
          <w:sz w:val="24"/>
          <w:szCs w:val="24"/>
        </w:rPr>
        <w:t xml:space="preserve"> The isolates were preliminary sorted for single or multiple plant growth beneficial activities.</w:t>
      </w:r>
    </w:p>
    <w:tbl>
      <w:tblPr>
        <w:tblStyle w:val="TableGrid"/>
        <w:tblpPr w:leftFromText="180" w:rightFromText="180" w:horzAnchor="margin" w:tblpXSpec="center" w:tblpY="1277"/>
        <w:tblW w:w="0" w:type="auto"/>
        <w:tblLook w:val="04A0" w:firstRow="1" w:lastRow="0" w:firstColumn="1" w:lastColumn="0" w:noHBand="0" w:noVBand="1"/>
      </w:tblPr>
      <w:tblGrid>
        <w:gridCol w:w="1932"/>
        <w:gridCol w:w="1093"/>
        <w:gridCol w:w="1463"/>
        <w:gridCol w:w="1577"/>
        <w:gridCol w:w="1406"/>
        <w:gridCol w:w="1771"/>
      </w:tblGrid>
      <w:tr w:rsidR="003529BD" w:rsidRPr="00925329" w:rsidTr="0078328C">
        <w:trPr>
          <w:trHeight w:val="531"/>
        </w:trPr>
        <w:tc>
          <w:tcPr>
            <w:tcW w:w="2538" w:type="dxa"/>
            <w:vMerge w:val="restart"/>
          </w:tcPr>
          <w:p w:rsidR="003529BD" w:rsidRPr="00925329" w:rsidRDefault="003529BD" w:rsidP="003529B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866" w:type="dxa"/>
            <w:vMerge w:val="restart"/>
          </w:tcPr>
          <w:p w:rsidR="003529BD" w:rsidRPr="00925329" w:rsidRDefault="003529BD" w:rsidP="003529B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isolates</w:t>
            </w:r>
          </w:p>
        </w:tc>
        <w:tc>
          <w:tcPr>
            <w:tcW w:w="6399" w:type="dxa"/>
            <w:gridSpan w:val="3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Isolates having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</w:t>
            </w: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Plant </w:t>
            </w:r>
            <w:bookmarkStart w:id="0" w:name="_GoBack"/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bookmarkEnd w:id="0"/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rowth Promoting characteristics</w:t>
            </w:r>
          </w:p>
        </w:tc>
        <w:tc>
          <w:tcPr>
            <w:tcW w:w="2135" w:type="dxa"/>
            <w:vMerge w:val="restart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Isolates with multiple PGP characteristics</w:t>
            </w:r>
          </w:p>
        </w:tc>
      </w:tr>
      <w:tr w:rsidR="003529BD" w:rsidRPr="00925329" w:rsidTr="0078328C">
        <w:trPr>
          <w:trHeight w:val="365"/>
        </w:trPr>
        <w:tc>
          <w:tcPr>
            <w:tcW w:w="2538" w:type="dxa"/>
            <w:vMerge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IAA production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Siderophore</w:t>
            </w:r>
            <w:proofErr w:type="spellEnd"/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b/>
                <w:sz w:val="24"/>
                <w:szCs w:val="24"/>
              </w:rPr>
              <w:t>Phosphate</w:t>
            </w:r>
          </w:p>
        </w:tc>
        <w:tc>
          <w:tcPr>
            <w:tcW w:w="2135" w:type="dxa"/>
            <w:vMerge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9BD" w:rsidRPr="00925329" w:rsidTr="0078328C">
        <w:trPr>
          <w:trHeight w:val="495"/>
        </w:trPr>
        <w:tc>
          <w:tcPr>
            <w:tcW w:w="12938" w:type="dxa"/>
            <w:gridSpan w:val="6"/>
            <w:vAlign w:val="center"/>
          </w:tcPr>
          <w:p w:rsidR="003529BD" w:rsidRPr="00EE502B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2B">
              <w:rPr>
                <w:rFonts w:ascii="Times New Roman" w:hAnsi="Times New Roman" w:cs="Times New Roman"/>
                <w:b/>
                <w:sz w:val="24"/>
                <w:szCs w:val="24"/>
              </w:rPr>
              <w:t>Endophytes isolates</w:t>
            </w:r>
          </w:p>
        </w:tc>
      </w:tr>
      <w:tr w:rsidR="003529BD" w:rsidRPr="00925329" w:rsidTr="0078328C">
        <w:trPr>
          <w:trHeight w:val="495"/>
        </w:trPr>
        <w:tc>
          <w:tcPr>
            <w:tcW w:w="2538" w:type="dxa"/>
            <w:vAlign w:val="center"/>
          </w:tcPr>
          <w:p w:rsidR="003529BD" w:rsidRPr="00925329" w:rsidRDefault="003529BD" w:rsidP="003529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Artemisia </w:t>
            </w: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princeps</w:t>
            </w:r>
            <w:proofErr w:type="spellEnd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Pamp</w:t>
            </w:r>
            <w:proofErr w:type="spellEnd"/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9BD" w:rsidRPr="00925329" w:rsidTr="0078328C">
        <w:trPr>
          <w:trHeight w:val="478"/>
        </w:trPr>
        <w:tc>
          <w:tcPr>
            <w:tcW w:w="2538" w:type="dxa"/>
            <w:vAlign w:val="center"/>
          </w:tcPr>
          <w:p w:rsidR="003529BD" w:rsidRPr="00925329" w:rsidRDefault="003529BD" w:rsidP="003529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Chenopodium</w:t>
            </w:r>
            <w:proofErr w:type="spellEnd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ficifolium</w:t>
            </w:r>
            <w:proofErr w:type="spellEnd"/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 Smith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9BD" w:rsidRPr="00925329" w:rsidTr="0078328C">
        <w:trPr>
          <w:trHeight w:val="289"/>
        </w:trPr>
        <w:tc>
          <w:tcPr>
            <w:tcW w:w="2538" w:type="dxa"/>
            <w:vAlign w:val="center"/>
          </w:tcPr>
          <w:p w:rsidR="003529BD" w:rsidRPr="00925329" w:rsidRDefault="003529BD" w:rsidP="003529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Oenothera</w:t>
            </w:r>
            <w:proofErr w:type="spellEnd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biennis</w:t>
            </w:r>
            <w:proofErr w:type="spellEnd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1866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9BD" w:rsidRPr="00925329" w:rsidTr="0078328C">
        <w:trPr>
          <w:trHeight w:val="451"/>
        </w:trPr>
        <w:tc>
          <w:tcPr>
            <w:tcW w:w="2538" w:type="dxa"/>
            <w:vAlign w:val="center"/>
          </w:tcPr>
          <w:p w:rsidR="003529BD" w:rsidRPr="00925329" w:rsidRDefault="003529BD" w:rsidP="003529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Echinochloa</w:t>
            </w:r>
            <w:proofErr w:type="spellEnd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crus-</w:t>
            </w:r>
            <w:proofErr w:type="spellStart"/>
            <w:r w:rsidRPr="00925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galli</w:t>
            </w:r>
            <w:proofErr w:type="spellEnd"/>
            <w:r w:rsidRPr="00925329">
              <w:rPr>
                <w:rFonts w:ascii="Times New Roman" w:hAnsi="Times New Roman" w:cs="Times New Roman"/>
                <w:sz w:val="24"/>
                <w:szCs w:val="24"/>
              </w:rPr>
              <w:t xml:space="preserve"> (L.) </w:t>
            </w:r>
            <w:proofErr w:type="spellStart"/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Beauv</w:t>
            </w:r>
            <w:proofErr w:type="spellEnd"/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Align w:val="center"/>
          </w:tcPr>
          <w:p w:rsidR="003529BD" w:rsidRPr="00925329" w:rsidRDefault="003529BD" w:rsidP="003529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529BD" w:rsidRDefault="003529BD" w:rsidP="003529BD">
      <w:pPr>
        <w:spacing w:line="480" w:lineRule="auto"/>
      </w:pPr>
    </w:p>
    <w:p w:rsidR="0037634F" w:rsidRDefault="0037634F" w:rsidP="003529BD">
      <w:pPr>
        <w:spacing w:line="480" w:lineRule="auto"/>
      </w:pPr>
    </w:p>
    <w:sectPr w:rsidR="0037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BD"/>
    <w:rsid w:val="000E7A26"/>
    <w:rsid w:val="003529BD"/>
    <w:rsid w:val="0037634F"/>
    <w:rsid w:val="006A6784"/>
    <w:rsid w:val="00952548"/>
    <w:rsid w:val="00A64652"/>
    <w:rsid w:val="00B31219"/>
    <w:rsid w:val="00E866D9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D"/>
    <w:pPr>
      <w:spacing w:after="160" w:line="259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9B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D"/>
    <w:rPr>
      <w:rFonts w:ascii="Tahoma" w:eastAsiaTheme="minorEastAsi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D"/>
    <w:pPr>
      <w:spacing w:after="160" w:line="259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9B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D"/>
    <w:rPr>
      <w:rFonts w:ascii="Tahoma" w:eastAsiaTheme="minorEastAsi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</dc:creator>
  <cp:lastModifiedBy>Baranieswaran</cp:lastModifiedBy>
  <cp:revision>2</cp:revision>
  <dcterms:created xsi:type="dcterms:W3CDTF">2020-04-16T18:14:00Z</dcterms:created>
  <dcterms:modified xsi:type="dcterms:W3CDTF">2020-04-17T20:10:00Z</dcterms:modified>
</cp:coreProperties>
</file>