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27" w:rsidRPr="008D1348" w:rsidRDefault="00072827" w:rsidP="0007282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8D1348">
        <w:rPr>
          <w:rFonts w:ascii="Times New Roman" w:hAnsi="Times New Roman"/>
          <w:b/>
          <w:bCs/>
          <w:sz w:val="24"/>
          <w:szCs w:val="24"/>
        </w:rPr>
        <w:t xml:space="preserve">SUPPLEMENTAL TABLE </w:t>
      </w:r>
      <w:r w:rsidRPr="008D1348">
        <w:rPr>
          <w:rFonts w:ascii="Times New Roman" w:hAnsi="Times New Roman" w:hint="eastAsia"/>
          <w:b/>
          <w:bCs/>
          <w:sz w:val="24"/>
          <w:szCs w:val="24"/>
        </w:rPr>
        <w:t>S</w:t>
      </w:r>
      <w:r w:rsidRPr="008D1348">
        <w:rPr>
          <w:rFonts w:ascii="Times New Roman" w:hAnsi="Times New Roman"/>
          <w:b/>
          <w:bCs/>
          <w:sz w:val="24"/>
          <w:szCs w:val="24"/>
        </w:rPr>
        <w:t>1</w:t>
      </w:r>
    </w:p>
    <w:p w:rsidR="00072827" w:rsidRPr="00EE4C9C" w:rsidRDefault="00072827" w:rsidP="0007282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Cs/>
          <w:sz w:val="24"/>
          <w:szCs w:val="24"/>
        </w:rPr>
      </w:pPr>
      <w:r w:rsidRPr="00EE4C9C">
        <w:rPr>
          <w:rFonts w:ascii="Times New Roman" w:hAnsi="Times New Roman"/>
          <w:bCs/>
          <w:sz w:val="24"/>
          <w:szCs w:val="24"/>
        </w:rPr>
        <w:t>The distribution of gestational week when the progesterone was tested</w:t>
      </w:r>
      <w:r w:rsidRPr="00EE4C9C">
        <w:rPr>
          <w:rFonts w:ascii="Times New Roman" w:hAnsi="Times New Roman" w:hint="eastAsia"/>
          <w:bCs/>
          <w:sz w:val="24"/>
          <w:szCs w:val="24"/>
        </w:rPr>
        <w:t>.</w:t>
      </w:r>
    </w:p>
    <w:tbl>
      <w:tblPr>
        <w:tblW w:w="7040" w:type="dxa"/>
        <w:tblInd w:w="93" w:type="dxa"/>
        <w:tblLook w:val="04A0"/>
      </w:tblPr>
      <w:tblGrid>
        <w:gridCol w:w="1880"/>
        <w:gridCol w:w="960"/>
        <w:gridCol w:w="1100"/>
        <w:gridCol w:w="3100"/>
      </w:tblGrid>
      <w:tr w:rsidR="00072827" w:rsidRPr="008D1348" w:rsidTr="00AB39E1">
        <w:trPr>
          <w:trHeight w:val="300"/>
        </w:trPr>
        <w:tc>
          <w:tcPr>
            <w:tcW w:w="1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Gestational week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no.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%</w:t>
            </w:r>
          </w:p>
        </w:tc>
        <w:tc>
          <w:tcPr>
            <w:tcW w:w="31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Progesterone level</w:t>
            </w:r>
            <w:r w:rsidRPr="008D1348">
              <w:rPr>
                <w:rFonts w:ascii="Times New Roman" w:hAnsi="Times New Roman" w:hint="eastAsia"/>
                <w:bCs/>
                <w:sz w:val="22"/>
                <w:szCs w:val="20"/>
              </w:rPr>
              <w:t xml:space="preserve">, </w:t>
            </w:r>
            <w:proofErr w:type="spellStart"/>
            <w:r w:rsidRPr="008D1348">
              <w:rPr>
                <w:rFonts w:ascii="Times New Roman" w:hAnsi="Times New Roman" w:hint="eastAsia"/>
                <w:bCs/>
                <w:sz w:val="22"/>
                <w:szCs w:val="20"/>
              </w:rPr>
              <w:t>nmol</w:t>
            </w:r>
            <w:proofErr w:type="spellEnd"/>
            <w:r w:rsidRPr="008D1348">
              <w:rPr>
                <w:rFonts w:ascii="Times New Roman" w:hAnsi="Times New Roman" w:hint="eastAsia"/>
                <w:bCs/>
                <w:sz w:val="22"/>
                <w:szCs w:val="20"/>
              </w:rPr>
              <w:t>/L</w:t>
            </w:r>
          </w:p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Mean ±SD (Range)</w:t>
            </w:r>
          </w:p>
        </w:tc>
      </w:tr>
      <w:tr w:rsidR="00072827" w:rsidRPr="008D1348" w:rsidTr="00AB39E1">
        <w:trPr>
          <w:trHeight w:val="3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5.97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74.6±24.5 (31.9, 127.3)</w:t>
            </w:r>
          </w:p>
        </w:tc>
      </w:tr>
      <w:tr w:rsidR="00072827" w:rsidRPr="008D1348" w:rsidTr="00AB39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16.51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71.1±21.3 (25.0, 127.3)</w:t>
            </w:r>
          </w:p>
        </w:tc>
      </w:tr>
      <w:tr w:rsidR="00072827" w:rsidRPr="008D1348" w:rsidTr="00AB39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25.21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63.6±20.0 (21.1, 127.3)</w:t>
            </w:r>
          </w:p>
        </w:tc>
      </w:tr>
      <w:tr w:rsidR="00072827" w:rsidRPr="008D1348" w:rsidTr="00AB39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37.31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61.3±20.3 (20.8, 127.3)</w:t>
            </w:r>
          </w:p>
        </w:tc>
      </w:tr>
      <w:tr w:rsidR="00072827" w:rsidRPr="008D1348" w:rsidTr="00AB39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9.14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68.3±20.3 (32.9, 127.3)</w:t>
            </w:r>
          </w:p>
        </w:tc>
      </w:tr>
      <w:tr w:rsidR="00072827" w:rsidRPr="008D1348" w:rsidTr="00AB39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4.35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72.4±20.5 (39.9, 127.3)</w:t>
            </w:r>
          </w:p>
        </w:tc>
      </w:tr>
      <w:tr w:rsidR="00072827" w:rsidRPr="008D1348" w:rsidTr="00AB39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1.51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80.6±24.8 (38.4, 127.3)</w:t>
            </w:r>
          </w:p>
        </w:tc>
      </w:tr>
      <w:tr w:rsidR="00072827" w:rsidRPr="008D1348" w:rsidTr="00AB39E1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 xml:space="preserve">100.00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 w:rsidRPr="008D1348">
              <w:rPr>
                <w:rFonts w:ascii="Times New Roman" w:hAnsi="Times New Roman"/>
                <w:bCs/>
                <w:sz w:val="22"/>
                <w:szCs w:val="20"/>
              </w:rPr>
              <w:t>65.7±21.3 (20.8, 127.3)</w:t>
            </w:r>
          </w:p>
        </w:tc>
      </w:tr>
    </w:tbl>
    <w:p w:rsidR="00072827" w:rsidRDefault="00072827" w:rsidP="00072827">
      <w:pPr>
        <w:spacing w:line="480" w:lineRule="auto"/>
        <w:rPr>
          <w:rFonts w:ascii="Times New Roman" w:hAnsi="Times New Roman"/>
          <w:b/>
          <w:bCs/>
          <w:sz w:val="20"/>
          <w:szCs w:val="20"/>
        </w:rPr>
        <w:sectPr w:rsidR="00072827" w:rsidSect="00BE5D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9483F">
        <w:rPr>
          <w:rFonts w:ascii="Times New Roman" w:hAnsi="Times New Roman"/>
          <w:color w:val="000000"/>
          <w:kern w:val="0"/>
          <w:sz w:val="20"/>
          <w:szCs w:val="20"/>
        </w:rPr>
        <w:t xml:space="preserve">Abbreviations: </w:t>
      </w:r>
      <w:r w:rsidRPr="00305736">
        <w:rPr>
          <w:rFonts w:ascii="Times New Roman" w:hAnsi="Times New Roman"/>
          <w:color w:val="000000"/>
          <w:kern w:val="0"/>
          <w:sz w:val="20"/>
          <w:szCs w:val="20"/>
        </w:rPr>
        <w:t>SD</w:t>
      </w:r>
      <w:r w:rsidRPr="0019483F">
        <w:rPr>
          <w:rFonts w:ascii="Times New Roman" w:hAnsi="Times New Roman"/>
          <w:color w:val="000000"/>
          <w:kern w:val="0"/>
          <w:sz w:val="20"/>
          <w:szCs w:val="20"/>
        </w:rPr>
        <w:t xml:space="preserve">, </w:t>
      </w:r>
      <w:r w:rsidRPr="00305736">
        <w:rPr>
          <w:rFonts w:ascii="Times New Roman" w:hAnsi="Times New Roman"/>
          <w:color w:val="000000"/>
          <w:kern w:val="0"/>
          <w:sz w:val="20"/>
          <w:szCs w:val="20"/>
        </w:rPr>
        <w:t>standard deviation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.</w:t>
      </w:r>
    </w:p>
    <w:p w:rsidR="00072827" w:rsidRPr="008D1348" w:rsidRDefault="00072827" w:rsidP="0007282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4"/>
          <w:szCs w:val="20"/>
        </w:rPr>
      </w:pPr>
      <w:r w:rsidRPr="008D1348">
        <w:rPr>
          <w:rFonts w:ascii="Times New Roman" w:hAnsi="Times New Roman"/>
          <w:b/>
          <w:bCs/>
          <w:sz w:val="24"/>
          <w:szCs w:val="20"/>
        </w:rPr>
        <w:lastRenderedPageBreak/>
        <w:t xml:space="preserve">SUPPLEMENTAL TABLE </w:t>
      </w:r>
      <w:r w:rsidRPr="008D1348">
        <w:rPr>
          <w:rFonts w:ascii="Times New Roman" w:hAnsi="Times New Roman" w:hint="eastAsia"/>
          <w:b/>
          <w:bCs/>
          <w:sz w:val="24"/>
          <w:szCs w:val="20"/>
        </w:rPr>
        <w:t>S2</w:t>
      </w:r>
    </w:p>
    <w:p w:rsidR="00072827" w:rsidRPr="00EE4C9C" w:rsidRDefault="00072827" w:rsidP="0007282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Cs/>
          <w:sz w:val="24"/>
          <w:szCs w:val="20"/>
        </w:rPr>
      </w:pPr>
      <w:r w:rsidRPr="00EE4C9C">
        <w:rPr>
          <w:rFonts w:ascii="Times New Roman" w:hAnsi="Times New Roman"/>
          <w:bCs/>
          <w:sz w:val="24"/>
          <w:szCs w:val="20"/>
        </w:rPr>
        <w:t>Maternal progesterone concentration in early pregnancy and the time of delivery by progesterone in quartiles</w:t>
      </w:r>
      <w:r w:rsidRPr="00EE4C9C">
        <w:rPr>
          <w:rFonts w:ascii="Times New Roman" w:hAnsi="Times New Roman" w:hint="eastAsia"/>
          <w:bCs/>
          <w:sz w:val="24"/>
          <w:szCs w:val="20"/>
        </w:rPr>
        <w:t>.</w:t>
      </w:r>
    </w:p>
    <w:tbl>
      <w:tblPr>
        <w:tblW w:w="9442" w:type="dxa"/>
        <w:jc w:val="center"/>
        <w:tblLook w:val="04A0"/>
      </w:tblPr>
      <w:tblGrid>
        <w:gridCol w:w="1363"/>
        <w:gridCol w:w="850"/>
        <w:gridCol w:w="2410"/>
        <w:gridCol w:w="1701"/>
        <w:gridCol w:w="2268"/>
        <w:gridCol w:w="850"/>
      </w:tblGrid>
      <w:tr w:rsidR="00072827" w:rsidRPr="008D1348" w:rsidTr="00AB39E1">
        <w:trPr>
          <w:trHeight w:val="300"/>
          <w:jc w:val="center"/>
        </w:trPr>
        <w:tc>
          <w:tcPr>
            <w:tcW w:w="1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Progesterone level, </w:t>
            </w:r>
            <w:proofErr w:type="spellStart"/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nmol</w:t>
            </w:r>
            <w:proofErr w:type="spellEnd"/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/L, </w:t>
            </w:r>
          </w:p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Mean ±SD (Range)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Test week,</w:t>
            </w:r>
          </w:p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in weeks + days, Median (IQR)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Gestational age (time of delivery) , in weeks + days, Median (IQR)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072827" w:rsidRPr="008D1348" w:rsidRDefault="00072827" w:rsidP="00AB39E1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</w:pPr>
            <w:r w:rsidRPr="008D1348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p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072827" w:rsidRPr="008D1348" w:rsidTr="00AB39E1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Median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1860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65.7±21.3 (20.8, 127.3)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7+0 (6+0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，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7+4)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39+4 (38+5 ,40+1)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072827" w:rsidRPr="008D1348" w:rsidTr="00AB39E1">
        <w:trPr>
          <w:trHeight w:val="30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Quartiles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072827" w:rsidRPr="008D1348" w:rsidTr="00AB39E1">
        <w:trPr>
          <w:trHeight w:val="30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st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42.4±6.2 (20.8, 50.3)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7+1 (6+2, 7+4)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39+4 (38+6 ,40+1)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072827" w:rsidRPr="008D1348" w:rsidTr="00AB39E1">
        <w:trPr>
          <w:trHeight w:val="30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nd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56.2±3.3 (50.4, 62.2)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7+1 (6+1, 7+4)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39+4 (38+5 ,40+1)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0.511</w:t>
            </w:r>
          </w:p>
        </w:tc>
      </w:tr>
      <w:tr w:rsidR="00072827" w:rsidRPr="008D1348" w:rsidTr="00AB39E1">
        <w:trPr>
          <w:trHeight w:val="30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rd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68.9±4.5 (62.3, 77.3)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6+6 (6+0, 7+5)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39+2 (38+5 ,40+1)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072827" w:rsidRPr="008D1348" w:rsidTr="00AB39E1">
        <w:trPr>
          <w:trHeight w:val="300"/>
          <w:jc w:val="center"/>
        </w:trPr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th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95.1±15.3 (77.4, 127.3)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6+4 (5+3, 7+5)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39+4 (38+5 ,40+1)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2827" w:rsidRPr="008D1348" w:rsidRDefault="00072827" w:rsidP="00AB39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072827" w:rsidRDefault="00072827" w:rsidP="00072827">
      <w:pPr>
        <w:spacing w:line="480" w:lineRule="auto"/>
        <w:rPr>
          <w:rFonts w:ascii="Times New Roman" w:hAnsi="Times New Roman"/>
          <w:color w:val="000000"/>
          <w:kern w:val="0"/>
          <w:sz w:val="20"/>
          <w:szCs w:val="20"/>
        </w:rPr>
      </w:pPr>
      <w:r w:rsidRPr="0019483F">
        <w:rPr>
          <w:rFonts w:ascii="Times New Roman" w:hAnsi="Times New Roman"/>
          <w:color w:val="000000"/>
          <w:kern w:val="0"/>
          <w:sz w:val="20"/>
          <w:szCs w:val="20"/>
        </w:rPr>
        <w:t xml:space="preserve">Abbreviations: </w:t>
      </w:r>
      <w:r w:rsidRPr="00305736">
        <w:rPr>
          <w:rFonts w:ascii="Times New Roman" w:hAnsi="Times New Roman"/>
          <w:color w:val="000000"/>
          <w:kern w:val="0"/>
          <w:sz w:val="20"/>
          <w:szCs w:val="20"/>
        </w:rPr>
        <w:t>SD</w:t>
      </w:r>
      <w:r w:rsidRPr="0019483F">
        <w:rPr>
          <w:rFonts w:ascii="Times New Roman" w:hAnsi="Times New Roman"/>
          <w:color w:val="000000"/>
          <w:kern w:val="0"/>
          <w:sz w:val="20"/>
          <w:szCs w:val="20"/>
        </w:rPr>
        <w:t xml:space="preserve">, </w:t>
      </w:r>
      <w:r w:rsidRPr="00305736">
        <w:rPr>
          <w:rFonts w:ascii="Times New Roman" w:hAnsi="Times New Roman"/>
          <w:color w:val="000000"/>
          <w:kern w:val="0"/>
          <w:sz w:val="20"/>
          <w:szCs w:val="20"/>
        </w:rPr>
        <w:t>standard deviation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; IQR</w:t>
      </w:r>
      <w:r w:rsidRPr="0019483F">
        <w:rPr>
          <w:rFonts w:ascii="Times New Roman" w:hAnsi="Times New Roman"/>
          <w:color w:val="000000"/>
          <w:kern w:val="0"/>
          <w:sz w:val="20"/>
          <w:szCs w:val="20"/>
        </w:rPr>
        <w:t xml:space="preserve">, </w:t>
      </w:r>
      <w:proofErr w:type="spellStart"/>
      <w:r w:rsidRPr="00A11808">
        <w:rPr>
          <w:rFonts w:ascii="Times New Roman" w:hAnsi="Times New Roman"/>
          <w:color w:val="000000"/>
          <w:kern w:val="0"/>
          <w:sz w:val="20"/>
          <w:szCs w:val="20"/>
        </w:rPr>
        <w:t>interquartile</w:t>
      </w:r>
      <w:proofErr w:type="spellEnd"/>
      <w:r w:rsidRPr="00A11808">
        <w:rPr>
          <w:rFonts w:ascii="Times New Roman" w:hAnsi="Times New Roman"/>
          <w:color w:val="000000"/>
          <w:kern w:val="0"/>
          <w:sz w:val="20"/>
          <w:szCs w:val="20"/>
        </w:rPr>
        <w:t xml:space="preserve"> range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.</w:t>
      </w:r>
    </w:p>
    <w:p w:rsidR="00072827" w:rsidRPr="00A91624" w:rsidRDefault="00072827" w:rsidP="00072827">
      <w:pPr>
        <w:spacing w:line="480" w:lineRule="auto"/>
        <w:rPr>
          <w:rFonts w:ascii="Times New Roman" w:hAnsi="Times New Roman"/>
          <w:kern w:val="0"/>
          <w:sz w:val="20"/>
          <w:szCs w:val="20"/>
        </w:rPr>
      </w:pPr>
      <w:r w:rsidRPr="00A91624">
        <w:rPr>
          <w:rFonts w:ascii="Times New Roman" w:hAnsi="Times New Roman" w:hint="eastAsia"/>
          <w:kern w:val="0"/>
          <w:sz w:val="20"/>
          <w:szCs w:val="20"/>
        </w:rPr>
        <w:t xml:space="preserve">a </w:t>
      </w:r>
      <w:r>
        <w:rPr>
          <w:rFonts w:ascii="Times New Roman" w:hAnsi="Times New Roman" w:hint="eastAsia"/>
          <w:i/>
          <w:kern w:val="0"/>
          <w:sz w:val="20"/>
          <w:szCs w:val="20"/>
        </w:rPr>
        <w:t>p</w:t>
      </w:r>
      <w:r w:rsidRPr="00A91624">
        <w:rPr>
          <w:rFonts w:ascii="Times New Roman" w:hAnsi="Times New Roman" w:hint="eastAsia"/>
          <w:kern w:val="0"/>
          <w:sz w:val="20"/>
          <w:szCs w:val="20"/>
        </w:rPr>
        <w:t xml:space="preserve"> for</w:t>
      </w:r>
      <w:r w:rsidRPr="00A91624">
        <w:rPr>
          <w:rFonts w:ascii="Times New Roman" w:hAnsi="Times New Roman" w:hint="eastAsia"/>
          <w:sz w:val="20"/>
          <w:szCs w:val="20"/>
        </w:rPr>
        <w:t xml:space="preserve"> the comparison of </w:t>
      </w:r>
      <w:r w:rsidRPr="00A91624">
        <w:rPr>
          <w:rFonts w:ascii="Times New Roman" w:hAnsi="Times New Roman"/>
          <w:sz w:val="20"/>
          <w:szCs w:val="20"/>
        </w:rPr>
        <w:t>the length of gestation in the four progesterone concentration quartiles</w:t>
      </w:r>
      <w:r w:rsidRPr="00A91624">
        <w:rPr>
          <w:rFonts w:ascii="Times New Roman" w:hAnsi="Times New Roman" w:hint="eastAsia"/>
          <w:sz w:val="20"/>
          <w:szCs w:val="20"/>
        </w:rPr>
        <w:t xml:space="preserve"> using </w:t>
      </w:r>
      <w:r w:rsidRPr="00881026">
        <w:rPr>
          <w:rFonts w:ascii="Times New Roman" w:hAnsi="Times New Roman"/>
          <w:sz w:val="20"/>
          <w:szCs w:val="20"/>
        </w:rPr>
        <w:t>log-rank test.</w:t>
      </w:r>
    </w:p>
    <w:p w:rsidR="00072827" w:rsidRDefault="00072827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072827" w:rsidRDefault="00072827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072827" w:rsidRDefault="00072827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072827" w:rsidRDefault="00072827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072827" w:rsidRDefault="00072827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072827" w:rsidRDefault="00072827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072827" w:rsidRDefault="00072827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072827" w:rsidRDefault="00072827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072827" w:rsidRDefault="00072827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FF75F3" w:rsidRPr="008D1348" w:rsidRDefault="00FF75F3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4"/>
          <w:szCs w:val="20"/>
        </w:rPr>
      </w:pPr>
      <w:r w:rsidRPr="008D1348">
        <w:rPr>
          <w:rFonts w:ascii="Times New Roman" w:hAnsi="Times New Roman"/>
          <w:b/>
          <w:bCs/>
          <w:sz w:val="24"/>
          <w:szCs w:val="20"/>
        </w:rPr>
        <w:lastRenderedPageBreak/>
        <w:t xml:space="preserve">SUPPLEMENTAL TABLE </w:t>
      </w:r>
      <w:r w:rsidR="00072827" w:rsidRPr="008D1348">
        <w:rPr>
          <w:rFonts w:ascii="Times New Roman" w:hAnsi="Times New Roman" w:hint="eastAsia"/>
          <w:b/>
          <w:bCs/>
          <w:sz w:val="24"/>
          <w:szCs w:val="20"/>
        </w:rPr>
        <w:t>S3</w:t>
      </w:r>
    </w:p>
    <w:p w:rsidR="00FC1C68" w:rsidRPr="00EE4C9C" w:rsidRDefault="00FC1C68" w:rsidP="00FC1C6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Cs/>
          <w:sz w:val="24"/>
          <w:szCs w:val="20"/>
        </w:rPr>
      </w:pPr>
      <w:r w:rsidRPr="00EE4C9C">
        <w:rPr>
          <w:rFonts w:ascii="Times New Roman" w:hAnsi="Times New Roman"/>
          <w:bCs/>
          <w:sz w:val="24"/>
          <w:szCs w:val="20"/>
        </w:rPr>
        <w:t xml:space="preserve">Crude and adjusted hazard ratios for risk of </w:t>
      </w:r>
      <w:r w:rsidRPr="00EE4C9C">
        <w:rPr>
          <w:rFonts w:ascii="Times New Roman" w:hAnsi="Times New Roman"/>
          <w:color w:val="000000"/>
          <w:kern w:val="0"/>
          <w:sz w:val="24"/>
          <w:szCs w:val="20"/>
        </w:rPr>
        <w:t>spontaneous</w:t>
      </w:r>
      <w:r w:rsidRPr="00EE4C9C">
        <w:rPr>
          <w:rFonts w:ascii="Times New Roman" w:hAnsi="Times New Roman" w:hint="eastAsia"/>
          <w:color w:val="000000"/>
          <w:kern w:val="0"/>
          <w:sz w:val="24"/>
          <w:szCs w:val="20"/>
        </w:rPr>
        <w:t xml:space="preserve"> </w:t>
      </w:r>
      <w:r w:rsidRPr="00EE4C9C">
        <w:rPr>
          <w:rFonts w:ascii="Times New Roman" w:hAnsi="Times New Roman"/>
          <w:color w:val="000000"/>
          <w:kern w:val="0"/>
          <w:sz w:val="24"/>
          <w:szCs w:val="20"/>
        </w:rPr>
        <w:t>preterm delivery</w:t>
      </w:r>
      <w:r w:rsidR="00931138" w:rsidRPr="00EE4C9C">
        <w:rPr>
          <w:rFonts w:ascii="Times New Roman" w:hAnsi="Times New Roman" w:hint="eastAsia"/>
          <w:color w:val="000000"/>
          <w:kern w:val="0"/>
          <w:sz w:val="24"/>
          <w:szCs w:val="20"/>
        </w:rPr>
        <w:t xml:space="preserve"> </w:t>
      </w:r>
      <w:r w:rsidRPr="00EE4C9C">
        <w:rPr>
          <w:rFonts w:ascii="Times New Roman" w:hAnsi="Times New Roman"/>
          <w:bCs/>
          <w:sz w:val="24"/>
          <w:szCs w:val="20"/>
        </w:rPr>
        <w:t>according to maternal serum progesterone concentration</w:t>
      </w:r>
      <w:r w:rsidR="00450D20" w:rsidRPr="00EE4C9C">
        <w:rPr>
          <w:rFonts w:ascii="Times New Roman" w:hAnsi="Times New Roman" w:hint="eastAsia"/>
          <w:bCs/>
          <w:sz w:val="24"/>
          <w:szCs w:val="20"/>
        </w:rPr>
        <w:t xml:space="preserve"> in sensitive analysis</w:t>
      </w:r>
      <w:r w:rsidR="00AE3027" w:rsidRPr="00EE4C9C">
        <w:rPr>
          <w:rFonts w:ascii="Times New Roman" w:hAnsi="Times New Roman" w:hint="eastAsia"/>
          <w:color w:val="000000"/>
          <w:kern w:val="0"/>
          <w:sz w:val="24"/>
          <w:szCs w:val="20"/>
          <w:vertAlign w:val="superscript"/>
        </w:rPr>
        <w:t>a</w:t>
      </w:r>
      <w:r w:rsidRPr="00EE4C9C">
        <w:rPr>
          <w:rFonts w:ascii="Times New Roman" w:hAnsi="Times New Roman"/>
          <w:bCs/>
          <w:sz w:val="24"/>
          <w:szCs w:val="20"/>
        </w:rPr>
        <w:t>.</w:t>
      </w:r>
    </w:p>
    <w:tbl>
      <w:tblPr>
        <w:tblW w:w="9268" w:type="dxa"/>
        <w:jc w:val="center"/>
        <w:tblLook w:val="04A0"/>
      </w:tblPr>
      <w:tblGrid>
        <w:gridCol w:w="2748"/>
        <w:gridCol w:w="1222"/>
        <w:gridCol w:w="1134"/>
        <w:gridCol w:w="2180"/>
        <w:gridCol w:w="1984"/>
      </w:tblGrid>
      <w:tr w:rsidR="00FC1C68" w:rsidRPr="008D1348" w:rsidTr="008D1348">
        <w:trPr>
          <w:trHeight w:val="675"/>
          <w:jc w:val="center"/>
        </w:trPr>
        <w:tc>
          <w:tcPr>
            <w:tcW w:w="27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C68" w:rsidRPr="008D1348" w:rsidRDefault="00FC1C68" w:rsidP="00E7748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Progesterone concentration, quartiles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Total No.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No</w:t>
            </w:r>
            <w:r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</w:rPr>
              <w:t>.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 xml:space="preserve"> of case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C68" w:rsidRPr="008D1348" w:rsidRDefault="00FC1C68" w:rsidP="00E7748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</w:rPr>
              <w:t>Crude</w:t>
            </w:r>
          </w:p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HR (95% CI)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C68" w:rsidRPr="008D1348" w:rsidRDefault="00FC1C68" w:rsidP="00E7748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Adjusted</w:t>
            </w:r>
          </w:p>
          <w:p w:rsidR="00FC1C68" w:rsidRPr="008D1348" w:rsidRDefault="00FC1C68" w:rsidP="0093113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HR (95% CI)</w:t>
            </w:r>
            <w:r w:rsidR="00931138"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931138"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  <w:vertAlign w:val="superscript"/>
              </w:rPr>
              <w:t>b</w:t>
            </w:r>
          </w:p>
        </w:tc>
      </w:tr>
      <w:tr w:rsidR="00FC1C68" w:rsidRPr="008D1348" w:rsidTr="008D1348">
        <w:trPr>
          <w:trHeight w:val="300"/>
          <w:jc w:val="center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68" w:rsidRPr="008D1348" w:rsidRDefault="00FC1C68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1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st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 xml:space="preserve"> quartile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0.89 (0.45, 1.74)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1.21 (0.55, 2.65)</w:t>
            </w:r>
          </w:p>
        </w:tc>
      </w:tr>
      <w:tr w:rsidR="00FC1C68" w:rsidRPr="008D1348" w:rsidTr="008D1348">
        <w:trPr>
          <w:trHeight w:val="300"/>
          <w:jc w:val="center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68" w:rsidRPr="008D1348" w:rsidRDefault="00FC1C68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2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nd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 xml:space="preserve"> quartile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1.06 (0.56, 2.02)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1.52 (0.72, 3.19)</w:t>
            </w:r>
          </w:p>
        </w:tc>
      </w:tr>
      <w:tr w:rsidR="00FC1C68" w:rsidRPr="008D1348" w:rsidTr="008D1348">
        <w:trPr>
          <w:trHeight w:val="300"/>
          <w:jc w:val="center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68" w:rsidRPr="008D1348" w:rsidRDefault="00FC1C68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3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rd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 xml:space="preserve"> quartile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0.89 (0.45, 1.74)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1.37 (0.63, 2.96)</w:t>
            </w:r>
          </w:p>
        </w:tc>
      </w:tr>
      <w:tr w:rsidR="00FC1C68" w:rsidRPr="008D1348" w:rsidTr="008D1348">
        <w:trPr>
          <w:trHeight w:val="300"/>
          <w:jc w:val="center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C68" w:rsidRPr="008D1348" w:rsidRDefault="00FC1C68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4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  <w:vertAlign w:val="superscript"/>
              </w:rPr>
              <w:t>th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 xml:space="preserve"> quartile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Ref</w:t>
            </w:r>
            <w:r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Re</w:t>
            </w:r>
            <w:r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</w:rPr>
              <w:t>f.</w:t>
            </w:r>
          </w:p>
        </w:tc>
      </w:tr>
      <w:tr w:rsidR="00FC1C68" w:rsidRPr="008D1348" w:rsidTr="008D1348">
        <w:trPr>
          <w:trHeight w:val="300"/>
          <w:jc w:val="center"/>
        </w:trPr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C68" w:rsidRPr="008D1348" w:rsidRDefault="00FC1C68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 xml:space="preserve">Continuous, per 10 </w:t>
            </w:r>
            <w:proofErr w:type="spellStart"/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nmol</w:t>
            </w:r>
            <w:proofErr w:type="spellEnd"/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/L increased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 w:hint="eastAsia"/>
                <w:color w:val="000000"/>
                <w:kern w:val="0"/>
                <w:sz w:val="22"/>
                <w:szCs w:val="20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1.01 (0.91, 1.13)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C68" w:rsidRPr="008D1348" w:rsidRDefault="00FC1C68" w:rsidP="00E7748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  <w:szCs w:val="20"/>
              </w:rPr>
              <w:t>0.95 (0.84, 1.08)</w:t>
            </w:r>
          </w:p>
        </w:tc>
      </w:tr>
    </w:tbl>
    <w:p w:rsidR="00931138" w:rsidRPr="008D1348" w:rsidRDefault="00FC1C68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22"/>
        </w:rPr>
      </w:pPr>
      <w:r w:rsidRPr="008D1348">
        <w:rPr>
          <w:rFonts w:ascii="Times New Roman" w:hAnsi="Times New Roman"/>
          <w:color w:val="000000"/>
          <w:kern w:val="0"/>
          <w:sz w:val="22"/>
        </w:rPr>
        <w:t>Abbreviations: CI, confidence interval; HR, hazard ratio</w:t>
      </w:r>
      <w:r w:rsidRPr="008D1348">
        <w:rPr>
          <w:rFonts w:ascii="Times New Roman" w:hAnsi="Times New Roman"/>
          <w:color w:val="000000"/>
          <w:kern w:val="0"/>
          <w:sz w:val="22"/>
        </w:rPr>
        <w:br/>
      </w:r>
      <w:r w:rsidR="00931138" w:rsidRPr="008D1348">
        <w:rPr>
          <w:rFonts w:ascii="Times New Roman" w:hAnsi="Times New Roman" w:hint="eastAsia"/>
          <w:sz w:val="22"/>
          <w:vertAlign w:val="superscript"/>
        </w:rPr>
        <w:t xml:space="preserve">a </w:t>
      </w:r>
      <w:r w:rsidR="00931138" w:rsidRPr="008D1348">
        <w:rPr>
          <w:rFonts w:ascii="Times New Roman" w:hAnsi="Times New Roman" w:hint="eastAsia"/>
          <w:color w:val="000000"/>
          <w:kern w:val="0"/>
          <w:sz w:val="22"/>
        </w:rPr>
        <w:t>The cases who missed information on cause of preterm delivery were consider</w:t>
      </w:r>
      <w:r w:rsidR="00931138" w:rsidRPr="008D1348">
        <w:rPr>
          <w:rFonts w:ascii="Times New Roman" w:hAnsi="Times New Roman"/>
          <w:color w:val="000000"/>
          <w:kern w:val="0"/>
          <w:sz w:val="22"/>
        </w:rPr>
        <w:t xml:space="preserve"> </w:t>
      </w:r>
      <w:r w:rsidR="00931138" w:rsidRPr="008D1348">
        <w:rPr>
          <w:rFonts w:ascii="Times New Roman" w:hAnsi="Times New Roman" w:hint="eastAsia"/>
          <w:color w:val="000000"/>
          <w:kern w:val="0"/>
          <w:sz w:val="22"/>
        </w:rPr>
        <w:t xml:space="preserve">as </w:t>
      </w:r>
      <w:r w:rsidR="00931138" w:rsidRPr="008D1348">
        <w:rPr>
          <w:rFonts w:ascii="Times New Roman" w:hAnsi="Times New Roman"/>
          <w:color w:val="000000"/>
          <w:kern w:val="0"/>
          <w:sz w:val="22"/>
        </w:rPr>
        <w:t>censored</w:t>
      </w:r>
      <w:r w:rsidR="00931138" w:rsidRPr="008D1348">
        <w:rPr>
          <w:rFonts w:ascii="Times New Roman" w:hAnsi="Times New Roman" w:hint="eastAsia"/>
          <w:color w:val="000000"/>
          <w:kern w:val="0"/>
          <w:sz w:val="22"/>
        </w:rPr>
        <w:t xml:space="preserve">. </w:t>
      </w:r>
    </w:p>
    <w:p w:rsidR="00FC1C68" w:rsidRPr="008D1348" w:rsidRDefault="00931138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2"/>
        </w:rPr>
      </w:pPr>
      <w:r w:rsidRPr="008D1348">
        <w:rPr>
          <w:rFonts w:ascii="Times New Roman" w:hAnsi="Times New Roman" w:hint="eastAsia"/>
          <w:color w:val="000000"/>
          <w:kern w:val="0"/>
          <w:sz w:val="22"/>
          <w:vertAlign w:val="superscript"/>
        </w:rPr>
        <w:t>b</w:t>
      </w:r>
      <w:r w:rsidRPr="008D1348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Pr="008D1348">
        <w:rPr>
          <w:rFonts w:ascii="Times New Roman" w:hAnsi="Times New Roman"/>
          <w:color w:val="000000"/>
          <w:kern w:val="0"/>
          <w:sz w:val="22"/>
        </w:rPr>
        <w:t>Adjusted for age (continuous), smoking during pregnancy (yes/no), second hand smoking exposure during pregnancy (yes/no), pre-pregnancy BMI (continuous), previous history of preterm birth (</w:t>
      </w:r>
      <w:proofErr w:type="spellStart"/>
      <w:r w:rsidRPr="008D1348">
        <w:rPr>
          <w:rFonts w:ascii="Times New Roman" w:hAnsi="Times New Roman"/>
          <w:color w:val="000000"/>
          <w:kern w:val="0"/>
          <w:sz w:val="22"/>
        </w:rPr>
        <w:t>nulliparous</w:t>
      </w:r>
      <w:proofErr w:type="spellEnd"/>
      <w:r w:rsidRPr="008D1348">
        <w:rPr>
          <w:rFonts w:ascii="Times New Roman" w:hAnsi="Times New Roman"/>
          <w:color w:val="000000"/>
          <w:kern w:val="0"/>
          <w:sz w:val="22"/>
        </w:rPr>
        <w:t xml:space="preserve">, </w:t>
      </w:r>
      <w:proofErr w:type="spellStart"/>
      <w:r w:rsidRPr="008D1348">
        <w:rPr>
          <w:rFonts w:ascii="Times New Roman" w:hAnsi="Times New Roman"/>
          <w:color w:val="000000"/>
          <w:kern w:val="0"/>
          <w:sz w:val="22"/>
        </w:rPr>
        <w:t>multipara</w:t>
      </w:r>
      <w:proofErr w:type="spellEnd"/>
      <w:r w:rsidRPr="008D1348">
        <w:rPr>
          <w:rFonts w:ascii="Times New Roman" w:hAnsi="Times New Roman"/>
          <w:color w:val="000000"/>
          <w:kern w:val="0"/>
          <w:sz w:val="22"/>
        </w:rPr>
        <w:t xml:space="preserve"> and ≥37 weeks, </w:t>
      </w:r>
      <w:proofErr w:type="spellStart"/>
      <w:r w:rsidRPr="008D1348">
        <w:rPr>
          <w:rFonts w:ascii="Times New Roman" w:hAnsi="Times New Roman"/>
          <w:color w:val="000000"/>
          <w:kern w:val="0"/>
          <w:sz w:val="22"/>
        </w:rPr>
        <w:t>multipara</w:t>
      </w:r>
      <w:proofErr w:type="spellEnd"/>
      <w:r w:rsidRPr="008D1348">
        <w:rPr>
          <w:rFonts w:ascii="Times New Roman" w:hAnsi="Times New Roman"/>
          <w:color w:val="000000"/>
          <w:kern w:val="0"/>
          <w:sz w:val="22"/>
        </w:rPr>
        <w:t xml:space="preserve"> and&lt;37 weeks), vaginal bleeding during pregnancy (yes/no), use of progesterone drugs during early pregnancy.</w:t>
      </w:r>
    </w:p>
    <w:p w:rsidR="00FC1C68" w:rsidRDefault="00FC1C68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FC1C68" w:rsidRDefault="00FC1C68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FC1C68" w:rsidRDefault="00FC1C68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FC1C68" w:rsidRDefault="00FC1C68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FC1C68" w:rsidRDefault="00FC1C68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8D1348" w:rsidRDefault="008D1348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FC1C68" w:rsidRPr="008D1348" w:rsidRDefault="00FC1C68" w:rsidP="00FC1C6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4"/>
          <w:szCs w:val="20"/>
        </w:rPr>
      </w:pPr>
      <w:r w:rsidRPr="008D1348">
        <w:rPr>
          <w:rFonts w:ascii="Times New Roman" w:hAnsi="Times New Roman"/>
          <w:b/>
          <w:bCs/>
          <w:sz w:val="24"/>
          <w:szCs w:val="20"/>
        </w:rPr>
        <w:lastRenderedPageBreak/>
        <w:t xml:space="preserve">SUPPLEMENTAL TABLE </w:t>
      </w:r>
      <w:r w:rsidR="00072827" w:rsidRPr="008D1348">
        <w:rPr>
          <w:rFonts w:ascii="Times New Roman" w:hAnsi="Times New Roman" w:hint="eastAsia"/>
          <w:b/>
          <w:bCs/>
          <w:sz w:val="24"/>
          <w:szCs w:val="20"/>
        </w:rPr>
        <w:t>S4</w:t>
      </w:r>
    </w:p>
    <w:p w:rsidR="00FF75F3" w:rsidRPr="00EE4C9C" w:rsidRDefault="00FF75F3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Cs/>
          <w:sz w:val="24"/>
          <w:szCs w:val="20"/>
        </w:rPr>
      </w:pPr>
      <w:r w:rsidRPr="00EE4C9C">
        <w:rPr>
          <w:rFonts w:ascii="Times New Roman" w:hAnsi="Times New Roman"/>
          <w:bCs/>
          <w:sz w:val="24"/>
          <w:szCs w:val="20"/>
        </w:rPr>
        <w:t>Crude and adjusted hazard ratios for risk of delivery or spontaneous delivery according to maternal serum progesterone concentration among women who had used progesterone drugs (n=968)</w:t>
      </w:r>
    </w:p>
    <w:tbl>
      <w:tblPr>
        <w:tblW w:w="9096" w:type="dxa"/>
        <w:jc w:val="center"/>
        <w:tblLook w:val="04A0"/>
      </w:tblPr>
      <w:tblGrid>
        <w:gridCol w:w="2978"/>
        <w:gridCol w:w="850"/>
        <w:gridCol w:w="1571"/>
        <w:gridCol w:w="1713"/>
        <w:gridCol w:w="1984"/>
      </w:tblGrid>
      <w:tr w:rsidR="00FF75F3" w:rsidRPr="008D1348" w:rsidTr="004D0DBD">
        <w:trPr>
          <w:trHeight w:val="675"/>
          <w:jc w:val="center"/>
        </w:trPr>
        <w:tc>
          <w:tcPr>
            <w:tcW w:w="2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Progesterone concentration, quartiles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Total No.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No of preterm births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Unadjusted</w:t>
            </w:r>
          </w:p>
          <w:p w:rsidR="00FF75F3" w:rsidRPr="008D1348" w:rsidRDefault="00FF75F3" w:rsidP="007A3AE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Adjusted</w:t>
            </w:r>
          </w:p>
          <w:p w:rsidR="00FF75F3" w:rsidRPr="008D1348" w:rsidRDefault="00FF75F3" w:rsidP="007A3AE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HR (95% CI)*</w:t>
            </w:r>
          </w:p>
        </w:tc>
      </w:tr>
      <w:tr w:rsidR="00FF75F3" w:rsidRPr="008D1348" w:rsidTr="004D0DBD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Risk of </w:t>
            </w:r>
            <w:r w:rsidR="00864456" w:rsidRPr="008D1348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preterm </w:t>
            </w:r>
            <w:r w:rsidRPr="008D1348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delivery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st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299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0.78 (0.39, 1.55)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1.29 (0.59, 2.84)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nd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250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0.71 (0.34, 1.49)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1.15 (0.50, 2.62)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rd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1.03 (0.51, 2.09)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1.66 (0.75, 3.68)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th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206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Ref.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Ref.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Continuous, per 10 </w:t>
            </w:r>
            <w:proofErr w:type="spellStart"/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nmol</w:t>
            </w:r>
            <w:proofErr w:type="spellEnd"/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/L increased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968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1.08 (0.97, 1.20)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0.99 (0.88, 1.12)</w:t>
            </w:r>
          </w:p>
        </w:tc>
      </w:tr>
      <w:tr w:rsidR="00864456" w:rsidRPr="008D1348" w:rsidTr="00864456">
        <w:trPr>
          <w:trHeight w:val="6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7A3AE5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Risk of spontaneous preterm delivery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st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299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0.87 (0.40, 1.92)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1.69 (0.66, 4.29)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nd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250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0.89 (0.39, 2.02)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1.60 (0.62, 4.14)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rd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1.14 (0.51, 2.55)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2.05 (0.80, 5.28)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th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206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Ref.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Ref.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Continuous, per 10 </w:t>
            </w:r>
            <w:proofErr w:type="spellStart"/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nmol</w:t>
            </w:r>
            <w:proofErr w:type="spellEnd"/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/L increased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968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1.04 (0.91, 1.17)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0.94 (0.82, 1.08)</w:t>
            </w:r>
          </w:p>
        </w:tc>
      </w:tr>
    </w:tbl>
    <w:p w:rsidR="00FF75F3" w:rsidRPr="008D1348" w:rsidRDefault="00FF75F3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22"/>
          <w:szCs w:val="20"/>
        </w:rPr>
      </w:pPr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>Abbreviations: CI, confidence interval; HR, hazard ratio</w:t>
      </w:r>
      <w:r w:rsidRPr="008D1348">
        <w:rPr>
          <w:rFonts w:ascii="Times New Roman" w:hAnsi="Times New Roman"/>
          <w:color w:val="000000"/>
          <w:kern w:val="0"/>
          <w:sz w:val="22"/>
          <w:szCs w:val="20"/>
        </w:rPr>
        <w:br/>
        <w:t>*Adjusted for age (continuous), smoking during pregnancy (yes/no), second hand smoking exposure during pregnancy (yes/no), pre-pregnancy BMI (continuous), previous history of preterm birth (</w:t>
      </w:r>
      <w:proofErr w:type="spellStart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>nulliparous</w:t>
      </w:r>
      <w:proofErr w:type="spellEnd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 xml:space="preserve">, </w:t>
      </w:r>
      <w:proofErr w:type="spellStart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lastRenderedPageBreak/>
        <w:t>multipara</w:t>
      </w:r>
      <w:proofErr w:type="spellEnd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 xml:space="preserve"> and ≥37 weeks, </w:t>
      </w:r>
      <w:proofErr w:type="spellStart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>multipara</w:t>
      </w:r>
      <w:proofErr w:type="spellEnd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 xml:space="preserve"> and&lt;37 weeks), vaginal bleeding during pregnancy (yes/no).</w:t>
      </w: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EE4C9C" w:rsidRDefault="00EE4C9C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21E92" w:rsidRDefault="00221E92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FF75F3" w:rsidRPr="008D1348" w:rsidRDefault="00FF75F3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bCs/>
          <w:sz w:val="24"/>
          <w:szCs w:val="20"/>
        </w:rPr>
      </w:pPr>
      <w:r w:rsidRPr="008D1348">
        <w:rPr>
          <w:rFonts w:ascii="Times New Roman" w:hAnsi="Times New Roman"/>
          <w:b/>
          <w:bCs/>
          <w:sz w:val="24"/>
          <w:szCs w:val="20"/>
        </w:rPr>
        <w:lastRenderedPageBreak/>
        <w:t xml:space="preserve">SUPPLEMENTAL TABLE </w:t>
      </w:r>
      <w:r w:rsidR="00072827" w:rsidRPr="008D1348">
        <w:rPr>
          <w:rFonts w:ascii="Times New Roman" w:hAnsi="Times New Roman" w:hint="eastAsia"/>
          <w:b/>
          <w:bCs/>
          <w:sz w:val="24"/>
          <w:szCs w:val="20"/>
        </w:rPr>
        <w:t>S5</w:t>
      </w:r>
    </w:p>
    <w:p w:rsidR="00FF75F3" w:rsidRPr="00EE4C9C" w:rsidRDefault="00FF75F3" w:rsidP="00FF75F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Cs/>
          <w:sz w:val="24"/>
          <w:szCs w:val="20"/>
        </w:rPr>
      </w:pPr>
      <w:r w:rsidRPr="00EE4C9C">
        <w:rPr>
          <w:rFonts w:ascii="Times New Roman" w:hAnsi="Times New Roman"/>
          <w:bCs/>
          <w:sz w:val="24"/>
          <w:szCs w:val="20"/>
        </w:rPr>
        <w:t>Crude and adjusted hazard ratios for risk of delivery or spontaneous delivery according to maternal serum progesterone concentration among women who had not used progesterone drugs (n=75</w:t>
      </w:r>
      <w:r w:rsidR="00864456" w:rsidRPr="00EE4C9C">
        <w:rPr>
          <w:rFonts w:ascii="Times New Roman" w:hAnsi="Times New Roman" w:hint="eastAsia"/>
          <w:bCs/>
          <w:sz w:val="24"/>
          <w:szCs w:val="20"/>
        </w:rPr>
        <w:t>7</w:t>
      </w:r>
      <w:r w:rsidRPr="00EE4C9C">
        <w:rPr>
          <w:rFonts w:ascii="Times New Roman" w:hAnsi="Times New Roman"/>
          <w:bCs/>
          <w:sz w:val="24"/>
          <w:szCs w:val="20"/>
        </w:rPr>
        <w:t>)</w:t>
      </w:r>
    </w:p>
    <w:tbl>
      <w:tblPr>
        <w:tblW w:w="8931" w:type="dxa"/>
        <w:jc w:val="center"/>
        <w:tblLook w:val="04A0"/>
      </w:tblPr>
      <w:tblGrid>
        <w:gridCol w:w="2978"/>
        <w:gridCol w:w="850"/>
        <w:gridCol w:w="851"/>
        <w:gridCol w:w="2268"/>
        <w:gridCol w:w="1984"/>
      </w:tblGrid>
      <w:tr w:rsidR="00FF75F3" w:rsidRPr="008D1348" w:rsidTr="004D0DBD">
        <w:trPr>
          <w:trHeight w:val="675"/>
          <w:jc w:val="center"/>
        </w:trPr>
        <w:tc>
          <w:tcPr>
            <w:tcW w:w="2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Progesterone concentration, quartiles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Total No.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No of cases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Unadjusted</w:t>
            </w:r>
          </w:p>
          <w:p w:rsidR="00FF75F3" w:rsidRPr="008D1348" w:rsidRDefault="00FF75F3" w:rsidP="007A3AE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Adjusted</w:t>
            </w:r>
          </w:p>
          <w:p w:rsidR="00FF75F3" w:rsidRPr="008D1348" w:rsidRDefault="00FF75F3" w:rsidP="007A3AE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HR (95% CI)*</w:t>
            </w:r>
          </w:p>
        </w:tc>
      </w:tr>
      <w:tr w:rsidR="00FF75F3" w:rsidRPr="008D1348" w:rsidTr="004D0DBD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Risk of delivery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F3" w:rsidRPr="008D1348" w:rsidRDefault="00FF75F3" w:rsidP="007A3AE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st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0.25 (0.03, 2.03)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0.30 (0.04, 2.53)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nd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1.09 (0.37, 3.25)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1.25 (0.40, 3.90)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rd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0.89 (0.30, 2.64)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1.02 (0.33, 3.18)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th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Ref.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Ref.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Continuous, per 10 </w:t>
            </w:r>
            <w:proofErr w:type="spellStart"/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nmol</w:t>
            </w:r>
            <w:proofErr w:type="spellEnd"/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/L increased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1.08 (0.89, 1.32)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1.01 (0.81, 1.26)</w:t>
            </w:r>
          </w:p>
        </w:tc>
      </w:tr>
      <w:tr w:rsidR="00864456" w:rsidRPr="008D1348" w:rsidTr="00864456">
        <w:trPr>
          <w:trHeight w:val="6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7A3AE5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Risk of preterm birth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st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0.29 (0.04, 2.42)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0.35 (0.04, 3.07)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nd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1.28 (0.41, 3.95)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1.51 (0.46, 4.97)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rd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0.35 (0.07, 1.71)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0.42 (0.08, 2.17)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th</w:t>
            </w: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quartile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Ref.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Ref.</w:t>
            </w:r>
          </w:p>
        </w:tc>
      </w:tr>
      <w:tr w:rsidR="00864456" w:rsidRPr="008D1348" w:rsidTr="00864456">
        <w:trPr>
          <w:trHeight w:val="300"/>
          <w:jc w:val="center"/>
        </w:trPr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64456" w:rsidRPr="008D1348" w:rsidRDefault="00864456" w:rsidP="008D1348">
            <w:pPr>
              <w:widowControl/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Continuous, per 10 </w:t>
            </w:r>
            <w:proofErr w:type="spellStart"/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nmol</w:t>
            </w:r>
            <w:proofErr w:type="spellEnd"/>
            <w:r w:rsidRPr="008D1348">
              <w:rPr>
                <w:rFonts w:ascii="Times New Roman" w:hAnsi="Times New Roman"/>
                <w:color w:val="000000"/>
                <w:kern w:val="0"/>
                <w:sz w:val="22"/>
              </w:rPr>
              <w:t>/L increased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1.08 (0.86, 1.36)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456" w:rsidRPr="008D1348" w:rsidRDefault="00864456" w:rsidP="00864456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 w:rsidRPr="008D1348">
              <w:rPr>
                <w:rFonts w:ascii="Times New Roman" w:hAnsi="Times New Roman"/>
                <w:color w:val="000000"/>
                <w:sz w:val="22"/>
              </w:rPr>
              <w:t>0.99 (0.76, 1.29)</w:t>
            </w:r>
          </w:p>
        </w:tc>
      </w:tr>
    </w:tbl>
    <w:p w:rsidR="006D5CBC" w:rsidRDefault="00FF75F3" w:rsidP="00213DB2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22"/>
          <w:szCs w:val="20"/>
        </w:rPr>
      </w:pPr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>Abbreviations: CI, confidence interval; HR, hazard ratio</w:t>
      </w:r>
      <w:r w:rsidRPr="008D1348">
        <w:rPr>
          <w:rFonts w:ascii="Times New Roman" w:hAnsi="Times New Roman"/>
          <w:color w:val="000000"/>
          <w:kern w:val="0"/>
          <w:sz w:val="22"/>
          <w:szCs w:val="20"/>
        </w:rPr>
        <w:br/>
        <w:t>*Adjusted for age (continuous), smoking during pregnancy (yes/no), second hand smoking exposure during pregnancy (yes/no), pre-pregnancy BMI (continuous), previous history of preterm birth (</w:t>
      </w:r>
      <w:proofErr w:type="spellStart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>nulliparous</w:t>
      </w:r>
      <w:proofErr w:type="spellEnd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 xml:space="preserve">, </w:t>
      </w:r>
      <w:proofErr w:type="spellStart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>multipara</w:t>
      </w:r>
      <w:proofErr w:type="spellEnd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 xml:space="preserve"> and ≥37 weeks, </w:t>
      </w:r>
      <w:proofErr w:type="spellStart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>multipara</w:t>
      </w:r>
      <w:proofErr w:type="spellEnd"/>
      <w:r w:rsidRPr="008D1348">
        <w:rPr>
          <w:rFonts w:ascii="Times New Roman" w:hAnsi="Times New Roman"/>
          <w:color w:val="000000"/>
          <w:kern w:val="0"/>
          <w:sz w:val="22"/>
          <w:szCs w:val="20"/>
        </w:rPr>
        <w:t xml:space="preserve"> and&lt;37 weeks), vaginal bleeding during pregnancy (yes/no).</w:t>
      </w:r>
      <w:bookmarkStart w:id="0" w:name="_GoBack"/>
      <w:bookmarkEnd w:id="0"/>
    </w:p>
    <w:p w:rsidR="0072458B" w:rsidRDefault="0072458B" w:rsidP="00213DB2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22"/>
          <w:szCs w:val="20"/>
        </w:rPr>
      </w:pPr>
      <w:r>
        <w:rPr>
          <w:rFonts w:ascii="Times New Roman" w:hAnsi="Times New Roman" w:hint="eastAsia"/>
          <w:noProof/>
          <w:color w:val="000000"/>
          <w:kern w:val="0"/>
          <w:sz w:val="22"/>
          <w:szCs w:val="20"/>
        </w:rPr>
        <w:lastRenderedPageBreak/>
        <w:drawing>
          <wp:inline distT="0" distB="0" distL="0" distR="0">
            <wp:extent cx="6162675" cy="3628552"/>
            <wp:effectExtent l="19050" t="0" r="9525" b="0"/>
            <wp:docPr id="1" name="图片 0" descr="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984" cy="363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58B" w:rsidRDefault="0072458B" w:rsidP="0072458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7C32FD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igure S1. </w:t>
      </w:r>
    </w:p>
    <w:p w:rsidR="0072458B" w:rsidRPr="00EE4C9C" w:rsidRDefault="0072458B" w:rsidP="0072458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 w:val="24"/>
          <w:szCs w:val="20"/>
        </w:rPr>
      </w:pPr>
      <w:r w:rsidRPr="00EE4C9C">
        <w:rPr>
          <w:rFonts w:ascii="Times New Roman" w:hAnsi="Times New Roman" w:hint="eastAsia"/>
          <w:bCs/>
          <w:sz w:val="24"/>
          <w:szCs w:val="20"/>
        </w:rPr>
        <w:t>S</w:t>
      </w:r>
      <w:r w:rsidRPr="00EE4C9C">
        <w:rPr>
          <w:rFonts w:ascii="Times New Roman" w:hAnsi="Times New Roman"/>
          <w:bCs/>
          <w:sz w:val="24"/>
          <w:szCs w:val="20"/>
        </w:rPr>
        <w:t xml:space="preserve">urvival curves </w:t>
      </w:r>
      <w:r w:rsidRPr="00EE4C9C">
        <w:rPr>
          <w:rFonts w:ascii="Times New Roman" w:hAnsi="Times New Roman" w:hint="eastAsia"/>
          <w:bCs/>
          <w:sz w:val="24"/>
          <w:szCs w:val="20"/>
        </w:rPr>
        <w:t>of preterm delivery for each</w:t>
      </w:r>
      <w:r w:rsidRPr="00EE4C9C">
        <w:rPr>
          <w:rFonts w:ascii="Times New Roman" w:hAnsi="Times New Roman"/>
          <w:bCs/>
          <w:sz w:val="24"/>
          <w:szCs w:val="20"/>
        </w:rPr>
        <w:t xml:space="preserve"> quartile of progesterone concentration</w:t>
      </w:r>
      <w:r w:rsidRPr="00EE4C9C">
        <w:rPr>
          <w:rFonts w:ascii="Times New Roman" w:hAnsi="Times New Roman" w:hint="eastAsia"/>
          <w:bCs/>
          <w:sz w:val="24"/>
          <w:szCs w:val="20"/>
        </w:rPr>
        <w:t xml:space="preserve"> based on Cox </w:t>
      </w:r>
      <w:r w:rsidRPr="00EE4C9C">
        <w:rPr>
          <w:rFonts w:ascii="Times New Roman" w:hAnsi="Times New Roman"/>
          <w:bCs/>
          <w:sz w:val="24"/>
          <w:szCs w:val="20"/>
        </w:rPr>
        <w:t>proportional hazards</w:t>
      </w:r>
      <w:r w:rsidRPr="00EE4C9C">
        <w:rPr>
          <w:rFonts w:ascii="Times New Roman" w:hAnsi="Times New Roman" w:hint="eastAsia"/>
          <w:bCs/>
          <w:sz w:val="24"/>
          <w:szCs w:val="20"/>
        </w:rPr>
        <w:t xml:space="preserve"> regression model</w:t>
      </w:r>
      <w:r w:rsidRPr="00EE4C9C">
        <w:rPr>
          <w:rFonts w:ascii="Times New Roman" w:hAnsi="Times New Roman"/>
          <w:bCs/>
          <w:sz w:val="24"/>
          <w:szCs w:val="20"/>
        </w:rPr>
        <w:t xml:space="preserve"> (n=</w:t>
      </w:r>
      <w:r w:rsidRPr="00EE4C9C">
        <w:rPr>
          <w:rFonts w:ascii="Times New Roman" w:hAnsi="Times New Roman" w:hint="eastAsia"/>
          <w:bCs/>
          <w:sz w:val="24"/>
          <w:szCs w:val="20"/>
        </w:rPr>
        <w:t>1860</w:t>
      </w:r>
      <w:r w:rsidRPr="00EE4C9C">
        <w:rPr>
          <w:rFonts w:ascii="Times New Roman" w:hAnsi="Times New Roman"/>
          <w:bCs/>
          <w:sz w:val="24"/>
          <w:szCs w:val="20"/>
        </w:rPr>
        <w:t xml:space="preserve">). </w:t>
      </w:r>
    </w:p>
    <w:p w:rsidR="0072458B" w:rsidRPr="007C32FD" w:rsidRDefault="0072458B" w:rsidP="0072458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C62658">
        <w:rPr>
          <w:rFonts w:ascii="Times New Roman" w:hAnsi="Times New Roman"/>
          <w:color w:val="000000"/>
          <w:kern w:val="0"/>
          <w:sz w:val="20"/>
          <w:szCs w:val="20"/>
        </w:rPr>
        <w:t>S</w:t>
      </w:r>
      <w:r w:rsidRPr="007C32FD">
        <w:rPr>
          <w:rFonts w:ascii="Times New Roman" w:hAnsi="Times New Roman"/>
          <w:color w:val="000000"/>
          <w:kern w:val="0"/>
          <w:sz w:val="20"/>
          <w:szCs w:val="20"/>
        </w:rPr>
        <w:t xml:space="preserve">urvival time is the time of 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preterm </w:t>
      </w:r>
      <w:r w:rsidRPr="007C32FD">
        <w:rPr>
          <w:rFonts w:ascii="Times New Roman" w:hAnsi="Times New Roman"/>
          <w:color w:val="000000"/>
          <w:kern w:val="0"/>
          <w:sz w:val="20"/>
          <w:szCs w:val="20"/>
        </w:rPr>
        <w:t xml:space="preserve">delivery, and </w:t>
      </w:r>
      <w:r w:rsidRPr="00C62658">
        <w:rPr>
          <w:rFonts w:ascii="Times New Roman" w:hAnsi="Times New Roman"/>
          <w:color w:val="000000"/>
          <w:kern w:val="0"/>
          <w:sz w:val="20"/>
          <w:szCs w:val="20"/>
        </w:rPr>
        <w:t>term deliveries (≥259 days, 37 weeks)</w:t>
      </w:r>
      <w:r w:rsidRPr="007C32FD">
        <w:rPr>
          <w:rFonts w:ascii="Times New Roman" w:hAnsi="Times New Roman"/>
          <w:color w:val="000000"/>
          <w:kern w:val="0"/>
          <w:sz w:val="20"/>
          <w:szCs w:val="20"/>
        </w:rPr>
        <w:t xml:space="preserve"> are considered 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as </w:t>
      </w:r>
      <w:r w:rsidRPr="007C32FD">
        <w:rPr>
          <w:rFonts w:ascii="Times New Roman" w:hAnsi="Times New Roman"/>
          <w:color w:val="000000"/>
          <w:kern w:val="0"/>
          <w:sz w:val="20"/>
          <w:szCs w:val="20"/>
        </w:rPr>
        <w:t>censoring events. Adjusted for age (continuous), smoking during pregnancy (yes/no), second hand smoking exposure during pregnancy (yes/no), pre-pregnancy BMI (continuous), previous history of preterm birth (yes/no), parity (0,</w:t>
      </w:r>
      <w:r w:rsidRPr="007C32FD">
        <w:rPr>
          <w:rFonts w:ascii="Times New Roman" w:hAnsi="Times New Roman"/>
          <w:sz w:val="20"/>
          <w:szCs w:val="20"/>
        </w:rPr>
        <w:t xml:space="preserve"> ≥1</w:t>
      </w:r>
      <w:r w:rsidRPr="007C32FD">
        <w:rPr>
          <w:rFonts w:ascii="Times New Roman" w:hAnsi="Times New Roman"/>
          <w:color w:val="000000"/>
          <w:kern w:val="0"/>
          <w:sz w:val="20"/>
          <w:szCs w:val="20"/>
        </w:rPr>
        <w:t>),vaginal bleeding during pregnancy (yes/no)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, and use of progesterone drugs during early </w:t>
      </w:r>
      <w:r>
        <w:rPr>
          <w:rFonts w:ascii="Times New Roman" w:hAnsi="Times New Roman"/>
          <w:color w:val="000000"/>
          <w:kern w:val="0"/>
          <w:sz w:val="20"/>
          <w:szCs w:val="20"/>
        </w:rPr>
        <w:t>pregnancy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(yes/no)</w:t>
      </w:r>
      <w:r w:rsidRPr="007C32FD">
        <w:rPr>
          <w:rFonts w:ascii="Times New Roman" w:hAnsi="Times New Roman"/>
          <w:color w:val="000000"/>
          <w:kern w:val="0"/>
          <w:sz w:val="20"/>
          <w:szCs w:val="20"/>
        </w:rPr>
        <w:t>.</w:t>
      </w:r>
    </w:p>
    <w:p w:rsidR="0072458B" w:rsidRPr="008D1348" w:rsidRDefault="0072458B" w:rsidP="00213DB2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22"/>
          <w:szCs w:val="20"/>
        </w:rPr>
      </w:pPr>
    </w:p>
    <w:sectPr w:rsidR="0072458B" w:rsidRPr="008D1348" w:rsidSect="00240ADC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B7" w:rsidRDefault="00ED01B7" w:rsidP="005A64CF">
      <w:r>
        <w:separator/>
      </w:r>
    </w:p>
  </w:endnote>
  <w:endnote w:type="continuationSeparator" w:id="0">
    <w:p w:rsidR="00ED01B7" w:rsidRDefault="00ED01B7" w:rsidP="005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B7" w:rsidRDefault="00ED01B7" w:rsidP="005A64CF">
      <w:r>
        <w:separator/>
      </w:r>
    </w:p>
  </w:footnote>
  <w:footnote w:type="continuationSeparator" w:id="0">
    <w:p w:rsidR="00ED01B7" w:rsidRDefault="00ED01B7" w:rsidP="005A6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5F3"/>
    <w:rsid w:val="00072827"/>
    <w:rsid w:val="00074D02"/>
    <w:rsid w:val="001347FE"/>
    <w:rsid w:val="00141150"/>
    <w:rsid w:val="00213DB2"/>
    <w:rsid w:val="00221E92"/>
    <w:rsid w:val="002748C1"/>
    <w:rsid w:val="003929F1"/>
    <w:rsid w:val="0044168B"/>
    <w:rsid w:val="00450D20"/>
    <w:rsid w:val="00472C70"/>
    <w:rsid w:val="004D0DBD"/>
    <w:rsid w:val="00502963"/>
    <w:rsid w:val="005A64CF"/>
    <w:rsid w:val="005C2620"/>
    <w:rsid w:val="006316E4"/>
    <w:rsid w:val="0066385E"/>
    <w:rsid w:val="006A62C4"/>
    <w:rsid w:val="006D5CBC"/>
    <w:rsid w:val="0072458B"/>
    <w:rsid w:val="00864456"/>
    <w:rsid w:val="0088074A"/>
    <w:rsid w:val="008807DA"/>
    <w:rsid w:val="008D1348"/>
    <w:rsid w:val="00913E79"/>
    <w:rsid w:val="00931138"/>
    <w:rsid w:val="009E3580"/>
    <w:rsid w:val="00A1322A"/>
    <w:rsid w:val="00A83A9A"/>
    <w:rsid w:val="00A91A08"/>
    <w:rsid w:val="00AE1423"/>
    <w:rsid w:val="00AE3027"/>
    <w:rsid w:val="00B841BA"/>
    <w:rsid w:val="00BE42AA"/>
    <w:rsid w:val="00C13F76"/>
    <w:rsid w:val="00C362F1"/>
    <w:rsid w:val="00C80285"/>
    <w:rsid w:val="00D155DF"/>
    <w:rsid w:val="00D203EE"/>
    <w:rsid w:val="00E81164"/>
    <w:rsid w:val="00ED01B7"/>
    <w:rsid w:val="00EE4C9C"/>
    <w:rsid w:val="00EE5DC0"/>
    <w:rsid w:val="00FB0E41"/>
    <w:rsid w:val="00FC1C68"/>
    <w:rsid w:val="00FF6320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3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5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75F3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64CF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6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64CF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2017-05-04T07:10:00Z</dcterms:created>
  <dcterms:modified xsi:type="dcterms:W3CDTF">2018-05-25T10:01:00Z</dcterms:modified>
</cp:coreProperties>
</file>