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2AD0" w:rsidRDefault="007A2AD0" w:rsidP="007A2AD0">
      <w:pPr>
        <w:shd w:val="clear" w:color="auto" w:fill="FEFEFE"/>
        <w:spacing w:before="240" w:line="240" w:lineRule="auto"/>
        <w:outlineLvl w:val="0"/>
        <w:rPr>
          <w:rFonts w:ascii="AUPassataBold" w:eastAsia="Times New Roman" w:hAnsi="AUPassataBold" w:cs="Times New Roman"/>
          <w:color w:val="0A0A0A"/>
          <w:kern w:val="36"/>
          <w:sz w:val="48"/>
          <w:szCs w:val="48"/>
          <w:lang w:val="en-US" w:eastAsia="da-DK"/>
        </w:rPr>
      </w:pPr>
      <w:r>
        <w:rPr>
          <w:rFonts w:ascii="AUPassataBold" w:eastAsia="Times New Roman" w:hAnsi="AUPassataBold" w:cs="Times New Roman"/>
          <w:color w:val="0A0A0A"/>
          <w:kern w:val="36"/>
          <w:sz w:val="48"/>
          <w:szCs w:val="48"/>
          <w:lang w:val="en-US" w:eastAsia="da-DK"/>
        </w:rPr>
        <w:t>Danish-German Jerash Northwest Quarter Project</w:t>
      </w:r>
    </w:p>
    <w:p w:rsidR="00E438EF" w:rsidRPr="00E438EF" w:rsidRDefault="00E438EF" w:rsidP="007A2AD0">
      <w:pPr>
        <w:shd w:val="clear" w:color="auto" w:fill="FEFEFE"/>
        <w:spacing w:before="240" w:line="240" w:lineRule="auto"/>
        <w:outlineLvl w:val="0"/>
        <w:rPr>
          <w:rFonts w:ascii="AUPassataBold" w:eastAsia="Times New Roman" w:hAnsi="AUPassataBold" w:cs="Times New Roman"/>
          <w:color w:val="0A0A0A"/>
          <w:kern w:val="36"/>
          <w:sz w:val="44"/>
          <w:szCs w:val="40"/>
          <w:lang w:val="en-US" w:eastAsia="da-DK"/>
        </w:rPr>
      </w:pPr>
      <w:r w:rsidRPr="00E438EF">
        <w:rPr>
          <w:rFonts w:ascii="AUPassataBold" w:eastAsia="Times New Roman" w:hAnsi="AUPassataBold" w:cs="Times New Roman"/>
          <w:color w:val="0A0A0A"/>
          <w:kern w:val="36"/>
          <w:sz w:val="44"/>
          <w:szCs w:val="40"/>
          <w:lang w:val="en-US" w:eastAsia="da-DK"/>
        </w:rPr>
        <w:t xml:space="preserve">Project Publications </w:t>
      </w:r>
    </w:p>
    <w:p w:rsidR="007A2AD0" w:rsidRDefault="00DC1AF1" w:rsidP="007A2AD0">
      <w:pPr>
        <w:shd w:val="clear" w:color="auto" w:fill="FEFEFE"/>
        <w:spacing w:before="240" w:line="240" w:lineRule="auto"/>
        <w:outlineLvl w:val="0"/>
        <w:rPr>
          <w:rFonts w:ascii="AUPassataBold" w:eastAsia="Times New Roman" w:hAnsi="AUPassataBold" w:cs="Times New Roman"/>
          <w:color w:val="0A0A0A"/>
          <w:kern w:val="36"/>
          <w:szCs w:val="12"/>
          <w:lang w:val="en-US" w:eastAsia="da-DK"/>
        </w:rPr>
      </w:pPr>
      <w:r>
        <w:rPr>
          <w:rFonts w:ascii="AUPassataBold" w:eastAsia="Times New Roman" w:hAnsi="AUPassataBold" w:cs="Times New Roman"/>
          <w:color w:val="0A0A0A"/>
          <w:kern w:val="36"/>
          <w:szCs w:val="12"/>
          <w:lang w:val="en-US" w:eastAsia="da-DK"/>
        </w:rPr>
        <w:t>Last update: April 12</w:t>
      </w:r>
      <w:r w:rsidRPr="00DC1AF1">
        <w:rPr>
          <w:rFonts w:ascii="AUPassataBold" w:eastAsia="Times New Roman" w:hAnsi="AUPassataBold" w:cs="Times New Roman"/>
          <w:color w:val="0A0A0A"/>
          <w:kern w:val="36"/>
          <w:szCs w:val="12"/>
          <w:vertAlign w:val="superscript"/>
          <w:lang w:val="en-US" w:eastAsia="da-DK"/>
        </w:rPr>
        <w:t>th</w:t>
      </w:r>
      <w:r>
        <w:rPr>
          <w:rFonts w:ascii="AUPassataBold" w:eastAsia="Times New Roman" w:hAnsi="AUPassataBold" w:cs="Times New Roman"/>
          <w:color w:val="0A0A0A"/>
          <w:kern w:val="36"/>
          <w:szCs w:val="12"/>
          <w:lang w:val="en-US" w:eastAsia="da-DK"/>
        </w:rPr>
        <w:t xml:space="preserve"> 2020</w:t>
      </w:r>
    </w:p>
    <w:p w:rsidR="00DC1AF1" w:rsidRPr="00DC1AF1" w:rsidRDefault="00DC1AF1" w:rsidP="007A2AD0">
      <w:pPr>
        <w:shd w:val="clear" w:color="auto" w:fill="FEFEFE"/>
        <w:spacing w:before="240" w:line="240" w:lineRule="auto"/>
        <w:outlineLvl w:val="0"/>
        <w:rPr>
          <w:rFonts w:ascii="AUPassataBold" w:eastAsia="Times New Roman" w:hAnsi="AUPassataBold" w:cs="Times New Roman"/>
          <w:color w:val="0A0A0A"/>
          <w:kern w:val="36"/>
          <w:szCs w:val="12"/>
          <w:lang w:val="en-US" w:eastAsia="da-DK"/>
        </w:rPr>
      </w:pPr>
    </w:p>
    <w:p w:rsidR="007A2AD0" w:rsidRPr="007A2AD0" w:rsidRDefault="007A2AD0" w:rsidP="007A2AD0">
      <w:pPr>
        <w:shd w:val="clear" w:color="auto" w:fill="FEFEFE"/>
        <w:spacing w:before="240" w:line="240" w:lineRule="auto"/>
        <w:outlineLvl w:val="0"/>
        <w:rPr>
          <w:rFonts w:ascii="AUPassataBold" w:eastAsia="Times New Roman" w:hAnsi="AUPassataBold" w:cs="Times New Roman"/>
          <w:color w:val="0A0A0A"/>
          <w:kern w:val="36"/>
          <w:sz w:val="48"/>
          <w:szCs w:val="48"/>
          <w:lang w:val="en-US" w:eastAsia="da-DK"/>
        </w:rPr>
      </w:pPr>
      <w:r w:rsidRPr="007A2AD0">
        <w:rPr>
          <w:rFonts w:ascii="AUPassataBold" w:eastAsia="Times New Roman" w:hAnsi="AUPassataBold" w:cs="Times New Roman"/>
          <w:color w:val="0A0A0A"/>
          <w:kern w:val="36"/>
          <w:sz w:val="48"/>
          <w:szCs w:val="48"/>
          <w:lang w:val="en-US" w:eastAsia="da-DK"/>
        </w:rPr>
        <w:t>2020</w:t>
      </w:r>
    </w:p>
    <w:p w:rsidR="00622ADD" w:rsidRPr="007A2AD0" w:rsidRDefault="00622ADD" w:rsidP="00622ADD">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Lichtenberger, A. &amp; Raja, R. (20</w:t>
      </w:r>
      <w:r>
        <w:rPr>
          <w:rFonts w:ascii="Georgia" w:eastAsia="Times New Roman" w:hAnsi="Georgia" w:cs="Times New Roman"/>
          <w:color w:val="0A0A0A"/>
          <w:sz w:val="21"/>
          <w:szCs w:val="21"/>
          <w:lang w:val="en-US" w:eastAsia="da-DK"/>
        </w:rPr>
        <w:t>20</w:t>
      </w:r>
      <w:r w:rsidRPr="007A2AD0">
        <w:rPr>
          <w:rFonts w:ascii="Georgia" w:eastAsia="Times New Roman" w:hAnsi="Georgia" w:cs="Times New Roman"/>
          <w:color w:val="0A0A0A"/>
          <w:sz w:val="21"/>
          <w:szCs w:val="21"/>
          <w:lang w:val="en-US" w:eastAsia="da-DK"/>
        </w:rPr>
        <w:t>). “Management of water resources over time in semiarid regions: The case of Gerasa/Jerash in Jordan”, </w:t>
      </w:r>
      <w:r w:rsidRPr="007A2AD0">
        <w:rPr>
          <w:rFonts w:ascii="Georgia" w:eastAsia="Times New Roman" w:hAnsi="Georgia" w:cs="Times New Roman"/>
          <w:i/>
          <w:iCs/>
          <w:color w:val="0A0A0A"/>
          <w:sz w:val="21"/>
          <w:szCs w:val="21"/>
          <w:lang w:val="en-US" w:eastAsia="da-DK"/>
        </w:rPr>
        <w:t>WIREs Water</w:t>
      </w:r>
      <w:r w:rsidRPr="007A2AD0">
        <w:rPr>
          <w:rFonts w:ascii="Georgia" w:eastAsia="Times New Roman" w:hAnsi="Georgia" w:cs="Times New Roman"/>
          <w:color w:val="0A0A0A"/>
          <w:sz w:val="21"/>
          <w:szCs w:val="21"/>
          <w:lang w:val="en-US" w:eastAsia="da-DK"/>
        </w:rPr>
        <w:t>, e1403, DOI: </w:t>
      </w:r>
      <w:hyperlink r:id="rId4" w:history="1">
        <w:r w:rsidRPr="007A2AD0">
          <w:rPr>
            <w:rFonts w:ascii="Georgia" w:eastAsia="Times New Roman" w:hAnsi="Georgia" w:cs="Times New Roman"/>
            <w:color w:val="002546"/>
            <w:sz w:val="21"/>
            <w:szCs w:val="21"/>
            <w:u w:val="single"/>
            <w:lang w:val="en-US" w:eastAsia="da-DK"/>
          </w:rPr>
          <w:t>doi.org/10.1002/wat2.1403</w:t>
        </w:r>
      </w:hyperlink>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Schulze, I. &amp; Schulze, W. (2020). "The Umayyad Coins excavated during the Danish-German Jerash Northwest Quarter Project 2012–2016" in: Goodwin, T. (ed.), </w:t>
      </w:r>
      <w:r w:rsidRPr="007A2AD0">
        <w:rPr>
          <w:rFonts w:ascii="Georgia" w:eastAsia="Times New Roman" w:hAnsi="Georgia" w:cs="Times New Roman"/>
          <w:i/>
          <w:iCs/>
          <w:color w:val="0A0A0A"/>
          <w:sz w:val="21"/>
          <w:szCs w:val="21"/>
          <w:lang w:val="en-US" w:eastAsia="da-DK"/>
        </w:rPr>
        <w:t>Coinage and History in the Seventh Century Near East 6. Proceedings of the 16th Seventh Century Syrian Numismatic Round Table held at The Hive, Worcester on 6th and 7th April 2019</w:t>
      </w:r>
      <w:r w:rsidRPr="007A2AD0">
        <w:rPr>
          <w:rFonts w:ascii="Georgia" w:eastAsia="Times New Roman" w:hAnsi="Georgia" w:cs="Times New Roman"/>
          <w:color w:val="0A0A0A"/>
          <w:sz w:val="21"/>
          <w:szCs w:val="21"/>
          <w:lang w:val="en-US" w:eastAsia="da-DK"/>
        </w:rPr>
        <w:t>, London, 175-180.  </w:t>
      </w:r>
    </w:p>
    <w:p w:rsidR="007A2AD0" w:rsidRPr="007A2AD0" w:rsidRDefault="007A2AD0" w:rsidP="007A2AD0">
      <w:pPr>
        <w:shd w:val="clear" w:color="auto" w:fill="FEFEFE"/>
        <w:spacing w:before="240" w:line="240" w:lineRule="auto"/>
        <w:outlineLvl w:val="0"/>
        <w:rPr>
          <w:rFonts w:ascii="AUPassataBold" w:eastAsia="Times New Roman" w:hAnsi="AUPassataBold" w:cs="Times New Roman"/>
          <w:color w:val="0A0A0A"/>
          <w:kern w:val="36"/>
          <w:sz w:val="48"/>
          <w:szCs w:val="48"/>
          <w:lang w:val="de-DE" w:eastAsia="da-DK"/>
        </w:rPr>
      </w:pPr>
      <w:r w:rsidRPr="007A2AD0">
        <w:rPr>
          <w:rFonts w:ascii="AUPassataBold" w:eastAsia="Times New Roman" w:hAnsi="AUPassataBold" w:cs="Times New Roman"/>
          <w:color w:val="0A0A0A"/>
          <w:kern w:val="36"/>
          <w:sz w:val="48"/>
          <w:szCs w:val="48"/>
          <w:lang w:val="de-DE" w:eastAsia="da-DK"/>
        </w:rPr>
        <w:t>2019</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de-DE" w:eastAsia="da-DK"/>
        </w:rPr>
      </w:pPr>
      <w:r w:rsidRPr="007A2AD0">
        <w:rPr>
          <w:rFonts w:ascii="Georgia" w:eastAsia="Times New Roman" w:hAnsi="Georgia" w:cs="Times New Roman"/>
          <w:color w:val="0A0A0A"/>
          <w:sz w:val="21"/>
          <w:szCs w:val="21"/>
          <w:lang w:val="de-DE" w:eastAsia="da-DK"/>
        </w:rPr>
        <w:t xml:space="preserve">Barfod, G., Lichtenberger, A., Peterson, A., Raja, A. &amp; Ting, C. (2019). </w:t>
      </w:r>
      <w:r w:rsidRPr="007A2AD0">
        <w:rPr>
          <w:rFonts w:ascii="Georgia" w:eastAsia="Times New Roman" w:hAnsi="Georgia" w:cs="Times New Roman"/>
          <w:color w:val="0A0A0A"/>
          <w:sz w:val="21"/>
          <w:szCs w:val="21"/>
          <w:lang w:val="en-US" w:eastAsia="da-DK"/>
        </w:rPr>
        <w:t>"Middle Islamic pottery from Jerash. New research on ceramic fabrics and the implications for production patterns of HMGP pottery in Northern Jordan". </w:t>
      </w:r>
      <w:r w:rsidRPr="007A2AD0">
        <w:rPr>
          <w:rFonts w:ascii="Georgia" w:eastAsia="Times New Roman" w:hAnsi="Georgia" w:cs="Times New Roman"/>
          <w:i/>
          <w:iCs/>
          <w:color w:val="0A0A0A"/>
          <w:sz w:val="21"/>
          <w:szCs w:val="21"/>
          <w:lang w:val="de-DE" w:eastAsia="da-DK"/>
        </w:rPr>
        <w:t>Zeitschrift für Orientarchäologie </w:t>
      </w:r>
      <w:r w:rsidRPr="007A2AD0">
        <w:rPr>
          <w:rFonts w:ascii="Georgia" w:eastAsia="Times New Roman" w:hAnsi="Georgia" w:cs="Times New Roman"/>
          <w:color w:val="0A0A0A"/>
          <w:sz w:val="21"/>
          <w:szCs w:val="21"/>
          <w:lang w:val="de-DE" w:eastAsia="da-DK"/>
        </w:rPr>
        <w:t>12, 140-167.</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de-DE" w:eastAsia="da-DK"/>
        </w:rPr>
        <w:t xml:space="preserve">Birch, T., Orfanou, V., Lichtenberger, A., Raja, R., Barfod, G., Lesher, C. E., Schulze, I. &amp; Schulze, W. (2019). </w:t>
      </w:r>
      <w:r w:rsidRPr="007A2AD0">
        <w:rPr>
          <w:rFonts w:ascii="Georgia" w:eastAsia="Times New Roman" w:hAnsi="Georgia" w:cs="Times New Roman"/>
          <w:color w:val="0A0A0A"/>
          <w:sz w:val="21"/>
          <w:szCs w:val="21"/>
          <w:lang w:val="en-US" w:eastAsia="da-DK"/>
        </w:rPr>
        <w:t>"From nummi minimi to fulūs—small change and wider issues: characterising coinage from Gerasa/Jerash (Late Roman to Umayyad periods)", </w:t>
      </w:r>
      <w:r w:rsidRPr="007A2AD0">
        <w:rPr>
          <w:rFonts w:ascii="Georgia" w:eastAsia="Times New Roman" w:hAnsi="Georgia" w:cs="Times New Roman"/>
          <w:i/>
          <w:iCs/>
          <w:color w:val="0A0A0A"/>
          <w:sz w:val="21"/>
          <w:szCs w:val="21"/>
          <w:lang w:val="en-US" w:eastAsia="da-DK"/>
        </w:rPr>
        <w:t>Archaeological and Anthropological Sciences</w:t>
      </w:r>
      <w:r w:rsidRPr="007A2AD0">
        <w:rPr>
          <w:rFonts w:ascii="Georgia" w:eastAsia="Times New Roman" w:hAnsi="Georgia" w:cs="Times New Roman"/>
          <w:color w:val="0A0A0A"/>
          <w:sz w:val="21"/>
          <w:szCs w:val="21"/>
          <w:lang w:val="en-US" w:eastAsia="da-DK"/>
        </w:rPr>
        <w:t>, DOI: doi.org/10.1007/s12520-019-00866-9.</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de-DE" w:eastAsia="da-DK"/>
        </w:rPr>
      </w:pPr>
      <w:r w:rsidRPr="007A2AD0">
        <w:rPr>
          <w:rFonts w:ascii="Georgia" w:eastAsia="Times New Roman" w:hAnsi="Georgia" w:cs="Times New Roman"/>
          <w:color w:val="0A0A0A"/>
          <w:sz w:val="21"/>
          <w:szCs w:val="21"/>
          <w:lang w:val="de-DE" w:eastAsia="da-DK"/>
        </w:rPr>
        <w:t>Lichtenberger, A. &amp; Raja, R. (2019). "18. Januar 749 n. Chr</w:t>
      </w:r>
      <w:r w:rsidR="00E438EF">
        <w:rPr>
          <w:rFonts w:ascii="Georgia" w:eastAsia="Times New Roman" w:hAnsi="Georgia" w:cs="Times New Roman"/>
          <w:color w:val="0A0A0A"/>
          <w:sz w:val="21"/>
          <w:szCs w:val="21"/>
          <w:lang w:val="de-DE" w:eastAsia="da-DK"/>
        </w:rPr>
        <w:t>.</w:t>
      </w:r>
      <w:r w:rsidRPr="007A2AD0">
        <w:rPr>
          <w:rFonts w:ascii="Georgia" w:eastAsia="Times New Roman" w:hAnsi="Georgia" w:cs="Times New Roman"/>
          <w:color w:val="0A0A0A"/>
          <w:sz w:val="21"/>
          <w:szCs w:val="21"/>
          <w:lang w:val="de-DE" w:eastAsia="da-DK"/>
        </w:rPr>
        <w:t xml:space="preserve"> - Ein Erdbeben zerstört die Stadt Gerasa in Jordanien", </w:t>
      </w:r>
      <w:r w:rsidRPr="007A2AD0">
        <w:rPr>
          <w:rFonts w:ascii="Georgia" w:eastAsia="Times New Roman" w:hAnsi="Georgia" w:cs="Times New Roman"/>
          <w:i/>
          <w:iCs/>
          <w:color w:val="0A0A0A"/>
          <w:sz w:val="21"/>
          <w:szCs w:val="21"/>
          <w:lang w:val="de-DE" w:eastAsia="da-DK"/>
        </w:rPr>
        <w:t>Antike Welt</w:t>
      </w:r>
      <w:r w:rsidRPr="007A2AD0">
        <w:rPr>
          <w:rFonts w:ascii="Georgia" w:eastAsia="Times New Roman" w:hAnsi="Georgia" w:cs="Times New Roman"/>
          <w:color w:val="0A0A0A"/>
          <w:sz w:val="21"/>
          <w:szCs w:val="21"/>
          <w:lang w:val="de-DE" w:eastAsia="da-DK"/>
        </w:rPr>
        <w:t> 1:2019, 4.   </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Lichtenberger, A. &amp; Raja, R. (2019). “Portrait habit and the funerary portraiture of the Decapolis”, in: Blömer, M. &amp; Raja, R. (eds.), </w:t>
      </w:r>
      <w:r w:rsidRPr="007A2AD0">
        <w:rPr>
          <w:rFonts w:ascii="Georgia" w:eastAsia="Times New Roman" w:hAnsi="Georgia" w:cs="Times New Roman"/>
          <w:i/>
          <w:iCs/>
          <w:color w:val="0A0A0A"/>
          <w:sz w:val="21"/>
          <w:szCs w:val="21"/>
          <w:lang w:val="en-US" w:eastAsia="da-DK"/>
        </w:rPr>
        <w:t>Funerary Portraiture in Greater Roman Syria,</w:t>
      </w:r>
      <w:r w:rsidRPr="007A2AD0">
        <w:rPr>
          <w:rFonts w:ascii="Georgia" w:eastAsia="Times New Roman" w:hAnsi="Georgia" w:cs="Times New Roman"/>
          <w:color w:val="0A0A0A"/>
          <w:sz w:val="21"/>
          <w:szCs w:val="21"/>
          <w:lang w:val="en-US" w:eastAsia="da-DK"/>
        </w:rPr>
        <w:t> Studies in Classical Archaeology 6, Turnhout, 133-150.</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Lichtenberger, A. &amp; Raja, R. (2019). "Open-data presentation of a geophysical survey in Gerasa (Jerash), Jordan", </w:t>
      </w:r>
      <w:r w:rsidRPr="007A2AD0">
        <w:rPr>
          <w:rFonts w:ascii="Georgia" w:eastAsia="Times New Roman" w:hAnsi="Georgia" w:cs="Times New Roman"/>
          <w:i/>
          <w:iCs/>
          <w:color w:val="0A0A0A"/>
          <w:sz w:val="21"/>
          <w:szCs w:val="21"/>
          <w:lang w:val="en-US" w:eastAsia="da-DK"/>
        </w:rPr>
        <w:t>Antiquity</w:t>
      </w:r>
      <w:r w:rsidRPr="007A2AD0">
        <w:rPr>
          <w:rFonts w:ascii="Georgia" w:eastAsia="Times New Roman" w:hAnsi="Georgia" w:cs="Times New Roman"/>
          <w:color w:val="0A0A0A"/>
          <w:sz w:val="21"/>
          <w:szCs w:val="21"/>
          <w:lang w:val="en-US" w:eastAsia="da-DK"/>
        </w:rPr>
        <w:t>, 93:371, e31, DOI: </w:t>
      </w:r>
      <w:hyperlink r:id="rId5" w:tgtFrame="_blank" w:history="1">
        <w:r w:rsidRPr="007A2AD0">
          <w:rPr>
            <w:rFonts w:ascii="Georgia" w:eastAsia="Times New Roman" w:hAnsi="Georgia" w:cs="Times New Roman"/>
            <w:color w:val="002546"/>
            <w:sz w:val="21"/>
            <w:szCs w:val="21"/>
            <w:u w:val="single"/>
            <w:lang w:val="en-US" w:eastAsia="da-DK"/>
          </w:rPr>
          <w:t>doi.org/10.15184/aqy.2019.157</w:t>
        </w:r>
      </w:hyperlink>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Lichtenberger, A. &amp; Raja, R. (2019). ”The chora of Gerasa/Jerash”, in: Lichtenberger, A., Tal, O. &amp; Weiss, Z. (eds.), </w:t>
      </w:r>
      <w:r w:rsidRPr="007A2AD0">
        <w:rPr>
          <w:rFonts w:ascii="Georgia" w:eastAsia="Times New Roman" w:hAnsi="Georgia" w:cs="Times New Roman"/>
          <w:i/>
          <w:iCs/>
          <w:color w:val="0A0A0A"/>
          <w:sz w:val="21"/>
          <w:szCs w:val="21"/>
          <w:lang w:val="en-US" w:eastAsia="da-DK"/>
        </w:rPr>
        <w:t>Judaea/Palaestina and Arabia: Cities and hinterlands in Roman and Byzantine Times: Panel 8:6</w:t>
      </w:r>
      <w:r w:rsidRPr="007A2AD0">
        <w:rPr>
          <w:rFonts w:ascii="Georgia" w:eastAsia="Times New Roman" w:hAnsi="Georgia" w:cs="Times New Roman"/>
          <w:color w:val="0A0A0A"/>
          <w:sz w:val="21"/>
          <w:szCs w:val="21"/>
          <w:lang w:val="en-US" w:eastAsia="da-DK"/>
        </w:rPr>
        <w:t>. </w:t>
      </w:r>
      <w:r w:rsidRPr="007A2AD0">
        <w:rPr>
          <w:rFonts w:ascii="Georgia" w:eastAsia="Times New Roman" w:hAnsi="Georgia" w:cs="Times New Roman"/>
          <w:i/>
          <w:iCs/>
          <w:color w:val="0A0A0A"/>
          <w:sz w:val="21"/>
          <w:szCs w:val="21"/>
          <w:lang w:val="en-US" w:eastAsia="da-DK"/>
        </w:rPr>
        <w:t>Archaeology and Economy in the Ancient World. Proceedings of the 19. International Congress of Classical Archaeology, Cologne/Bonn 2018, Band 44</w:t>
      </w:r>
      <w:r w:rsidRPr="007A2AD0">
        <w:rPr>
          <w:rFonts w:ascii="Georgia" w:eastAsia="Times New Roman" w:hAnsi="Georgia" w:cs="Times New Roman"/>
          <w:color w:val="0A0A0A"/>
          <w:sz w:val="21"/>
          <w:szCs w:val="21"/>
          <w:lang w:val="en-US" w:eastAsia="da-DK"/>
        </w:rPr>
        <w:t>, Heidelberg, 109-124.</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Lichtenberger, A., Raja, R., Seland, E. H., Kinnaird, T., &amp; Simpson, I. A. (2019). “Urban-riverine hinterland synergies in semi-arid environments: Millennial-scale change, adaptations, and environmental responses at Gerasa/Jerash”, </w:t>
      </w:r>
      <w:r w:rsidRPr="007A2AD0">
        <w:rPr>
          <w:rFonts w:ascii="Georgia" w:eastAsia="Times New Roman" w:hAnsi="Georgia" w:cs="Times New Roman"/>
          <w:i/>
          <w:iCs/>
          <w:color w:val="0A0A0A"/>
          <w:sz w:val="21"/>
          <w:szCs w:val="21"/>
          <w:lang w:val="en-US" w:eastAsia="da-DK"/>
        </w:rPr>
        <w:t>Journal of Field Archaeology</w:t>
      </w:r>
      <w:r w:rsidRPr="007A2AD0">
        <w:rPr>
          <w:rFonts w:ascii="Georgia" w:eastAsia="Times New Roman" w:hAnsi="Georgia" w:cs="Times New Roman"/>
          <w:color w:val="0A0A0A"/>
          <w:sz w:val="21"/>
          <w:szCs w:val="21"/>
          <w:lang w:val="en-US" w:eastAsia="da-DK"/>
        </w:rPr>
        <w:t>, DOI: </w:t>
      </w:r>
      <w:hyperlink r:id="rId6" w:history="1">
        <w:r w:rsidRPr="007A2AD0">
          <w:rPr>
            <w:rFonts w:ascii="Georgia" w:eastAsia="Times New Roman" w:hAnsi="Georgia" w:cs="Times New Roman"/>
            <w:color w:val="002546"/>
            <w:sz w:val="21"/>
            <w:szCs w:val="21"/>
            <w:u w:val="single"/>
            <w:lang w:val="en-US" w:eastAsia="da-DK"/>
          </w:rPr>
          <w:t>doi.org/10.1080/00934690.2019.1625619</w:t>
        </w:r>
      </w:hyperlink>
      <w:r w:rsidRPr="007A2AD0">
        <w:rPr>
          <w:rFonts w:ascii="Georgia" w:eastAsia="Times New Roman" w:hAnsi="Georgia" w:cs="Times New Roman"/>
          <w:color w:val="0A0A0A"/>
          <w:sz w:val="21"/>
          <w:szCs w:val="21"/>
          <w:lang w:val="en-US" w:eastAsia="da-DK"/>
        </w:rPr>
        <w:t>.  </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de-DE" w:eastAsia="da-DK"/>
        </w:rPr>
        <w:lastRenderedPageBreak/>
        <w:t xml:space="preserve">Lichtenberger, A., Raja, R. &amp; Stott, D. (2019). </w:t>
      </w:r>
      <w:r w:rsidRPr="007A2AD0">
        <w:rPr>
          <w:rFonts w:ascii="Georgia" w:eastAsia="Times New Roman" w:hAnsi="Georgia" w:cs="Times New Roman"/>
          <w:color w:val="0A0A0A"/>
          <w:sz w:val="21"/>
          <w:szCs w:val="21"/>
          <w:lang w:val="en-US" w:eastAsia="da-DK"/>
        </w:rPr>
        <w:t>"Mapping Gerasa: a new and precise map of the site", </w:t>
      </w:r>
      <w:r w:rsidRPr="007A2AD0">
        <w:rPr>
          <w:rFonts w:ascii="Georgia" w:eastAsia="Times New Roman" w:hAnsi="Georgia" w:cs="Times New Roman"/>
          <w:i/>
          <w:iCs/>
          <w:color w:val="0A0A0A"/>
          <w:sz w:val="21"/>
          <w:szCs w:val="21"/>
          <w:lang w:val="en-US" w:eastAsia="da-DK"/>
        </w:rPr>
        <w:t>Antiquity</w:t>
      </w:r>
      <w:r w:rsidRPr="007A2AD0">
        <w:rPr>
          <w:rFonts w:ascii="Georgia" w:eastAsia="Times New Roman" w:hAnsi="Georgia" w:cs="Times New Roman"/>
          <w:color w:val="0A0A0A"/>
          <w:sz w:val="21"/>
          <w:szCs w:val="21"/>
          <w:lang w:val="en-US" w:eastAsia="da-DK"/>
        </w:rPr>
        <w:t> 93:367, 1-7.</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eastAsia="da-DK"/>
        </w:rPr>
      </w:pPr>
      <w:r w:rsidRPr="007A2AD0">
        <w:rPr>
          <w:rFonts w:ascii="Georgia" w:eastAsia="Times New Roman" w:hAnsi="Georgia" w:cs="Times New Roman"/>
          <w:color w:val="0A0A0A"/>
          <w:sz w:val="21"/>
          <w:szCs w:val="21"/>
          <w:lang w:eastAsia="da-DK"/>
        </w:rPr>
        <w:t>Raja, R. (2019). "Da verden slog revner i Mellemøsten", </w:t>
      </w:r>
      <w:hyperlink r:id="rId7" w:history="1">
        <w:r w:rsidRPr="007A2AD0">
          <w:rPr>
            <w:rFonts w:ascii="Georgia" w:eastAsia="Times New Roman" w:hAnsi="Georgia" w:cs="Times New Roman"/>
            <w:color w:val="002546"/>
            <w:sz w:val="21"/>
            <w:szCs w:val="21"/>
            <w:u w:val="single"/>
            <w:lang w:eastAsia="da-DK"/>
          </w:rPr>
          <w:t>Videnskab.dk</w:t>
        </w:r>
      </w:hyperlink>
      <w:r w:rsidRPr="007A2AD0">
        <w:rPr>
          <w:rFonts w:ascii="Georgia" w:eastAsia="Times New Roman" w:hAnsi="Georgia" w:cs="Times New Roman"/>
          <w:color w:val="0A0A0A"/>
          <w:sz w:val="21"/>
          <w:szCs w:val="21"/>
          <w:lang w:eastAsia="da-DK"/>
        </w:rPr>
        <w:t>.  </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Thomsen, K. (2019). </w:t>
      </w:r>
      <w:r w:rsidRPr="007A2AD0">
        <w:rPr>
          <w:rFonts w:ascii="Georgia" w:eastAsia="Times New Roman" w:hAnsi="Georgia" w:cs="Times New Roman"/>
          <w:i/>
          <w:iCs/>
          <w:color w:val="0A0A0A"/>
          <w:sz w:val="21"/>
          <w:szCs w:val="21"/>
          <w:lang w:val="en-US" w:eastAsia="da-DK"/>
        </w:rPr>
        <w:t>Urban Life in Jerash, Jordan: The Technological and Stylistic Development of Mortar, Plaster and Wall Paintings from Roman Times to the Middle Islamic Period from an Archaeological and Geoarchaeological Perspective,</w:t>
      </w:r>
      <w:r w:rsidRPr="007A2AD0">
        <w:rPr>
          <w:rFonts w:ascii="Georgia" w:eastAsia="Times New Roman" w:hAnsi="Georgia" w:cs="Times New Roman"/>
          <w:color w:val="0A0A0A"/>
          <w:sz w:val="21"/>
          <w:szCs w:val="21"/>
          <w:lang w:val="en-US" w:eastAsia="da-DK"/>
        </w:rPr>
        <w:t> unpublished PhD thesis, Aarhus University.</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de-DE" w:eastAsia="da-DK"/>
        </w:rPr>
        <w:t xml:space="preserve">Ting, C., Lichtenberger, A. &amp; Raja, R. (2019). </w:t>
      </w:r>
      <w:r w:rsidRPr="007A2AD0">
        <w:rPr>
          <w:rFonts w:ascii="Georgia" w:eastAsia="Times New Roman" w:hAnsi="Georgia" w:cs="Times New Roman"/>
          <w:color w:val="0A0A0A"/>
          <w:sz w:val="21"/>
          <w:szCs w:val="21"/>
          <w:lang w:val="en-US" w:eastAsia="da-DK"/>
        </w:rPr>
        <w:t>"The technology and production of glazed ceramics from Middle Islamic Jerash, Jordan", </w:t>
      </w:r>
      <w:r w:rsidRPr="007A2AD0">
        <w:rPr>
          <w:rFonts w:ascii="Georgia" w:eastAsia="Times New Roman" w:hAnsi="Georgia" w:cs="Times New Roman"/>
          <w:i/>
          <w:iCs/>
          <w:color w:val="0A0A0A"/>
          <w:sz w:val="21"/>
          <w:szCs w:val="21"/>
          <w:lang w:val="en-US" w:eastAsia="da-DK"/>
        </w:rPr>
        <w:t>Archaeometry</w:t>
      </w:r>
      <w:r w:rsidRPr="007A2AD0">
        <w:rPr>
          <w:rFonts w:ascii="Georgia" w:eastAsia="Times New Roman" w:hAnsi="Georgia" w:cs="Times New Roman"/>
          <w:color w:val="0A0A0A"/>
          <w:sz w:val="21"/>
          <w:szCs w:val="21"/>
          <w:lang w:val="en-US" w:eastAsia="da-DK"/>
        </w:rPr>
        <w:t>, DOI: </w:t>
      </w:r>
      <w:hyperlink r:id="rId8" w:history="1">
        <w:r w:rsidRPr="007A2AD0">
          <w:rPr>
            <w:rFonts w:ascii="Georgia" w:eastAsia="Times New Roman" w:hAnsi="Georgia" w:cs="Times New Roman"/>
            <w:color w:val="002546"/>
            <w:sz w:val="21"/>
            <w:szCs w:val="21"/>
            <w:u w:val="single"/>
            <w:lang w:val="en-US" w:eastAsia="da-DK"/>
          </w:rPr>
          <w:t>doi.org/10.1111/arcm.12489</w:t>
        </w:r>
      </w:hyperlink>
      <w:r w:rsidRPr="007A2AD0">
        <w:rPr>
          <w:rFonts w:ascii="Georgia" w:eastAsia="Times New Roman" w:hAnsi="Georgia" w:cs="Times New Roman"/>
          <w:color w:val="0A0A0A"/>
          <w:sz w:val="21"/>
          <w:szCs w:val="21"/>
          <w:lang w:val="en-US" w:eastAsia="da-DK"/>
        </w:rPr>
        <w:t>.   </w:t>
      </w:r>
    </w:p>
    <w:p w:rsidR="007A2AD0" w:rsidRPr="007A2AD0" w:rsidRDefault="007A2AD0" w:rsidP="007A2AD0">
      <w:pPr>
        <w:shd w:val="clear" w:color="auto" w:fill="FEFEFE"/>
        <w:spacing w:before="240" w:line="240" w:lineRule="auto"/>
        <w:outlineLvl w:val="0"/>
        <w:rPr>
          <w:rFonts w:ascii="AUPassataBold" w:eastAsia="Times New Roman" w:hAnsi="AUPassataBold" w:cs="Times New Roman"/>
          <w:color w:val="0A0A0A"/>
          <w:kern w:val="36"/>
          <w:sz w:val="48"/>
          <w:szCs w:val="48"/>
          <w:lang w:val="de-DE" w:eastAsia="da-DK"/>
        </w:rPr>
      </w:pPr>
      <w:r w:rsidRPr="007A2AD0">
        <w:rPr>
          <w:rFonts w:ascii="AUPassataBold" w:eastAsia="Times New Roman" w:hAnsi="AUPassataBold" w:cs="Times New Roman"/>
          <w:color w:val="0A0A0A"/>
          <w:kern w:val="36"/>
          <w:sz w:val="48"/>
          <w:szCs w:val="48"/>
          <w:lang w:val="de-DE" w:eastAsia="da-DK"/>
        </w:rPr>
        <w:t>2018</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de-DE" w:eastAsia="da-DK"/>
        </w:rPr>
        <w:t xml:space="preserve">Barfod, G. L., Freestone, I. C., Lichtenberger, A., Raja, R. &amp; Schwarzer, H. (2018). </w:t>
      </w:r>
      <w:r w:rsidRPr="007A2AD0">
        <w:rPr>
          <w:rFonts w:ascii="Georgia" w:eastAsia="Times New Roman" w:hAnsi="Georgia" w:cs="Times New Roman"/>
          <w:color w:val="0A0A0A"/>
          <w:sz w:val="21"/>
          <w:szCs w:val="21"/>
          <w:lang w:val="en-US" w:eastAsia="da-DK"/>
        </w:rPr>
        <w:t>"Geochemistry of Byzantine and Early Islamic glass from Jerash, Jordan: Typology, recycling, and provenance", </w:t>
      </w:r>
      <w:r w:rsidRPr="007A2AD0">
        <w:rPr>
          <w:rFonts w:ascii="Georgia" w:eastAsia="Times New Roman" w:hAnsi="Georgia" w:cs="Times New Roman"/>
          <w:i/>
          <w:iCs/>
          <w:color w:val="0A0A0A"/>
          <w:sz w:val="21"/>
          <w:szCs w:val="21"/>
          <w:lang w:val="en-US" w:eastAsia="da-DK"/>
        </w:rPr>
        <w:t>Geoarchaeology </w:t>
      </w:r>
      <w:r w:rsidRPr="007A2AD0">
        <w:rPr>
          <w:rFonts w:ascii="Georgia" w:eastAsia="Times New Roman" w:hAnsi="Georgia" w:cs="Times New Roman"/>
          <w:color w:val="0A0A0A"/>
          <w:sz w:val="21"/>
          <w:szCs w:val="21"/>
          <w:lang w:val="en-US" w:eastAsia="da-DK"/>
        </w:rPr>
        <w:t>2018, 1-18. </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Birch, T. &amp; Orfanou, V. (2018). "Small change in big cities: Charachterising the development of everyday coinage in Jerash", in: Raja, R. &amp; Sindbæk, S. M. (eds.), </w:t>
      </w:r>
      <w:r w:rsidRPr="007A2AD0">
        <w:rPr>
          <w:rFonts w:ascii="Georgia" w:eastAsia="Times New Roman" w:hAnsi="Georgia" w:cs="Times New Roman"/>
          <w:i/>
          <w:iCs/>
          <w:color w:val="0A0A0A"/>
          <w:sz w:val="21"/>
          <w:szCs w:val="21"/>
          <w:lang w:val="en-US" w:eastAsia="da-DK"/>
        </w:rPr>
        <w:t>Urban network evolutions: Towards a high-definition archaeology</w:t>
      </w:r>
      <w:r w:rsidRPr="007A2AD0">
        <w:rPr>
          <w:rFonts w:ascii="Georgia" w:eastAsia="Times New Roman" w:hAnsi="Georgia" w:cs="Times New Roman"/>
          <w:color w:val="0A0A0A"/>
          <w:sz w:val="21"/>
          <w:szCs w:val="21"/>
          <w:lang w:val="en-US" w:eastAsia="da-DK"/>
        </w:rPr>
        <w:t>, Aarhus, 117-123.  </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Jørgensen, C. S. L. (2018). "Archaeoseismology in Jerash: Understanding urban dynamics through catastrophic events", in: Raja, R. &amp; Sindbæk, S. M. (eds.), </w:t>
      </w:r>
      <w:r w:rsidRPr="007A2AD0">
        <w:rPr>
          <w:rFonts w:ascii="Georgia" w:eastAsia="Times New Roman" w:hAnsi="Georgia" w:cs="Times New Roman"/>
          <w:i/>
          <w:iCs/>
          <w:color w:val="0A0A0A"/>
          <w:sz w:val="21"/>
          <w:szCs w:val="21"/>
          <w:lang w:val="en-US" w:eastAsia="da-DK"/>
        </w:rPr>
        <w:t>Urban network evolutions: Towards a high-definition archaeology</w:t>
      </w:r>
      <w:r w:rsidRPr="007A2AD0">
        <w:rPr>
          <w:rFonts w:ascii="Georgia" w:eastAsia="Times New Roman" w:hAnsi="Georgia" w:cs="Times New Roman"/>
          <w:color w:val="0A0A0A"/>
          <w:sz w:val="21"/>
          <w:szCs w:val="21"/>
          <w:lang w:val="en-US" w:eastAsia="da-DK"/>
        </w:rPr>
        <w:t>, Aarhus, 153-158.   </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Kalaitzoglou, G. (2018). "A Middle Islamic Hamlet in Jerash: Its architectural development", in: Lichtenberger, A. &amp; Raja, R. (eds.), </w:t>
      </w:r>
      <w:r w:rsidRPr="007A2AD0">
        <w:rPr>
          <w:rFonts w:ascii="Georgia" w:eastAsia="Times New Roman" w:hAnsi="Georgia" w:cs="Times New Roman"/>
          <w:i/>
          <w:iCs/>
          <w:color w:val="0A0A0A"/>
          <w:sz w:val="21"/>
          <w:szCs w:val="21"/>
          <w:lang w:val="en-US" w:eastAsia="da-DK"/>
        </w:rPr>
        <w:t>Middle Islamic Jerash (9th century - 15th century). Archaeology and History of an Ayyubid-Mamluk settlement</w:t>
      </w:r>
      <w:r w:rsidRPr="007A2AD0">
        <w:rPr>
          <w:rFonts w:ascii="Georgia" w:eastAsia="Times New Roman" w:hAnsi="Georgia" w:cs="Times New Roman"/>
          <w:color w:val="0A0A0A"/>
          <w:sz w:val="21"/>
          <w:szCs w:val="21"/>
          <w:lang w:val="en-US" w:eastAsia="da-DK"/>
        </w:rPr>
        <w:t>, Jerash Papers 3, Turnhout, 97-115.</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de-DE" w:eastAsia="da-DK"/>
        </w:rPr>
        <w:t xml:space="preserve">Kalaitzoglou, G., Lichtenberger, A. &amp; Raja, R. (2018). </w:t>
      </w:r>
      <w:r w:rsidRPr="007A2AD0">
        <w:rPr>
          <w:rFonts w:ascii="Georgia" w:eastAsia="Times New Roman" w:hAnsi="Georgia" w:cs="Times New Roman"/>
          <w:color w:val="0A0A0A"/>
          <w:sz w:val="21"/>
          <w:szCs w:val="21"/>
          <w:lang w:val="en-US" w:eastAsia="da-DK"/>
        </w:rPr>
        <w:t>"Preliminary report of the fourth season of the Danish-German Jerash Northwest Quarter Project 2014",</w:t>
      </w:r>
      <w:r w:rsidRPr="007A2AD0">
        <w:rPr>
          <w:rFonts w:ascii="Georgia" w:eastAsia="Times New Roman" w:hAnsi="Georgia" w:cs="Times New Roman"/>
          <w:i/>
          <w:iCs/>
          <w:color w:val="0A0A0A"/>
          <w:sz w:val="21"/>
          <w:szCs w:val="21"/>
          <w:lang w:val="en-US" w:eastAsia="da-DK"/>
        </w:rPr>
        <w:t> Annual of the Department of Antiquities of Jordan</w:t>
      </w:r>
      <w:r w:rsidRPr="007A2AD0">
        <w:rPr>
          <w:rFonts w:ascii="Georgia" w:eastAsia="Times New Roman" w:hAnsi="Georgia" w:cs="Times New Roman"/>
          <w:color w:val="0A0A0A"/>
          <w:sz w:val="21"/>
          <w:szCs w:val="21"/>
          <w:lang w:val="en-US" w:eastAsia="da-DK"/>
        </w:rPr>
        <w:t> 59, 11-43.   </w:t>
      </w:r>
    </w:p>
    <w:p w:rsidR="00566F36" w:rsidRDefault="00566F36"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566F36">
        <w:rPr>
          <w:rFonts w:ascii="Georgia" w:eastAsia="Times New Roman" w:hAnsi="Georgia" w:cs="Times New Roman"/>
          <w:color w:val="0A0A0A"/>
          <w:sz w:val="21"/>
          <w:szCs w:val="21"/>
          <w:lang w:val="en-US" w:eastAsia="da-DK"/>
        </w:rPr>
        <w:t>Lichtenberger, A. &amp; Raja, R. (20</w:t>
      </w:r>
      <w:r>
        <w:rPr>
          <w:rFonts w:ascii="Georgia" w:eastAsia="Times New Roman" w:hAnsi="Georgia" w:cs="Times New Roman"/>
          <w:color w:val="0A0A0A"/>
          <w:sz w:val="21"/>
          <w:szCs w:val="21"/>
          <w:lang w:val="en-US" w:eastAsia="da-DK"/>
        </w:rPr>
        <w:t>18</w:t>
      </w:r>
      <w:r w:rsidRPr="00566F36">
        <w:rPr>
          <w:rFonts w:ascii="Georgia" w:eastAsia="Times New Roman" w:hAnsi="Georgia" w:cs="Times New Roman"/>
          <w:color w:val="0A0A0A"/>
          <w:sz w:val="21"/>
          <w:szCs w:val="21"/>
          <w:lang w:val="en-US" w:eastAsia="da-DK"/>
        </w:rPr>
        <w:t>). “From Synagogue to Church. The Appropriation of the Synagogue of Gerasa/Jerash under Justinian”, Jahrbuch für Antike und Christentum 61 (2018), 85-98.</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Lichtenberger, A. &amp; Raja, R.</w:t>
      </w:r>
      <w:r w:rsidRPr="007A2AD0">
        <w:rPr>
          <w:rFonts w:ascii="Georgia" w:eastAsia="Times New Roman" w:hAnsi="Georgia" w:cs="Times New Roman"/>
          <w:b/>
          <w:bCs/>
          <w:color w:val="0A0A0A"/>
          <w:sz w:val="21"/>
          <w:szCs w:val="21"/>
          <w:lang w:val="en-US" w:eastAsia="da-DK"/>
        </w:rPr>
        <w:t> </w:t>
      </w:r>
      <w:r w:rsidRPr="007A2AD0">
        <w:rPr>
          <w:rFonts w:ascii="Georgia" w:eastAsia="Times New Roman" w:hAnsi="Georgia" w:cs="Times New Roman"/>
          <w:color w:val="0A0A0A"/>
          <w:sz w:val="21"/>
          <w:szCs w:val="21"/>
          <w:lang w:val="en-US" w:eastAsia="da-DK"/>
        </w:rPr>
        <w:t>(2018). "Jerash Northwest Quarter Project", in: Green, J. D. M., Porter, B. A. &amp; Shelton, C. P. (eds.), </w:t>
      </w:r>
      <w:r w:rsidRPr="007A2AD0">
        <w:rPr>
          <w:rFonts w:ascii="Georgia" w:eastAsia="Times New Roman" w:hAnsi="Georgia" w:cs="Times New Roman"/>
          <w:i/>
          <w:iCs/>
          <w:color w:val="0A0A0A"/>
          <w:sz w:val="21"/>
          <w:szCs w:val="21"/>
          <w:lang w:val="en-US" w:eastAsia="da-DK"/>
        </w:rPr>
        <w:t>Archaeology in Jordan Newsletter: 2016 and 2017 seasons</w:t>
      </w:r>
      <w:r w:rsidRPr="007A2AD0">
        <w:rPr>
          <w:rFonts w:ascii="Georgia" w:eastAsia="Times New Roman" w:hAnsi="Georgia" w:cs="Times New Roman"/>
          <w:color w:val="0A0A0A"/>
          <w:sz w:val="21"/>
          <w:szCs w:val="21"/>
          <w:lang w:val="en-US" w:eastAsia="da-DK"/>
        </w:rPr>
        <w:t>, Amman, 29-30.</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Lichtenberger, A. &amp; Raja, R. (2018). "Urban networks and dynamics seen through urban peripheries: The case of Gerasa on the golden river", in: Raja, R. &amp; Sindbæk, S. M. (eds.), </w:t>
      </w:r>
      <w:r w:rsidRPr="007A2AD0">
        <w:rPr>
          <w:rFonts w:ascii="Georgia" w:eastAsia="Times New Roman" w:hAnsi="Georgia" w:cs="Times New Roman"/>
          <w:i/>
          <w:iCs/>
          <w:color w:val="0A0A0A"/>
          <w:sz w:val="21"/>
          <w:szCs w:val="21"/>
          <w:lang w:val="en-US" w:eastAsia="da-DK"/>
        </w:rPr>
        <w:t>Urban network evolutions: Towards a high-definition archaeology</w:t>
      </w:r>
      <w:r w:rsidRPr="007A2AD0">
        <w:rPr>
          <w:rFonts w:ascii="Georgia" w:eastAsia="Times New Roman" w:hAnsi="Georgia" w:cs="Times New Roman"/>
          <w:color w:val="0A0A0A"/>
          <w:sz w:val="21"/>
          <w:szCs w:val="21"/>
          <w:lang w:val="en-US" w:eastAsia="da-DK"/>
        </w:rPr>
        <w:t>, Aarhus, 101-107.</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Lichtenberger, A. &amp; Raja, R. (2018). "River archaeology and urban resilience in Jerash", in: Raja, R. &amp; Sindbæk, S. M. (eds.), </w:t>
      </w:r>
      <w:r w:rsidRPr="007A2AD0">
        <w:rPr>
          <w:rFonts w:ascii="Georgia" w:eastAsia="Times New Roman" w:hAnsi="Georgia" w:cs="Times New Roman"/>
          <w:i/>
          <w:iCs/>
          <w:color w:val="0A0A0A"/>
          <w:sz w:val="21"/>
          <w:szCs w:val="21"/>
          <w:lang w:val="en-US" w:eastAsia="da-DK"/>
        </w:rPr>
        <w:t>Urban network evolutions: Towards a high-definition archaeology</w:t>
      </w:r>
      <w:r w:rsidRPr="007A2AD0">
        <w:rPr>
          <w:rFonts w:ascii="Georgia" w:eastAsia="Times New Roman" w:hAnsi="Georgia" w:cs="Times New Roman"/>
          <w:color w:val="0A0A0A"/>
          <w:sz w:val="21"/>
          <w:szCs w:val="21"/>
          <w:lang w:val="en-US" w:eastAsia="da-DK"/>
        </w:rPr>
        <w:t>, Aarhus, 125-130.</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de-DE" w:eastAsia="da-DK"/>
        </w:rPr>
        <w:t xml:space="preserve">Lichtenberger, A. &amp; Raja, R. (eds.) </w:t>
      </w:r>
      <w:r w:rsidRPr="007A2AD0">
        <w:rPr>
          <w:rFonts w:ascii="Georgia" w:eastAsia="Times New Roman" w:hAnsi="Georgia" w:cs="Times New Roman"/>
          <w:color w:val="0A0A0A"/>
          <w:sz w:val="21"/>
          <w:szCs w:val="21"/>
          <w:lang w:val="en-US" w:eastAsia="da-DK"/>
        </w:rPr>
        <w:t>(2018). </w:t>
      </w:r>
      <w:r w:rsidRPr="007A2AD0">
        <w:rPr>
          <w:rFonts w:ascii="Georgia" w:eastAsia="Times New Roman" w:hAnsi="Georgia" w:cs="Times New Roman"/>
          <w:i/>
          <w:iCs/>
          <w:color w:val="0A0A0A"/>
          <w:sz w:val="21"/>
          <w:szCs w:val="21"/>
          <w:lang w:val="en-US" w:eastAsia="da-DK"/>
        </w:rPr>
        <w:t>The Archaeology and History of Jerash: 110 Years of Excavations, </w:t>
      </w:r>
      <w:r w:rsidRPr="007A2AD0">
        <w:rPr>
          <w:rFonts w:ascii="Georgia" w:eastAsia="Times New Roman" w:hAnsi="Georgia" w:cs="Times New Roman"/>
          <w:color w:val="0A0A0A"/>
          <w:sz w:val="21"/>
          <w:szCs w:val="21"/>
          <w:lang w:val="en-US" w:eastAsia="da-DK"/>
        </w:rPr>
        <w:t>Jerash Papers 1, Turnhout.</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lastRenderedPageBreak/>
        <w:t>Lichtenberger, A. &amp; Raja, R. (2018). "The Archaeology and History of Jerash: 110 Years of Excavations — An Introduction", in: Lichtenberger, A. &amp; Raja, R. (eds.) </w:t>
      </w:r>
      <w:r w:rsidRPr="007A2AD0">
        <w:rPr>
          <w:rFonts w:ascii="Georgia" w:eastAsia="Times New Roman" w:hAnsi="Georgia" w:cs="Times New Roman"/>
          <w:i/>
          <w:iCs/>
          <w:color w:val="0A0A0A"/>
          <w:sz w:val="21"/>
          <w:szCs w:val="21"/>
          <w:lang w:val="en-US" w:eastAsia="da-DK"/>
        </w:rPr>
        <w:t>The Archaeology and History of Jerash: 110 Years of Excavations, </w:t>
      </w:r>
      <w:r w:rsidRPr="007A2AD0">
        <w:rPr>
          <w:rFonts w:ascii="Georgia" w:eastAsia="Times New Roman" w:hAnsi="Georgia" w:cs="Times New Roman"/>
          <w:color w:val="0A0A0A"/>
          <w:sz w:val="21"/>
          <w:szCs w:val="21"/>
          <w:lang w:val="en-US" w:eastAsia="da-DK"/>
        </w:rPr>
        <w:t>Jerash Papers 1, Turnhout, 1-6.  </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Lichtenberger, A. &amp; Raja, R. (2018). "View of Gerasa/Jerash from its urban periphery: The Northwest Quarter and its significance for the understanding of the urban development of Gerasa from the Roman to the Early Islamic Period", in: Lichtenberger, A. &amp; Raja, R. (eds.), </w:t>
      </w:r>
      <w:r w:rsidRPr="007A2AD0">
        <w:rPr>
          <w:rFonts w:ascii="Georgia" w:eastAsia="Times New Roman" w:hAnsi="Georgia" w:cs="Times New Roman"/>
          <w:i/>
          <w:iCs/>
          <w:color w:val="0A0A0A"/>
          <w:sz w:val="21"/>
          <w:szCs w:val="21"/>
          <w:lang w:val="en-US" w:eastAsia="da-DK"/>
        </w:rPr>
        <w:t>The Archaeology and History of Jerash: 110 Years of Excavations, </w:t>
      </w:r>
      <w:r w:rsidRPr="007A2AD0">
        <w:rPr>
          <w:rFonts w:ascii="Georgia" w:eastAsia="Times New Roman" w:hAnsi="Georgia" w:cs="Times New Roman"/>
          <w:color w:val="0A0A0A"/>
          <w:sz w:val="21"/>
          <w:szCs w:val="21"/>
          <w:lang w:val="en-US" w:eastAsia="da-DK"/>
        </w:rPr>
        <w:t>Jerash Papers 1, Turnhout, 143-166.  </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de-DE" w:eastAsia="da-DK"/>
        </w:rPr>
        <w:t xml:space="preserve">Lichtenberger, A. &amp; Raja, R. (eds.) </w:t>
      </w:r>
      <w:r w:rsidRPr="007A2AD0">
        <w:rPr>
          <w:rFonts w:ascii="Georgia" w:eastAsia="Times New Roman" w:hAnsi="Georgia" w:cs="Times New Roman"/>
          <w:color w:val="0A0A0A"/>
          <w:sz w:val="21"/>
          <w:szCs w:val="21"/>
          <w:lang w:val="en-US" w:eastAsia="da-DK"/>
        </w:rPr>
        <w:t>(2018). </w:t>
      </w:r>
      <w:r w:rsidRPr="007A2AD0">
        <w:rPr>
          <w:rFonts w:ascii="Georgia" w:eastAsia="Times New Roman" w:hAnsi="Georgia" w:cs="Times New Roman"/>
          <w:i/>
          <w:iCs/>
          <w:color w:val="0A0A0A"/>
          <w:sz w:val="21"/>
          <w:szCs w:val="21"/>
          <w:lang w:val="en-US" w:eastAsia="da-DK"/>
        </w:rPr>
        <w:t>Middle Islamic Jerash (9th century - 15th century). Archaeology and History of an Ayyubid-Mamluk settlement</w:t>
      </w:r>
      <w:r w:rsidRPr="007A2AD0">
        <w:rPr>
          <w:rFonts w:ascii="Georgia" w:eastAsia="Times New Roman" w:hAnsi="Georgia" w:cs="Times New Roman"/>
          <w:color w:val="0A0A0A"/>
          <w:sz w:val="21"/>
          <w:szCs w:val="21"/>
          <w:lang w:val="en-US" w:eastAsia="da-DK"/>
        </w:rPr>
        <w:t>, Jerash Papers 3, Turnhout.</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Lichtenberger, A. &amp; Raja, R. (2018). "The Middle Islamic Period in Northern Jordan and its pottery: Ceramics in context", in: Lichtenberger, A. &amp; Raja, R. (eds.), </w:t>
      </w:r>
      <w:r w:rsidRPr="007A2AD0">
        <w:rPr>
          <w:rFonts w:ascii="Georgia" w:eastAsia="Times New Roman" w:hAnsi="Georgia" w:cs="Times New Roman"/>
          <w:i/>
          <w:iCs/>
          <w:color w:val="0A0A0A"/>
          <w:sz w:val="21"/>
          <w:szCs w:val="21"/>
          <w:lang w:val="en-US" w:eastAsia="da-DK"/>
        </w:rPr>
        <w:t>Middle Islamic Jerash (9th century - 15th century). Archaeology and History of an Ayyubid-Mamluk settlement</w:t>
      </w:r>
      <w:r w:rsidRPr="007A2AD0">
        <w:rPr>
          <w:rFonts w:ascii="Georgia" w:eastAsia="Times New Roman" w:hAnsi="Georgia" w:cs="Times New Roman"/>
          <w:color w:val="0A0A0A"/>
          <w:sz w:val="21"/>
          <w:szCs w:val="21"/>
          <w:lang w:val="en-US" w:eastAsia="da-DK"/>
        </w:rPr>
        <w:t>, Jerash Papers 3, Turnhout, 1-4.</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Lichtenberger, A. &amp; Raja, R. (2018). "Middle Islamic Jerash through the lens of the Longue Dureé", in: Lichtenberger, A. &amp; Raja, R. (eds.), </w:t>
      </w:r>
      <w:r w:rsidRPr="007A2AD0">
        <w:rPr>
          <w:rFonts w:ascii="Georgia" w:eastAsia="Times New Roman" w:hAnsi="Georgia" w:cs="Times New Roman"/>
          <w:i/>
          <w:iCs/>
          <w:color w:val="0A0A0A"/>
          <w:sz w:val="21"/>
          <w:szCs w:val="21"/>
          <w:lang w:val="en-US" w:eastAsia="da-DK"/>
        </w:rPr>
        <w:t>Middle Islamic Jerash (9th century - 15th century). Archaeology and History of an Ayyubid-Mamluk settlement</w:t>
      </w:r>
      <w:r w:rsidRPr="007A2AD0">
        <w:rPr>
          <w:rFonts w:ascii="Georgia" w:eastAsia="Times New Roman" w:hAnsi="Georgia" w:cs="Times New Roman"/>
          <w:color w:val="0A0A0A"/>
          <w:sz w:val="21"/>
          <w:szCs w:val="21"/>
          <w:lang w:val="en-US" w:eastAsia="da-DK"/>
        </w:rPr>
        <w:t>, Jerash Papers 3, Turnhout, 5-36.</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de-DE" w:eastAsia="da-DK"/>
        </w:rPr>
        <w:t xml:space="preserve">Lichtenberger, A., Peterson, A. &amp; Raja, R. (2018). </w:t>
      </w:r>
      <w:r w:rsidRPr="007A2AD0">
        <w:rPr>
          <w:rFonts w:ascii="Georgia" w:eastAsia="Times New Roman" w:hAnsi="Georgia" w:cs="Times New Roman"/>
          <w:color w:val="0A0A0A"/>
          <w:sz w:val="21"/>
          <w:szCs w:val="21"/>
          <w:lang w:val="en-US" w:eastAsia="da-DK"/>
        </w:rPr>
        <w:t>"New evidence for pottery chronology and dietary habits from a Middle Islamic Hamlet in the Northwest Quarter of Jerash", in: Lichtenberger, A. &amp; Raja, R. (eds.), </w:t>
      </w:r>
      <w:r w:rsidRPr="007A2AD0">
        <w:rPr>
          <w:rFonts w:ascii="Georgia" w:eastAsia="Times New Roman" w:hAnsi="Georgia" w:cs="Times New Roman"/>
          <w:i/>
          <w:iCs/>
          <w:color w:val="0A0A0A"/>
          <w:sz w:val="21"/>
          <w:szCs w:val="21"/>
          <w:lang w:val="en-US" w:eastAsia="da-DK"/>
        </w:rPr>
        <w:t>Middle Islamic Jerash (9th century - 15th century). Archaeology and History of an Ayyubid-Mamluk settlement</w:t>
      </w:r>
      <w:r w:rsidRPr="007A2AD0">
        <w:rPr>
          <w:rFonts w:ascii="Georgia" w:eastAsia="Times New Roman" w:hAnsi="Georgia" w:cs="Times New Roman"/>
          <w:color w:val="0A0A0A"/>
          <w:sz w:val="21"/>
          <w:szCs w:val="21"/>
          <w:lang w:val="en-US" w:eastAsia="da-DK"/>
        </w:rPr>
        <w:t>, Jerash Papers 3, Turnhout, 159-190.</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Mortensen, E. (2018). "The early research history of Jerash: A short outline", in: Lichtenberger, A. &amp; Raja, R. (eds.), </w:t>
      </w:r>
      <w:r w:rsidRPr="007A2AD0">
        <w:rPr>
          <w:rFonts w:ascii="Georgia" w:eastAsia="Times New Roman" w:hAnsi="Georgia" w:cs="Times New Roman"/>
          <w:i/>
          <w:iCs/>
          <w:color w:val="0A0A0A"/>
          <w:sz w:val="21"/>
          <w:szCs w:val="21"/>
          <w:lang w:val="en-US" w:eastAsia="da-DK"/>
        </w:rPr>
        <w:t>The Archaeology and History of Jerash: 110 Years of Excavations, </w:t>
      </w:r>
      <w:r w:rsidRPr="007A2AD0">
        <w:rPr>
          <w:rFonts w:ascii="Georgia" w:eastAsia="Times New Roman" w:hAnsi="Georgia" w:cs="Times New Roman"/>
          <w:color w:val="0A0A0A"/>
          <w:sz w:val="21"/>
          <w:szCs w:val="21"/>
          <w:lang w:val="en-US" w:eastAsia="da-DK"/>
        </w:rPr>
        <w:t>Jerash Papers 1, Turnhout, 167-186.  </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Mortensen, E. (2018). "Travellers and early urban archaeology in the Levant: The case of Jerash", in: Raja, R. &amp; Sindbæk, S. M. (eds.), </w:t>
      </w:r>
      <w:r w:rsidRPr="007A2AD0">
        <w:rPr>
          <w:rFonts w:ascii="Georgia" w:eastAsia="Times New Roman" w:hAnsi="Georgia" w:cs="Times New Roman"/>
          <w:i/>
          <w:iCs/>
          <w:color w:val="0A0A0A"/>
          <w:sz w:val="21"/>
          <w:szCs w:val="21"/>
          <w:lang w:val="en-US" w:eastAsia="da-DK"/>
        </w:rPr>
        <w:t>Urban network evolutions: Towards a high-definition archaeology</w:t>
      </w:r>
      <w:r w:rsidRPr="007A2AD0">
        <w:rPr>
          <w:rFonts w:ascii="Georgia" w:eastAsia="Times New Roman" w:hAnsi="Georgia" w:cs="Times New Roman"/>
          <w:color w:val="0A0A0A"/>
          <w:sz w:val="21"/>
          <w:szCs w:val="21"/>
          <w:lang w:val="en-US" w:eastAsia="da-DK"/>
        </w:rPr>
        <w:t>, Aarhus, 147-152.  </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Möller, H. (2018). "Interpreting Middle Islamic finds 'out of context': Evidence from the Jerash Northwest Quarter", in: Lichtenberger, A. &amp; Raja, R. (eds.), </w:t>
      </w:r>
      <w:r w:rsidRPr="007A2AD0">
        <w:rPr>
          <w:rFonts w:ascii="Georgia" w:eastAsia="Times New Roman" w:hAnsi="Georgia" w:cs="Times New Roman"/>
          <w:i/>
          <w:iCs/>
          <w:color w:val="0A0A0A"/>
          <w:sz w:val="21"/>
          <w:szCs w:val="21"/>
          <w:lang w:val="en-US" w:eastAsia="da-DK"/>
        </w:rPr>
        <w:t>Middle Islamic Jerash (9th century - 15th century). Archaeology and History of an Ayyubid-Mamluk settlement</w:t>
      </w:r>
      <w:r w:rsidRPr="007A2AD0">
        <w:rPr>
          <w:rFonts w:ascii="Georgia" w:eastAsia="Times New Roman" w:hAnsi="Georgia" w:cs="Times New Roman"/>
          <w:color w:val="0A0A0A"/>
          <w:sz w:val="21"/>
          <w:szCs w:val="21"/>
          <w:lang w:val="en-US" w:eastAsia="da-DK"/>
        </w:rPr>
        <w:t>, Jerash Papers 3, Turnhout, 191-212.</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Peterson, A. (2018). "Medieval Jerash: Investigating the pottery of a Middle Islamic hamlet in the Northwest Quarter", in: Raja, R. &amp; Sindbæk, S. M. (eds.), </w:t>
      </w:r>
      <w:r w:rsidRPr="007A2AD0">
        <w:rPr>
          <w:rFonts w:ascii="Georgia" w:eastAsia="Times New Roman" w:hAnsi="Georgia" w:cs="Times New Roman"/>
          <w:i/>
          <w:iCs/>
          <w:color w:val="0A0A0A"/>
          <w:sz w:val="21"/>
          <w:szCs w:val="21"/>
          <w:lang w:val="en-US" w:eastAsia="da-DK"/>
        </w:rPr>
        <w:t>Urban network evolutions: Towards a high-definition archaeology</w:t>
      </w:r>
      <w:r w:rsidRPr="007A2AD0">
        <w:rPr>
          <w:rFonts w:ascii="Georgia" w:eastAsia="Times New Roman" w:hAnsi="Georgia" w:cs="Times New Roman"/>
          <w:color w:val="0A0A0A"/>
          <w:sz w:val="21"/>
          <w:szCs w:val="21"/>
          <w:lang w:val="en-US" w:eastAsia="da-DK"/>
        </w:rPr>
        <w:t>, Aarhus, 139-146.  </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Peterson, A. (2018). "A commentary and analysis of two Ottoman tax records: Settlement history of Late Islamic Jerash", in: Lichtenberger, A. &amp; Raja, R. (eds.), </w:t>
      </w:r>
      <w:r w:rsidRPr="007A2AD0">
        <w:rPr>
          <w:rFonts w:ascii="Georgia" w:eastAsia="Times New Roman" w:hAnsi="Georgia" w:cs="Times New Roman"/>
          <w:i/>
          <w:iCs/>
          <w:color w:val="0A0A0A"/>
          <w:sz w:val="21"/>
          <w:szCs w:val="21"/>
          <w:lang w:val="en-US" w:eastAsia="da-DK"/>
        </w:rPr>
        <w:t>Middle Islamic Jerash (9th century - 15th century). Archaeology and History of an Ayyubid-Mamluk settlement</w:t>
      </w:r>
      <w:r w:rsidRPr="007A2AD0">
        <w:rPr>
          <w:rFonts w:ascii="Georgia" w:eastAsia="Times New Roman" w:hAnsi="Georgia" w:cs="Times New Roman"/>
          <w:color w:val="0A0A0A"/>
          <w:sz w:val="21"/>
          <w:szCs w:val="21"/>
          <w:lang w:val="en-US" w:eastAsia="da-DK"/>
        </w:rPr>
        <w:t>, Jerash Papers 3, Turnhout, 37-44.</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Peterson, A. (2018). "Middle Islamic ceramics in context from the Northwest Quarter of Jerash", in: Lichtenberger, A. &amp; Raja, R. (eds.), </w:t>
      </w:r>
      <w:r w:rsidRPr="007A2AD0">
        <w:rPr>
          <w:rFonts w:ascii="Georgia" w:eastAsia="Times New Roman" w:hAnsi="Georgia" w:cs="Times New Roman"/>
          <w:i/>
          <w:iCs/>
          <w:color w:val="0A0A0A"/>
          <w:sz w:val="21"/>
          <w:szCs w:val="21"/>
          <w:lang w:val="en-US" w:eastAsia="da-DK"/>
        </w:rPr>
        <w:t>Middle Islamic Jerash (9th century - 15th century). Archaeology and History of an Ayyubid-Mamluk settlement</w:t>
      </w:r>
      <w:r w:rsidRPr="007A2AD0">
        <w:rPr>
          <w:rFonts w:ascii="Georgia" w:eastAsia="Times New Roman" w:hAnsi="Georgia" w:cs="Times New Roman"/>
          <w:color w:val="0A0A0A"/>
          <w:sz w:val="21"/>
          <w:szCs w:val="21"/>
          <w:lang w:val="en-US" w:eastAsia="da-DK"/>
        </w:rPr>
        <w:t>, Jerash Papers 3, Turnhout, 117-157.</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de-DE" w:eastAsia="da-DK"/>
        </w:rPr>
        <w:t xml:space="preserve">Romanowska, I., Brughmans, T., Lichtenberger, A. &amp; Raja, R. (2018). </w:t>
      </w:r>
      <w:r w:rsidRPr="007A2AD0">
        <w:rPr>
          <w:rFonts w:ascii="Georgia" w:eastAsia="Times New Roman" w:hAnsi="Georgia" w:cs="Times New Roman"/>
          <w:color w:val="0A0A0A"/>
          <w:sz w:val="21"/>
          <w:szCs w:val="21"/>
          <w:lang w:val="en-US" w:eastAsia="da-DK"/>
        </w:rPr>
        <w:t>"Urban networks seen through ceramics: Formal modelling approaches to pottery distribution in Jerash", in: Raja, R. &amp; Sindbæk, S. M. (eds.), </w:t>
      </w:r>
      <w:r w:rsidRPr="007A2AD0">
        <w:rPr>
          <w:rFonts w:ascii="Georgia" w:eastAsia="Times New Roman" w:hAnsi="Georgia" w:cs="Times New Roman"/>
          <w:i/>
          <w:iCs/>
          <w:color w:val="0A0A0A"/>
          <w:sz w:val="21"/>
          <w:szCs w:val="21"/>
          <w:lang w:val="en-US" w:eastAsia="da-DK"/>
        </w:rPr>
        <w:t>Urban network evolutions: Towards a high-definition archaeology</w:t>
      </w:r>
      <w:r w:rsidRPr="007A2AD0">
        <w:rPr>
          <w:rFonts w:ascii="Georgia" w:eastAsia="Times New Roman" w:hAnsi="Georgia" w:cs="Times New Roman"/>
          <w:color w:val="0A0A0A"/>
          <w:sz w:val="21"/>
          <w:szCs w:val="21"/>
          <w:lang w:val="en-US" w:eastAsia="da-DK"/>
        </w:rPr>
        <w:t>, Aarhus, 131-137.  </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eastAsia="da-DK"/>
        </w:rPr>
      </w:pPr>
      <w:r w:rsidRPr="007A2AD0">
        <w:rPr>
          <w:rFonts w:ascii="Georgia" w:eastAsia="Times New Roman" w:hAnsi="Georgia" w:cs="Times New Roman"/>
          <w:color w:val="0A0A0A"/>
          <w:sz w:val="21"/>
          <w:szCs w:val="21"/>
          <w:lang w:eastAsia="da-DK"/>
        </w:rPr>
        <w:lastRenderedPageBreak/>
        <w:t>Raja, R. (2018) "'High Definition Archaeology' afslører forhistoriske byers hemmeligheder", </w:t>
      </w:r>
      <w:hyperlink r:id="rId9" w:history="1">
        <w:r w:rsidRPr="007A2AD0">
          <w:rPr>
            <w:rFonts w:ascii="Georgia" w:eastAsia="Times New Roman" w:hAnsi="Georgia" w:cs="Times New Roman"/>
            <w:color w:val="002546"/>
            <w:sz w:val="21"/>
            <w:szCs w:val="21"/>
            <w:u w:val="single"/>
            <w:lang w:eastAsia="da-DK"/>
          </w:rPr>
          <w:t>videnskab.dk</w:t>
        </w:r>
      </w:hyperlink>
      <w:r w:rsidRPr="007A2AD0">
        <w:rPr>
          <w:rFonts w:ascii="Georgia" w:eastAsia="Times New Roman" w:hAnsi="Georgia" w:cs="Times New Roman"/>
          <w:color w:val="0A0A0A"/>
          <w:sz w:val="21"/>
          <w:szCs w:val="21"/>
          <w:lang w:eastAsia="da-DK"/>
        </w:rPr>
        <w:t>.  </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eastAsia="da-DK"/>
        </w:rPr>
      </w:pPr>
      <w:r w:rsidRPr="007A2AD0">
        <w:rPr>
          <w:rFonts w:ascii="Georgia" w:eastAsia="Times New Roman" w:hAnsi="Georgia" w:cs="Times New Roman"/>
          <w:color w:val="0A0A0A"/>
          <w:sz w:val="21"/>
          <w:szCs w:val="21"/>
          <w:lang w:eastAsia="da-DK"/>
        </w:rPr>
        <w:t>Raja, R. &amp; Lichtenberger, A. (2018). Gemte forhistoriske bysamfund er afdækket ved hjælp af billeder fra oven", </w:t>
      </w:r>
      <w:hyperlink r:id="rId10" w:history="1">
        <w:r w:rsidRPr="007A2AD0">
          <w:rPr>
            <w:rFonts w:ascii="Georgia" w:eastAsia="Times New Roman" w:hAnsi="Georgia" w:cs="Times New Roman"/>
            <w:color w:val="002546"/>
            <w:sz w:val="21"/>
            <w:szCs w:val="21"/>
            <w:u w:val="single"/>
            <w:lang w:eastAsia="da-DK"/>
          </w:rPr>
          <w:t>Videnskab.dk</w:t>
        </w:r>
      </w:hyperlink>
      <w:r w:rsidRPr="007A2AD0">
        <w:rPr>
          <w:rFonts w:ascii="Georgia" w:eastAsia="Times New Roman" w:hAnsi="Georgia" w:cs="Times New Roman"/>
          <w:color w:val="0A0A0A"/>
          <w:sz w:val="21"/>
          <w:szCs w:val="21"/>
          <w:lang w:eastAsia="da-DK"/>
        </w:rPr>
        <w:t>.  </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de-DE" w:eastAsia="da-DK"/>
        </w:rPr>
        <w:t xml:space="preserve">Stott, D., Kristiansen, S. M., Lichtenberger, A. &amp; Raja, R. (2018). </w:t>
      </w:r>
      <w:r w:rsidRPr="007A2AD0">
        <w:rPr>
          <w:rFonts w:ascii="Georgia" w:eastAsia="Times New Roman" w:hAnsi="Georgia" w:cs="Times New Roman"/>
          <w:color w:val="0A0A0A"/>
          <w:sz w:val="21"/>
          <w:szCs w:val="21"/>
          <w:lang w:val="en-US" w:eastAsia="da-DK"/>
        </w:rPr>
        <w:t>"Mapping an ancient city with a century of remotely sensed data", </w:t>
      </w:r>
      <w:r w:rsidRPr="007A2AD0">
        <w:rPr>
          <w:rFonts w:ascii="Georgia" w:eastAsia="Times New Roman" w:hAnsi="Georgia" w:cs="Times New Roman"/>
          <w:i/>
          <w:iCs/>
          <w:color w:val="0A0A0A"/>
          <w:sz w:val="21"/>
          <w:szCs w:val="21"/>
          <w:lang w:val="en-US" w:eastAsia="da-DK"/>
        </w:rPr>
        <w:t>PNAS</w:t>
      </w:r>
      <w:r w:rsidRPr="007A2AD0">
        <w:rPr>
          <w:rFonts w:ascii="Georgia" w:eastAsia="Times New Roman" w:hAnsi="Georgia" w:cs="Times New Roman"/>
          <w:color w:val="0A0A0A"/>
          <w:sz w:val="21"/>
          <w:szCs w:val="21"/>
          <w:lang w:val="en-US" w:eastAsia="da-DK"/>
        </w:rPr>
        <w:t> 115:24.</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Thomsen, K. D. (2018). "Mortar and plaster production in Jerash: Changing perspective from macro to micro", in: Raja, R. &amp; Sindbæk, S. M. (eds.), </w:t>
      </w:r>
      <w:r w:rsidRPr="007A2AD0">
        <w:rPr>
          <w:rFonts w:ascii="Georgia" w:eastAsia="Times New Roman" w:hAnsi="Georgia" w:cs="Times New Roman"/>
          <w:i/>
          <w:iCs/>
          <w:color w:val="0A0A0A"/>
          <w:sz w:val="21"/>
          <w:szCs w:val="21"/>
          <w:lang w:val="en-US" w:eastAsia="da-DK"/>
        </w:rPr>
        <w:t>Urban network evolutions: Towards a high-definition archaeology</w:t>
      </w:r>
      <w:r w:rsidRPr="007A2AD0">
        <w:rPr>
          <w:rFonts w:ascii="Georgia" w:eastAsia="Times New Roman" w:hAnsi="Georgia" w:cs="Times New Roman"/>
          <w:color w:val="0A0A0A"/>
          <w:sz w:val="21"/>
          <w:szCs w:val="21"/>
          <w:lang w:val="en-US" w:eastAsia="da-DK"/>
        </w:rPr>
        <w:t>, Aarhus, 109-115.  </w:t>
      </w:r>
    </w:p>
    <w:p w:rsidR="007A2AD0" w:rsidRPr="007A2AD0" w:rsidRDefault="007A2AD0" w:rsidP="007A2AD0">
      <w:pPr>
        <w:shd w:val="clear" w:color="auto" w:fill="FEFEFE"/>
        <w:spacing w:before="240" w:line="240" w:lineRule="auto"/>
        <w:outlineLvl w:val="0"/>
        <w:rPr>
          <w:rFonts w:ascii="AUPassataBold" w:eastAsia="Times New Roman" w:hAnsi="AUPassataBold" w:cs="Times New Roman"/>
          <w:color w:val="0A0A0A"/>
          <w:kern w:val="36"/>
          <w:sz w:val="48"/>
          <w:szCs w:val="48"/>
          <w:lang w:val="en-US" w:eastAsia="da-DK"/>
        </w:rPr>
      </w:pPr>
      <w:r w:rsidRPr="007A2AD0">
        <w:rPr>
          <w:rFonts w:ascii="AUPassataBold" w:eastAsia="Times New Roman" w:hAnsi="AUPassataBold" w:cs="Times New Roman"/>
          <w:color w:val="0A0A0A"/>
          <w:kern w:val="36"/>
          <w:sz w:val="48"/>
          <w:szCs w:val="48"/>
          <w:lang w:val="en-US" w:eastAsia="da-DK"/>
        </w:rPr>
        <w:t>2017</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Alexaki, I. (2017). "Modelling ancient Gerasa in three dimensions", in: Lichtenberger, A. &amp; Raja, R. (eds.), </w:t>
      </w:r>
      <w:r w:rsidRPr="007A2AD0">
        <w:rPr>
          <w:rFonts w:ascii="Georgia" w:eastAsia="Times New Roman" w:hAnsi="Georgia" w:cs="Times New Roman"/>
          <w:i/>
          <w:iCs/>
          <w:color w:val="0A0A0A"/>
          <w:sz w:val="21"/>
          <w:szCs w:val="21"/>
          <w:lang w:val="en-US" w:eastAsia="da-DK"/>
        </w:rPr>
        <w:t>Gerasa/Jerash: From the Urban Periphery</w:t>
      </w:r>
      <w:r w:rsidRPr="007A2AD0">
        <w:rPr>
          <w:rFonts w:ascii="Georgia" w:eastAsia="Times New Roman" w:hAnsi="Georgia" w:cs="Times New Roman"/>
          <w:color w:val="0A0A0A"/>
          <w:sz w:val="21"/>
          <w:szCs w:val="21"/>
          <w:lang w:val="en-US" w:eastAsia="da-DK"/>
        </w:rPr>
        <w:t>, Aarhus, 47–52.</w:t>
      </w:r>
    </w:p>
    <w:p w:rsidR="007A2AD0" w:rsidRPr="00622ADD"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de-DE" w:eastAsia="da-DK"/>
        </w:rPr>
      </w:pPr>
      <w:r w:rsidRPr="00622ADD">
        <w:rPr>
          <w:rFonts w:ascii="Georgia" w:eastAsia="Times New Roman" w:hAnsi="Georgia" w:cs="Times New Roman"/>
          <w:color w:val="0A0A0A"/>
          <w:sz w:val="21"/>
          <w:szCs w:val="21"/>
          <w:lang w:val="de-DE" w:eastAsia="da-DK"/>
        </w:rPr>
        <w:t>Alexaki, I. (2017). "Det antikke Gerasa – modelleret i 3D", in: Lichtenberger, A. &amp; Raja, R. (eds.), </w:t>
      </w:r>
      <w:r w:rsidRPr="00622ADD">
        <w:rPr>
          <w:rFonts w:ascii="Georgia" w:eastAsia="Times New Roman" w:hAnsi="Georgia" w:cs="Times New Roman"/>
          <w:i/>
          <w:iCs/>
          <w:color w:val="0A0A0A"/>
          <w:sz w:val="21"/>
          <w:szCs w:val="21"/>
          <w:lang w:val="de-DE" w:eastAsia="da-DK"/>
        </w:rPr>
        <w:t>Gerasa/Jerash: Fra den Urbane Periferi</w:t>
      </w:r>
      <w:r w:rsidRPr="00622ADD">
        <w:rPr>
          <w:rFonts w:ascii="Georgia" w:eastAsia="Times New Roman" w:hAnsi="Georgia" w:cs="Times New Roman"/>
          <w:color w:val="0A0A0A"/>
          <w:sz w:val="21"/>
          <w:szCs w:val="21"/>
          <w:lang w:val="de-DE" w:eastAsia="da-DK"/>
        </w:rPr>
        <w:t>, Aarhus, 47–52.</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de-DE" w:eastAsia="da-DK"/>
        </w:rPr>
        <w:t xml:space="preserve">Bangsgaard, P., Lichtenberger, A. &amp; Raja, R. (2017). </w:t>
      </w:r>
      <w:r w:rsidRPr="007A2AD0">
        <w:rPr>
          <w:rFonts w:ascii="Georgia" w:eastAsia="Times New Roman" w:hAnsi="Georgia" w:cs="Times New Roman"/>
          <w:color w:val="0A0A0A"/>
          <w:sz w:val="21"/>
          <w:szCs w:val="21"/>
          <w:lang w:val="en-US" w:eastAsia="da-DK"/>
        </w:rPr>
        <w:t>"Animal bones from the North-West Quarter", in: Lichtenberger, A. &amp; Raja, R. (eds.), </w:t>
      </w:r>
      <w:r w:rsidRPr="007A2AD0">
        <w:rPr>
          <w:rFonts w:ascii="Georgia" w:eastAsia="Times New Roman" w:hAnsi="Georgia" w:cs="Times New Roman"/>
          <w:i/>
          <w:iCs/>
          <w:color w:val="0A0A0A"/>
          <w:sz w:val="21"/>
          <w:szCs w:val="21"/>
          <w:lang w:val="en-US" w:eastAsia="da-DK"/>
        </w:rPr>
        <w:t>Gerasa/Jerash: From the Urban Periphery</w:t>
      </w:r>
      <w:r w:rsidRPr="007A2AD0">
        <w:rPr>
          <w:rFonts w:ascii="Georgia" w:eastAsia="Times New Roman" w:hAnsi="Georgia" w:cs="Times New Roman"/>
          <w:color w:val="0A0A0A"/>
          <w:sz w:val="21"/>
          <w:szCs w:val="21"/>
          <w:lang w:val="en-US" w:eastAsia="da-DK"/>
        </w:rPr>
        <w:t>, Aarhus, 107–114.</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eastAsia="da-DK"/>
        </w:rPr>
      </w:pPr>
      <w:r w:rsidRPr="007A2AD0">
        <w:rPr>
          <w:rFonts w:ascii="Georgia" w:eastAsia="Times New Roman" w:hAnsi="Georgia" w:cs="Times New Roman"/>
          <w:color w:val="0A0A0A"/>
          <w:sz w:val="21"/>
          <w:szCs w:val="21"/>
          <w:lang w:val="de-DE" w:eastAsia="da-DK"/>
        </w:rPr>
        <w:t xml:space="preserve">Bangsgaard, P., Lichtenberger, A. &amp; Raja, R. (2017). </w:t>
      </w:r>
      <w:r w:rsidRPr="007A2AD0">
        <w:rPr>
          <w:rFonts w:ascii="Georgia" w:eastAsia="Times New Roman" w:hAnsi="Georgia" w:cs="Times New Roman"/>
          <w:color w:val="0A0A0A"/>
          <w:sz w:val="21"/>
          <w:szCs w:val="21"/>
          <w:lang w:eastAsia="da-DK"/>
        </w:rPr>
        <w:t>"Dyreknogler fra Nordvest-kvarteret", in: Lichtenberger, A. &amp; Raja, R. (eds.), </w:t>
      </w:r>
      <w:r w:rsidRPr="007A2AD0">
        <w:rPr>
          <w:rFonts w:ascii="Georgia" w:eastAsia="Times New Roman" w:hAnsi="Georgia" w:cs="Times New Roman"/>
          <w:i/>
          <w:iCs/>
          <w:color w:val="0A0A0A"/>
          <w:sz w:val="21"/>
          <w:szCs w:val="21"/>
          <w:lang w:eastAsia="da-DK"/>
        </w:rPr>
        <w:t>Gerasa/Jerash: Fra den Urbane Periferi</w:t>
      </w:r>
      <w:r w:rsidRPr="007A2AD0">
        <w:rPr>
          <w:rFonts w:ascii="Georgia" w:eastAsia="Times New Roman" w:hAnsi="Georgia" w:cs="Times New Roman"/>
          <w:color w:val="0A0A0A"/>
          <w:sz w:val="21"/>
          <w:szCs w:val="21"/>
          <w:lang w:eastAsia="da-DK"/>
        </w:rPr>
        <w:t>, Aarhus, 107–114.  </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Barfod, G. H. (2017). "Recycling, reuse and reduce: Glass in ancient Gerasa", in: Lichtenberger, A. &amp; Raja, R. (eds.), </w:t>
      </w:r>
      <w:r w:rsidRPr="007A2AD0">
        <w:rPr>
          <w:rFonts w:ascii="Georgia" w:eastAsia="Times New Roman" w:hAnsi="Georgia" w:cs="Times New Roman"/>
          <w:i/>
          <w:iCs/>
          <w:color w:val="0A0A0A"/>
          <w:sz w:val="21"/>
          <w:szCs w:val="21"/>
          <w:lang w:val="en-US" w:eastAsia="da-DK"/>
        </w:rPr>
        <w:t>Gerasa/Jerash: From the Urban Periphery</w:t>
      </w:r>
      <w:r w:rsidRPr="007A2AD0">
        <w:rPr>
          <w:rFonts w:ascii="Georgia" w:eastAsia="Times New Roman" w:hAnsi="Georgia" w:cs="Times New Roman"/>
          <w:color w:val="0A0A0A"/>
          <w:sz w:val="21"/>
          <w:szCs w:val="21"/>
          <w:lang w:val="en-US" w:eastAsia="da-DK"/>
        </w:rPr>
        <w:t>, Aarhus, 115–120.</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eastAsia="da-DK"/>
        </w:rPr>
      </w:pPr>
      <w:r w:rsidRPr="007A2AD0">
        <w:rPr>
          <w:rFonts w:ascii="Georgia" w:eastAsia="Times New Roman" w:hAnsi="Georgia" w:cs="Times New Roman"/>
          <w:color w:val="0A0A0A"/>
          <w:sz w:val="21"/>
          <w:szCs w:val="21"/>
          <w:lang w:eastAsia="da-DK"/>
        </w:rPr>
        <w:t>Barfod, G. H. (2017). ”Genbrug af glas i det antikke Gerasa”, in: Lichtenberger, A. &amp; Raja, R. (eds.), </w:t>
      </w:r>
      <w:r w:rsidRPr="007A2AD0">
        <w:rPr>
          <w:rFonts w:ascii="Georgia" w:eastAsia="Times New Roman" w:hAnsi="Georgia" w:cs="Times New Roman"/>
          <w:i/>
          <w:iCs/>
          <w:color w:val="0A0A0A"/>
          <w:sz w:val="21"/>
          <w:szCs w:val="21"/>
          <w:lang w:eastAsia="da-DK"/>
        </w:rPr>
        <w:t>Gerasa/Jerash: Fra den Urbane Periferi</w:t>
      </w:r>
      <w:r w:rsidRPr="007A2AD0">
        <w:rPr>
          <w:rFonts w:ascii="Georgia" w:eastAsia="Times New Roman" w:hAnsi="Georgia" w:cs="Times New Roman"/>
          <w:color w:val="0A0A0A"/>
          <w:sz w:val="21"/>
          <w:szCs w:val="21"/>
          <w:lang w:eastAsia="da-DK"/>
        </w:rPr>
        <w:t>, Aarhus, 115–120. </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Csitneki, D. (2017). "Jerash Bowls: Fine tableware from Jerash", in: Lichtenberger, A. &amp; Raja, R. (eds.), </w:t>
      </w:r>
      <w:r w:rsidRPr="007A2AD0">
        <w:rPr>
          <w:rFonts w:ascii="Georgia" w:eastAsia="Times New Roman" w:hAnsi="Georgia" w:cs="Times New Roman"/>
          <w:i/>
          <w:iCs/>
          <w:color w:val="0A0A0A"/>
          <w:sz w:val="21"/>
          <w:szCs w:val="21"/>
          <w:lang w:val="en-US" w:eastAsia="da-DK"/>
        </w:rPr>
        <w:t>Gerasa/Jerash: From the Urban Periphery</w:t>
      </w:r>
      <w:r w:rsidRPr="007A2AD0">
        <w:rPr>
          <w:rFonts w:ascii="Georgia" w:eastAsia="Times New Roman" w:hAnsi="Georgia" w:cs="Times New Roman"/>
          <w:color w:val="0A0A0A"/>
          <w:sz w:val="21"/>
          <w:szCs w:val="21"/>
          <w:lang w:val="en-US" w:eastAsia="da-DK"/>
        </w:rPr>
        <w:t>, Aarhus, 99–106.</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Csitneki, D. (2017). "Jerash-skåle: Fornemt service fra antikkens Gerasa", in: Lichtenberger, A. &amp; Raja, R. (eds.), </w:t>
      </w:r>
      <w:r w:rsidRPr="007A2AD0">
        <w:rPr>
          <w:rFonts w:ascii="Georgia" w:eastAsia="Times New Roman" w:hAnsi="Georgia" w:cs="Times New Roman"/>
          <w:i/>
          <w:iCs/>
          <w:color w:val="0A0A0A"/>
          <w:sz w:val="21"/>
          <w:szCs w:val="21"/>
          <w:lang w:val="en-US" w:eastAsia="da-DK"/>
        </w:rPr>
        <w:t>Gerasa/Jerash: Fra den Urbane Periferi</w:t>
      </w:r>
      <w:r w:rsidRPr="007A2AD0">
        <w:rPr>
          <w:rFonts w:ascii="Georgia" w:eastAsia="Times New Roman" w:hAnsi="Georgia" w:cs="Times New Roman"/>
          <w:color w:val="0A0A0A"/>
          <w:sz w:val="21"/>
          <w:szCs w:val="21"/>
          <w:lang w:val="en-US" w:eastAsia="da-DK"/>
        </w:rPr>
        <w:t>, Aarhus, 99–106.</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de-DE" w:eastAsia="da-DK"/>
        </w:rPr>
        <w:t xml:space="preserve">Egelund, L. &amp; Pedersen, M. N. (2017). </w:t>
      </w:r>
      <w:r w:rsidRPr="007A2AD0">
        <w:rPr>
          <w:rFonts w:ascii="Georgia" w:eastAsia="Times New Roman" w:hAnsi="Georgia" w:cs="Times New Roman"/>
          <w:color w:val="0A0A0A"/>
          <w:sz w:val="21"/>
          <w:szCs w:val="21"/>
          <w:lang w:val="en-US" w:eastAsia="da-DK"/>
        </w:rPr>
        <w:t>"A day on the dig", in: Lichtenberger, A. &amp; Raja, R. (eds.), </w:t>
      </w:r>
      <w:r w:rsidRPr="007A2AD0">
        <w:rPr>
          <w:rFonts w:ascii="Georgia" w:eastAsia="Times New Roman" w:hAnsi="Georgia" w:cs="Times New Roman"/>
          <w:i/>
          <w:iCs/>
          <w:color w:val="0A0A0A"/>
          <w:sz w:val="21"/>
          <w:szCs w:val="21"/>
          <w:lang w:val="en-US" w:eastAsia="da-DK"/>
        </w:rPr>
        <w:t>Gerasa/Jerash: From the Urban Periphery</w:t>
      </w:r>
      <w:r w:rsidRPr="007A2AD0">
        <w:rPr>
          <w:rFonts w:ascii="Georgia" w:eastAsia="Times New Roman" w:hAnsi="Georgia" w:cs="Times New Roman"/>
          <w:color w:val="0A0A0A"/>
          <w:sz w:val="21"/>
          <w:szCs w:val="21"/>
          <w:lang w:val="en-US" w:eastAsia="da-DK"/>
        </w:rPr>
        <w:t>, Aarhus, 21–26.</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de-DE" w:eastAsia="da-DK"/>
        </w:rPr>
      </w:pPr>
      <w:r w:rsidRPr="007A2AD0">
        <w:rPr>
          <w:rFonts w:ascii="Georgia" w:eastAsia="Times New Roman" w:hAnsi="Georgia" w:cs="Times New Roman"/>
          <w:color w:val="0A0A0A"/>
          <w:sz w:val="21"/>
          <w:szCs w:val="21"/>
          <w:lang w:val="de-DE" w:eastAsia="da-DK"/>
        </w:rPr>
        <w:t>Egelund, L. &amp; Pedersen, M. N. (2017). "En dag i felten", in: Lichtenberger, A. &amp; Raja, R. (eds.),</w:t>
      </w:r>
      <w:r w:rsidRPr="007A2AD0">
        <w:rPr>
          <w:rFonts w:ascii="Georgia" w:eastAsia="Times New Roman" w:hAnsi="Georgia" w:cs="Times New Roman"/>
          <w:i/>
          <w:iCs/>
          <w:color w:val="0A0A0A"/>
          <w:sz w:val="21"/>
          <w:szCs w:val="21"/>
          <w:lang w:val="de-DE" w:eastAsia="da-DK"/>
        </w:rPr>
        <w:t> Gerasa/Jerash: Fra den Urbane Periferi</w:t>
      </w:r>
      <w:r w:rsidRPr="007A2AD0">
        <w:rPr>
          <w:rFonts w:ascii="Georgia" w:eastAsia="Times New Roman" w:hAnsi="Georgia" w:cs="Times New Roman"/>
          <w:color w:val="0A0A0A"/>
          <w:sz w:val="21"/>
          <w:szCs w:val="21"/>
          <w:lang w:val="de-DE" w:eastAsia="da-DK"/>
        </w:rPr>
        <w:t>, Aarhus, 21–26.</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de-DE" w:eastAsia="da-DK"/>
        </w:rPr>
        <w:t xml:space="preserve">Gordon, R., Lichtenberger, A. &amp; Raja, R. (2017). </w:t>
      </w:r>
      <w:r w:rsidRPr="007A2AD0">
        <w:rPr>
          <w:rFonts w:ascii="Georgia" w:eastAsia="Times New Roman" w:hAnsi="Georgia" w:cs="Times New Roman"/>
          <w:color w:val="0A0A0A"/>
          <w:sz w:val="21"/>
          <w:szCs w:val="21"/>
          <w:lang w:val="en-US" w:eastAsia="da-DK"/>
        </w:rPr>
        <w:t>"A new inscribed amulet from Gerasa (Jerash)",</w:t>
      </w:r>
      <w:r w:rsidRPr="007A2AD0">
        <w:rPr>
          <w:rFonts w:ascii="Georgia" w:eastAsia="Times New Roman" w:hAnsi="Georgia" w:cs="Times New Roman"/>
          <w:i/>
          <w:iCs/>
          <w:color w:val="0A0A0A"/>
          <w:sz w:val="21"/>
          <w:szCs w:val="21"/>
          <w:lang w:val="en-US" w:eastAsia="da-DK"/>
        </w:rPr>
        <w:t> Syria </w:t>
      </w:r>
      <w:r w:rsidRPr="007A2AD0">
        <w:rPr>
          <w:rFonts w:ascii="Georgia" w:eastAsia="Times New Roman" w:hAnsi="Georgia" w:cs="Times New Roman"/>
          <w:color w:val="0A0A0A"/>
          <w:sz w:val="21"/>
          <w:szCs w:val="21"/>
          <w:lang w:val="en-US" w:eastAsia="da-DK"/>
        </w:rPr>
        <w:t>94, 297-306.</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de-DE" w:eastAsia="da-DK"/>
        </w:rPr>
        <w:t xml:space="preserve">Holdridge, G., Kristiansen, S. M., Lichtenberger A., Raja, R. &amp; Simpson, I. (2017). </w:t>
      </w:r>
      <w:r w:rsidRPr="007A2AD0">
        <w:rPr>
          <w:rFonts w:ascii="Georgia" w:eastAsia="Times New Roman" w:hAnsi="Georgia" w:cs="Times New Roman"/>
          <w:color w:val="0A0A0A"/>
          <w:sz w:val="21"/>
          <w:szCs w:val="21"/>
          <w:lang w:val="en-US" w:eastAsia="da-DK"/>
        </w:rPr>
        <w:t>"City and wadi: Exploring the environs of Jerash", </w:t>
      </w:r>
      <w:r w:rsidRPr="007A2AD0">
        <w:rPr>
          <w:rFonts w:ascii="Georgia" w:eastAsia="Times New Roman" w:hAnsi="Georgia" w:cs="Times New Roman"/>
          <w:i/>
          <w:iCs/>
          <w:color w:val="0A0A0A"/>
          <w:sz w:val="21"/>
          <w:szCs w:val="21"/>
          <w:lang w:val="en-US" w:eastAsia="da-DK"/>
        </w:rPr>
        <w:t>Antiquity </w:t>
      </w:r>
      <w:r w:rsidRPr="007A2AD0">
        <w:rPr>
          <w:rFonts w:ascii="Georgia" w:eastAsia="Times New Roman" w:hAnsi="Georgia" w:cs="Times New Roman"/>
          <w:color w:val="0A0A0A"/>
          <w:sz w:val="21"/>
          <w:szCs w:val="21"/>
          <w:lang w:val="en-US" w:eastAsia="da-DK"/>
        </w:rPr>
        <w:t>91:358. </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lastRenderedPageBreak/>
        <w:t>Kalaitzoglou, G. (2017). "Excavating Jerash: archaeological aims, methods and techniques", in: Lichtenberger, A. &amp; Raja, R. (eds.), </w:t>
      </w:r>
      <w:r w:rsidRPr="007A2AD0">
        <w:rPr>
          <w:rFonts w:ascii="Georgia" w:eastAsia="Times New Roman" w:hAnsi="Georgia" w:cs="Times New Roman"/>
          <w:i/>
          <w:iCs/>
          <w:color w:val="0A0A0A"/>
          <w:sz w:val="21"/>
          <w:szCs w:val="21"/>
          <w:lang w:val="en-US" w:eastAsia="da-DK"/>
        </w:rPr>
        <w:t>Gerasa/Jerash: from the Urban Periphery</w:t>
      </w:r>
      <w:r w:rsidRPr="007A2AD0">
        <w:rPr>
          <w:rFonts w:ascii="Georgia" w:eastAsia="Times New Roman" w:hAnsi="Georgia" w:cs="Times New Roman"/>
          <w:color w:val="0A0A0A"/>
          <w:sz w:val="21"/>
          <w:szCs w:val="21"/>
          <w:lang w:val="en-US" w:eastAsia="da-DK"/>
        </w:rPr>
        <w:t>, Aarhus, 33-40.</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eastAsia="da-DK"/>
        </w:rPr>
      </w:pPr>
      <w:r w:rsidRPr="007A2AD0">
        <w:rPr>
          <w:rFonts w:ascii="Georgia" w:eastAsia="Times New Roman" w:hAnsi="Georgia" w:cs="Times New Roman"/>
          <w:color w:val="0A0A0A"/>
          <w:sz w:val="21"/>
          <w:szCs w:val="21"/>
          <w:lang w:eastAsia="da-DK"/>
        </w:rPr>
        <w:t>Kalaitzoglou, G. (2017). "Udgravningen af Jerash: arkæologiske målsætninger, metoder og teknikker", in: Lichtenberger, A. &amp; Raja, R. (eds.), </w:t>
      </w:r>
      <w:r w:rsidRPr="007A2AD0">
        <w:rPr>
          <w:rFonts w:ascii="Georgia" w:eastAsia="Times New Roman" w:hAnsi="Georgia" w:cs="Times New Roman"/>
          <w:i/>
          <w:iCs/>
          <w:color w:val="0A0A0A"/>
          <w:sz w:val="21"/>
          <w:szCs w:val="21"/>
          <w:lang w:eastAsia="da-DK"/>
        </w:rPr>
        <w:t>Gerasa/Jerash: fra den Urbane Periferi</w:t>
      </w:r>
      <w:r w:rsidRPr="007A2AD0">
        <w:rPr>
          <w:rFonts w:ascii="Georgia" w:eastAsia="Times New Roman" w:hAnsi="Georgia" w:cs="Times New Roman"/>
          <w:color w:val="0A0A0A"/>
          <w:sz w:val="21"/>
          <w:szCs w:val="21"/>
          <w:lang w:eastAsia="da-DK"/>
        </w:rPr>
        <w:t>, Aarhus, 33-40.</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de-DE" w:eastAsia="da-DK"/>
        </w:rPr>
        <w:t xml:space="preserve">Kalaitzoglou, G., Lichtenberger, A. &amp; Raja, R. (2017). </w:t>
      </w:r>
      <w:r w:rsidRPr="007A2AD0">
        <w:rPr>
          <w:rFonts w:ascii="Georgia" w:eastAsia="Times New Roman" w:hAnsi="Georgia" w:cs="Times New Roman"/>
          <w:color w:val="0A0A0A"/>
          <w:sz w:val="21"/>
          <w:szCs w:val="21"/>
          <w:lang w:val="en-US" w:eastAsia="da-DK"/>
        </w:rPr>
        <w:t>"The Danish-German Jerash North-West Quarter Project 2013: Preliminary Field Report", </w:t>
      </w:r>
      <w:r w:rsidRPr="007A2AD0">
        <w:rPr>
          <w:rFonts w:ascii="Georgia" w:eastAsia="Times New Roman" w:hAnsi="Georgia" w:cs="Times New Roman"/>
          <w:i/>
          <w:iCs/>
          <w:color w:val="0A0A0A"/>
          <w:sz w:val="21"/>
          <w:szCs w:val="21"/>
          <w:lang w:val="en-US" w:eastAsia="da-DK"/>
        </w:rPr>
        <w:t>Annual of the Department of Antiquities of Jordan</w:t>
      </w:r>
      <w:r w:rsidRPr="007A2AD0">
        <w:rPr>
          <w:rFonts w:ascii="Georgia" w:eastAsia="Times New Roman" w:hAnsi="Georgia" w:cs="Times New Roman"/>
          <w:color w:val="0A0A0A"/>
          <w:sz w:val="21"/>
          <w:szCs w:val="21"/>
          <w:lang w:val="en-US" w:eastAsia="da-DK"/>
        </w:rPr>
        <w:t> 58, 11–37. </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de-DE" w:eastAsia="da-DK"/>
        </w:rPr>
      </w:pPr>
      <w:r w:rsidRPr="007A2AD0">
        <w:rPr>
          <w:rFonts w:ascii="Georgia" w:eastAsia="Times New Roman" w:hAnsi="Georgia" w:cs="Times New Roman"/>
          <w:color w:val="0A0A0A"/>
          <w:sz w:val="21"/>
          <w:szCs w:val="21"/>
          <w:lang w:val="de-DE" w:eastAsia="da-DK"/>
        </w:rPr>
        <w:t>Kalaitzoglou, G., Lichtenberger, A. &amp; Raja, R. (2017). "Ausgrabungen im Nordwestvirtel von Gerasa (Jordanien)", </w:t>
      </w:r>
      <w:r w:rsidRPr="007A2AD0">
        <w:rPr>
          <w:rFonts w:ascii="Georgia" w:eastAsia="Times New Roman" w:hAnsi="Georgia" w:cs="Times New Roman"/>
          <w:i/>
          <w:iCs/>
          <w:color w:val="0A0A0A"/>
          <w:sz w:val="21"/>
          <w:szCs w:val="21"/>
          <w:lang w:val="de-DE" w:eastAsia="da-DK"/>
        </w:rPr>
        <w:t>Jahresbericht des Instituts für Archäologische Wissenschaften für das Akademische Jahr 2015–2016</w:t>
      </w:r>
      <w:r w:rsidRPr="007A2AD0">
        <w:rPr>
          <w:rFonts w:ascii="Georgia" w:eastAsia="Times New Roman" w:hAnsi="Georgia" w:cs="Times New Roman"/>
          <w:color w:val="0A0A0A"/>
          <w:sz w:val="21"/>
          <w:szCs w:val="21"/>
          <w:lang w:val="de-DE" w:eastAsia="da-DK"/>
        </w:rPr>
        <w:t>, Bochum, 85–90.</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eastAsia="da-DK"/>
        </w:rPr>
        <w:t xml:space="preserve">Kristiansen, S. M., Holdridge, G. A. &amp; Simpson, I. A. (2017). </w:t>
      </w:r>
      <w:r w:rsidRPr="007A2AD0">
        <w:rPr>
          <w:rFonts w:ascii="Georgia" w:eastAsia="Times New Roman" w:hAnsi="Georgia" w:cs="Times New Roman"/>
          <w:color w:val="0A0A0A"/>
          <w:sz w:val="21"/>
          <w:szCs w:val="21"/>
          <w:lang w:val="en-US" w:eastAsia="da-DK"/>
        </w:rPr>
        <w:t>"Reading the book of nature in Jerash: The soil archives", in: Lichtenberger, A. &amp; Raja, R. (eds.), </w:t>
      </w:r>
      <w:r w:rsidRPr="007A2AD0">
        <w:rPr>
          <w:rFonts w:ascii="Georgia" w:eastAsia="Times New Roman" w:hAnsi="Georgia" w:cs="Times New Roman"/>
          <w:i/>
          <w:iCs/>
          <w:color w:val="0A0A0A"/>
          <w:sz w:val="21"/>
          <w:szCs w:val="21"/>
          <w:lang w:val="en-US" w:eastAsia="da-DK"/>
        </w:rPr>
        <w:t>Gerasa/Jerash: From the Urban Periphery</w:t>
      </w:r>
      <w:r w:rsidRPr="007A2AD0">
        <w:rPr>
          <w:rFonts w:ascii="Georgia" w:eastAsia="Times New Roman" w:hAnsi="Georgia" w:cs="Times New Roman"/>
          <w:color w:val="0A0A0A"/>
          <w:sz w:val="21"/>
          <w:szCs w:val="21"/>
          <w:lang w:val="en-US" w:eastAsia="da-DK"/>
        </w:rPr>
        <w:t>, Aarhus, 53-58.</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eastAsia="da-DK"/>
        </w:rPr>
      </w:pPr>
      <w:r w:rsidRPr="007A2AD0">
        <w:rPr>
          <w:rFonts w:ascii="Georgia" w:eastAsia="Times New Roman" w:hAnsi="Georgia" w:cs="Times New Roman"/>
          <w:color w:val="0A0A0A"/>
          <w:sz w:val="21"/>
          <w:szCs w:val="21"/>
          <w:lang w:eastAsia="da-DK"/>
        </w:rPr>
        <w:t>Kristiansen, S. M., Holdridge, G. A. &amp; Simpson, I. (2017). "Et kapitel om Jerash fra naturens store bog: Jordbunden som arkiv", in: Lichtenberger, A. &amp; Raja, R. (eds.), </w:t>
      </w:r>
      <w:r w:rsidRPr="007A2AD0">
        <w:rPr>
          <w:rFonts w:ascii="Georgia" w:eastAsia="Times New Roman" w:hAnsi="Georgia" w:cs="Times New Roman"/>
          <w:i/>
          <w:iCs/>
          <w:color w:val="0A0A0A"/>
          <w:sz w:val="21"/>
          <w:szCs w:val="21"/>
          <w:lang w:eastAsia="da-DK"/>
        </w:rPr>
        <w:t>Gerasa/Jerash: Fra den Urbane Periferi</w:t>
      </w:r>
      <w:r w:rsidRPr="007A2AD0">
        <w:rPr>
          <w:rFonts w:ascii="Georgia" w:eastAsia="Times New Roman" w:hAnsi="Georgia" w:cs="Times New Roman"/>
          <w:color w:val="0A0A0A"/>
          <w:sz w:val="21"/>
          <w:szCs w:val="21"/>
          <w:lang w:eastAsia="da-DK"/>
        </w:rPr>
        <w:t>, Aarhus, 53-58.   </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Kristensen, S. B. (2017). "Cooking up culture: production traditions in Late Roman-Byzantine locally produced cooking ware", in: Lichtenberger, A. &amp; Raja, R. (eds.), </w:t>
      </w:r>
      <w:r w:rsidRPr="007A2AD0">
        <w:rPr>
          <w:rFonts w:ascii="Georgia" w:eastAsia="Times New Roman" w:hAnsi="Georgia" w:cs="Times New Roman"/>
          <w:i/>
          <w:iCs/>
          <w:color w:val="0A0A0A"/>
          <w:sz w:val="21"/>
          <w:szCs w:val="21"/>
          <w:lang w:val="en-US" w:eastAsia="da-DK"/>
        </w:rPr>
        <w:t>Gerasa/Jerash: From the Urban Periphery</w:t>
      </w:r>
      <w:r w:rsidRPr="007A2AD0">
        <w:rPr>
          <w:rFonts w:ascii="Georgia" w:eastAsia="Times New Roman" w:hAnsi="Georgia" w:cs="Times New Roman"/>
          <w:color w:val="0A0A0A"/>
          <w:sz w:val="21"/>
          <w:szCs w:val="21"/>
          <w:lang w:val="en-US" w:eastAsia="da-DK"/>
        </w:rPr>
        <w:t>, Aarhus, 75–82.</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eastAsia="da-DK"/>
        </w:rPr>
      </w:pPr>
      <w:r w:rsidRPr="007A2AD0">
        <w:rPr>
          <w:rFonts w:ascii="Georgia" w:eastAsia="Times New Roman" w:hAnsi="Georgia" w:cs="Times New Roman"/>
          <w:color w:val="0A0A0A"/>
          <w:sz w:val="21"/>
          <w:szCs w:val="21"/>
          <w:lang w:eastAsia="da-DK"/>
        </w:rPr>
        <w:t>Kristensen, S. B. (2017). "Kultur i køkkenet: Traditionelle produktionstekniker for lokalt køkkentøj fra senromersk-byzantinsk tid", in: Lichtenberger, A. &amp; Raja, R. (eds.), </w:t>
      </w:r>
      <w:r w:rsidRPr="007A2AD0">
        <w:rPr>
          <w:rFonts w:ascii="Georgia" w:eastAsia="Times New Roman" w:hAnsi="Georgia" w:cs="Times New Roman"/>
          <w:i/>
          <w:iCs/>
          <w:color w:val="0A0A0A"/>
          <w:sz w:val="21"/>
          <w:szCs w:val="21"/>
          <w:lang w:eastAsia="da-DK"/>
        </w:rPr>
        <w:t>Gerasa/Jerash: Fra den Urbane Periferi</w:t>
      </w:r>
      <w:r w:rsidRPr="007A2AD0">
        <w:rPr>
          <w:rFonts w:ascii="Georgia" w:eastAsia="Times New Roman" w:hAnsi="Georgia" w:cs="Times New Roman"/>
          <w:color w:val="0A0A0A"/>
          <w:sz w:val="21"/>
          <w:szCs w:val="21"/>
          <w:lang w:eastAsia="da-DK"/>
        </w:rPr>
        <w:t>, Aarhus, 75–82.</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de-DE" w:eastAsia="da-DK"/>
        </w:rPr>
        <w:t xml:space="preserve">Lichtenberger, A. &amp; Raja, R. (eds.) </w:t>
      </w:r>
      <w:r w:rsidRPr="007A2AD0">
        <w:rPr>
          <w:rFonts w:ascii="Georgia" w:eastAsia="Times New Roman" w:hAnsi="Georgia" w:cs="Times New Roman"/>
          <w:color w:val="0A0A0A"/>
          <w:sz w:val="21"/>
          <w:szCs w:val="21"/>
          <w:lang w:val="en-US" w:eastAsia="da-DK"/>
        </w:rPr>
        <w:t>(2017). </w:t>
      </w:r>
      <w:r w:rsidRPr="007A2AD0">
        <w:rPr>
          <w:rFonts w:ascii="Georgia" w:eastAsia="Times New Roman" w:hAnsi="Georgia" w:cs="Times New Roman"/>
          <w:i/>
          <w:iCs/>
          <w:color w:val="0A0A0A"/>
          <w:sz w:val="21"/>
          <w:szCs w:val="21"/>
          <w:lang w:val="en-US" w:eastAsia="da-DK"/>
        </w:rPr>
        <w:t>Gerasa/Jerash: From the Urban Periphery</w:t>
      </w:r>
      <w:r w:rsidRPr="007A2AD0">
        <w:rPr>
          <w:rFonts w:ascii="Georgia" w:eastAsia="Times New Roman" w:hAnsi="Georgia" w:cs="Times New Roman"/>
          <w:color w:val="0A0A0A"/>
          <w:sz w:val="21"/>
          <w:szCs w:val="21"/>
          <w:lang w:val="en-US" w:eastAsia="da-DK"/>
        </w:rPr>
        <w:t>, Aarhus.</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it-IT" w:eastAsia="da-DK"/>
        </w:rPr>
      </w:pPr>
      <w:r w:rsidRPr="007A2AD0">
        <w:rPr>
          <w:rFonts w:ascii="Georgia" w:eastAsia="Times New Roman" w:hAnsi="Georgia" w:cs="Times New Roman"/>
          <w:color w:val="0A0A0A"/>
          <w:sz w:val="21"/>
          <w:szCs w:val="21"/>
          <w:lang w:val="de-DE" w:eastAsia="da-DK"/>
        </w:rPr>
        <w:t xml:space="preserve">Lichtenberger, A. &amp; Raja, R. (eds.) </w:t>
      </w:r>
      <w:r w:rsidRPr="007A2AD0">
        <w:rPr>
          <w:rFonts w:ascii="Georgia" w:eastAsia="Times New Roman" w:hAnsi="Georgia" w:cs="Times New Roman"/>
          <w:color w:val="0A0A0A"/>
          <w:sz w:val="21"/>
          <w:szCs w:val="21"/>
          <w:lang w:val="it-IT" w:eastAsia="da-DK"/>
        </w:rPr>
        <w:t>(2017). </w:t>
      </w:r>
      <w:r w:rsidRPr="007A2AD0">
        <w:rPr>
          <w:rFonts w:ascii="Georgia" w:eastAsia="Times New Roman" w:hAnsi="Georgia" w:cs="Times New Roman"/>
          <w:i/>
          <w:iCs/>
          <w:color w:val="0A0A0A"/>
          <w:sz w:val="21"/>
          <w:szCs w:val="21"/>
          <w:lang w:val="it-IT" w:eastAsia="da-DK"/>
        </w:rPr>
        <w:t>Gerasa/Jerash: Fra den Urbane Periferi</w:t>
      </w:r>
      <w:r w:rsidRPr="007A2AD0">
        <w:rPr>
          <w:rFonts w:ascii="Georgia" w:eastAsia="Times New Roman" w:hAnsi="Georgia" w:cs="Times New Roman"/>
          <w:color w:val="0A0A0A"/>
          <w:sz w:val="21"/>
          <w:szCs w:val="21"/>
          <w:lang w:val="it-IT" w:eastAsia="da-DK"/>
        </w:rPr>
        <w:t>, Aarhus.  </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it-IT" w:eastAsia="da-DK"/>
        </w:rPr>
      </w:pPr>
      <w:r w:rsidRPr="007A2AD0">
        <w:rPr>
          <w:rFonts w:ascii="Georgia" w:eastAsia="Times New Roman" w:hAnsi="Georgia" w:cs="Times New Roman"/>
          <w:color w:val="0A0A0A"/>
          <w:sz w:val="21"/>
          <w:szCs w:val="21"/>
          <w:lang w:val="it-IT" w:eastAsia="da-DK"/>
        </w:rPr>
        <w:t>Lichtenberger, A. &amp; Raja, R. (2017). “Editors' preface”, in: Lichtenberger, A. &amp; Raja, R. (eds.), </w:t>
      </w:r>
      <w:r w:rsidRPr="007A2AD0">
        <w:rPr>
          <w:rFonts w:ascii="Georgia" w:eastAsia="Times New Roman" w:hAnsi="Georgia" w:cs="Times New Roman"/>
          <w:i/>
          <w:iCs/>
          <w:color w:val="0A0A0A"/>
          <w:sz w:val="21"/>
          <w:szCs w:val="21"/>
          <w:lang w:val="it-IT" w:eastAsia="da-DK"/>
        </w:rPr>
        <w:t>Gerasa/Jerash: From Urban Periphery</w:t>
      </w:r>
      <w:r w:rsidRPr="007A2AD0">
        <w:rPr>
          <w:rFonts w:ascii="Georgia" w:eastAsia="Times New Roman" w:hAnsi="Georgia" w:cs="Times New Roman"/>
          <w:color w:val="0A0A0A"/>
          <w:sz w:val="21"/>
          <w:szCs w:val="21"/>
          <w:lang w:val="it-IT" w:eastAsia="da-DK"/>
        </w:rPr>
        <w:t>, Aarhus, 3.</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de-DE" w:eastAsia="da-DK"/>
        </w:rPr>
      </w:pPr>
      <w:r w:rsidRPr="007A2AD0">
        <w:rPr>
          <w:rFonts w:ascii="Georgia" w:eastAsia="Times New Roman" w:hAnsi="Georgia" w:cs="Times New Roman"/>
          <w:color w:val="0A0A0A"/>
          <w:sz w:val="21"/>
          <w:szCs w:val="21"/>
          <w:lang w:val="it-IT" w:eastAsia="da-DK"/>
        </w:rPr>
        <w:t xml:space="preserve">Lichtenberger, A. &amp; Raja, R. (2017). </w:t>
      </w:r>
      <w:r w:rsidRPr="007A2AD0">
        <w:rPr>
          <w:rFonts w:ascii="Georgia" w:eastAsia="Times New Roman" w:hAnsi="Georgia" w:cs="Times New Roman"/>
          <w:color w:val="0A0A0A"/>
          <w:sz w:val="21"/>
          <w:szCs w:val="21"/>
          <w:lang w:val="de-DE" w:eastAsia="da-DK"/>
        </w:rPr>
        <w:t>“Redaktørenes forord”, in: Lichtenberger, A. &amp; Raja, R. (eds.), </w:t>
      </w:r>
      <w:r w:rsidRPr="007A2AD0">
        <w:rPr>
          <w:rFonts w:ascii="Georgia" w:eastAsia="Times New Roman" w:hAnsi="Georgia" w:cs="Times New Roman"/>
          <w:i/>
          <w:iCs/>
          <w:color w:val="0A0A0A"/>
          <w:sz w:val="21"/>
          <w:szCs w:val="21"/>
          <w:lang w:val="de-DE" w:eastAsia="da-DK"/>
        </w:rPr>
        <w:t>Gerasa/Jerash: Fra den Urbane Periferi</w:t>
      </w:r>
      <w:r w:rsidRPr="007A2AD0">
        <w:rPr>
          <w:rFonts w:ascii="Georgia" w:eastAsia="Times New Roman" w:hAnsi="Georgia" w:cs="Times New Roman"/>
          <w:color w:val="0A0A0A"/>
          <w:sz w:val="21"/>
          <w:szCs w:val="21"/>
          <w:lang w:val="de-DE" w:eastAsia="da-DK"/>
        </w:rPr>
        <w:t>, Aarhus, 3.  </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625A79">
        <w:rPr>
          <w:rFonts w:ascii="Georgia" w:eastAsia="Times New Roman" w:hAnsi="Georgia" w:cs="Times New Roman"/>
          <w:color w:val="0A0A0A"/>
          <w:sz w:val="21"/>
          <w:szCs w:val="21"/>
          <w:lang w:val="en-US" w:eastAsia="da-DK"/>
        </w:rPr>
        <w:t xml:space="preserve">Lichtenberger, A. &amp; Raja, R. (2017). </w:t>
      </w:r>
      <w:r w:rsidRPr="007A2AD0">
        <w:rPr>
          <w:rFonts w:ascii="Georgia" w:eastAsia="Times New Roman" w:hAnsi="Georgia" w:cs="Times New Roman"/>
          <w:color w:val="0A0A0A"/>
          <w:sz w:val="21"/>
          <w:szCs w:val="21"/>
          <w:lang w:val="en-US" w:eastAsia="da-DK"/>
        </w:rPr>
        <w:t>"Urban archaeology and the understanding of the past: Antiochia on the Chrysorrhoas, also called Gerasa", in: Lichtenberger, A. &amp; Raja, R. (eds.), </w:t>
      </w:r>
      <w:r w:rsidRPr="007A2AD0">
        <w:rPr>
          <w:rFonts w:ascii="Georgia" w:eastAsia="Times New Roman" w:hAnsi="Georgia" w:cs="Times New Roman"/>
          <w:i/>
          <w:iCs/>
          <w:color w:val="0A0A0A"/>
          <w:sz w:val="21"/>
          <w:szCs w:val="21"/>
          <w:lang w:val="en-US" w:eastAsia="da-DK"/>
        </w:rPr>
        <w:t>Gerasa/Jerash: From the Urban Periphery</w:t>
      </w:r>
      <w:r w:rsidRPr="007A2AD0">
        <w:rPr>
          <w:rFonts w:ascii="Georgia" w:eastAsia="Times New Roman" w:hAnsi="Georgia" w:cs="Times New Roman"/>
          <w:color w:val="0A0A0A"/>
          <w:sz w:val="21"/>
          <w:szCs w:val="21"/>
          <w:lang w:val="en-US" w:eastAsia="da-DK"/>
        </w:rPr>
        <w:t>, Aarhus, 9-20.</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Lichtenberger, A. &amp; Raja, R. (2017). "Urban arkæologi og et blik ind i fortiden: Antiochia-ved-Chrysorrhoas-også-kaldet-Gerasa", in: Lichtenberger, A. &amp; Raja, R. (eds.), </w:t>
      </w:r>
      <w:r w:rsidRPr="007A2AD0">
        <w:rPr>
          <w:rFonts w:ascii="Georgia" w:eastAsia="Times New Roman" w:hAnsi="Georgia" w:cs="Times New Roman"/>
          <w:i/>
          <w:iCs/>
          <w:color w:val="0A0A0A"/>
          <w:sz w:val="21"/>
          <w:szCs w:val="21"/>
          <w:lang w:val="en-US" w:eastAsia="da-DK"/>
        </w:rPr>
        <w:t>Gerasa/Jerash: Fra den Urbane Periferi</w:t>
      </w:r>
      <w:r w:rsidRPr="007A2AD0">
        <w:rPr>
          <w:rFonts w:ascii="Georgia" w:eastAsia="Times New Roman" w:hAnsi="Georgia" w:cs="Times New Roman"/>
          <w:color w:val="0A0A0A"/>
          <w:sz w:val="21"/>
          <w:szCs w:val="21"/>
          <w:lang w:val="en-US" w:eastAsia="da-DK"/>
        </w:rPr>
        <w:t>, Aarhus, 9-20.  </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Lichtenberger, A. &amp; Raja, R. (2017). "Water management in the North-West Quarter of Gerasa/Jerash", in: Lichtenberger, A. &amp; Raja, R. (eds.), </w:t>
      </w:r>
      <w:r w:rsidRPr="007A2AD0">
        <w:rPr>
          <w:rFonts w:ascii="Georgia" w:eastAsia="Times New Roman" w:hAnsi="Georgia" w:cs="Times New Roman"/>
          <w:i/>
          <w:iCs/>
          <w:color w:val="0A0A0A"/>
          <w:sz w:val="21"/>
          <w:szCs w:val="21"/>
          <w:lang w:val="en-US" w:eastAsia="da-DK"/>
        </w:rPr>
        <w:t>Gerasa/Jerash: From the Urban Periphery</w:t>
      </w:r>
      <w:r w:rsidRPr="007A2AD0">
        <w:rPr>
          <w:rFonts w:ascii="Georgia" w:eastAsia="Times New Roman" w:hAnsi="Georgia" w:cs="Times New Roman"/>
          <w:color w:val="0A0A0A"/>
          <w:sz w:val="21"/>
          <w:szCs w:val="21"/>
          <w:lang w:val="en-US" w:eastAsia="da-DK"/>
        </w:rPr>
        <w:t>, Aarhus, 121-130. </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Lichtenberger, A. &amp; Raja, R. (2017). "Vandforvaltning i Nordvest-kvarteret i Jerash", in: Lichtenberger, A. &amp; Raja, R. (eds.), </w:t>
      </w:r>
      <w:r w:rsidRPr="007A2AD0">
        <w:rPr>
          <w:rFonts w:ascii="Georgia" w:eastAsia="Times New Roman" w:hAnsi="Georgia" w:cs="Times New Roman"/>
          <w:i/>
          <w:iCs/>
          <w:color w:val="0A0A0A"/>
          <w:sz w:val="21"/>
          <w:szCs w:val="21"/>
          <w:lang w:val="en-US" w:eastAsia="da-DK"/>
        </w:rPr>
        <w:t>Gerasa/Jerash:</w:t>
      </w:r>
      <w:r w:rsidRPr="007A2AD0">
        <w:rPr>
          <w:rFonts w:ascii="Georgia" w:eastAsia="Times New Roman" w:hAnsi="Georgia" w:cs="Times New Roman"/>
          <w:color w:val="0A0A0A"/>
          <w:sz w:val="21"/>
          <w:szCs w:val="21"/>
          <w:lang w:val="en-US" w:eastAsia="da-DK"/>
        </w:rPr>
        <w:t> </w:t>
      </w:r>
      <w:r w:rsidRPr="007A2AD0">
        <w:rPr>
          <w:rFonts w:ascii="Georgia" w:eastAsia="Times New Roman" w:hAnsi="Georgia" w:cs="Times New Roman"/>
          <w:i/>
          <w:iCs/>
          <w:color w:val="0A0A0A"/>
          <w:sz w:val="21"/>
          <w:szCs w:val="21"/>
          <w:lang w:val="en-US" w:eastAsia="da-DK"/>
        </w:rPr>
        <w:t>Fra den Urbane Periferi</w:t>
      </w:r>
      <w:r w:rsidRPr="007A2AD0">
        <w:rPr>
          <w:rFonts w:ascii="Georgia" w:eastAsia="Times New Roman" w:hAnsi="Georgia" w:cs="Times New Roman"/>
          <w:color w:val="0A0A0A"/>
          <w:sz w:val="21"/>
          <w:szCs w:val="21"/>
          <w:lang w:val="en-US" w:eastAsia="da-DK"/>
        </w:rPr>
        <w:t>, Aarhus, 121-130.</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lastRenderedPageBreak/>
        <w:t>Lichtenberger, A. &amp; Raja, R. (2017). "Mosaicists at work: the organisation of mosaic production in Early Islamic Jerash",</w:t>
      </w:r>
      <w:r w:rsidRPr="007A2AD0">
        <w:rPr>
          <w:rFonts w:ascii="Georgia" w:eastAsia="Times New Roman" w:hAnsi="Georgia" w:cs="Times New Roman"/>
          <w:i/>
          <w:iCs/>
          <w:color w:val="0A0A0A"/>
          <w:sz w:val="21"/>
          <w:szCs w:val="21"/>
          <w:lang w:val="en-US" w:eastAsia="da-DK"/>
        </w:rPr>
        <w:t> Antiquity</w:t>
      </w:r>
      <w:r w:rsidRPr="007A2AD0">
        <w:rPr>
          <w:rFonts w:ascii="Georgia" w:eastAsia="Times New Roman" w:hAnsi="Georgia" w:cs="Times New Roman"/>
          <w:color w:val="0A0A0A"/>
          <w:sz w:val="21"/>
          <w:szCs w:val="21"/>
          <w:lang w:val="en-US" w:eastAsia="da-DK"/>
        </w:rPr>
        <w:t> 91:358, 998-1010.</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Lichtenberger, A. &amp; Raja, R. (2016). "The Danish-German North-West Quarter Project at Jarash: Results from the 2011-2013 Seasons", </w:t>
      </w:r>
      <w:r w:rsidRPr="007A2AD0">
        <w:rPr>
          <w:rFonts w:ascii="Georgia" w:eastAsia="Times New Roman" w:hAnsi="Georgia" w:cs="Times New Roman"/>
          <w:i/>
          <w:iCs/>
          <w:color w:val="0A0A0A"/>
          <w:sz w:val="21"/>
          <w:szCs w:val="21"/>
          <w:lang w:val="en-US" w:eastAsia="da-DK"/>
        </w:rPr>
        <w:t>Studies in the History and Archaeology of Jordan XII,</w:t>
      </w:r>
      <w:r w:rsidRPr="007A2AD0">
        <w:rPr>
          <w:rFonts w:ascii="Georgia" w:eastAsia="Times New Roman" w:hAnsi="Georgia" w:cs="Times New Roman"/>
          <w:color w:val="0A0A0A"/>
          <w:sz w:val="21"/>
          <w:szCs w:val="21"/>
          <w:lang w:val="en-US" w:eastAsia="da-DK"/>
        </w:rPr>
        <w:t> Transparent Borders 7, 173–188.  </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de-DE" w:eastAsia="da-DK"/>
        </w:rPr>
        <w:t xml:space="preserve">Lichtenberger, A., Raja, R. &amp; Sørensen, A. H. (2017). </w:t>
      </w:r>
      <w:r w:rsidRPr="007A2AD0">
        <w:rPr>
          <w:rFonts w:ascii="Georgia" w:eastAsia="Times New Roman" w:hAnsi="Georgia" w:cs="Times New Roman"/>
          <w:color w:val="0A0A0A"/>
          <w:sz w:val="21"/>
          <w:szCs w:val="21"/>
          <w:lang w:val="en-US" w:eastAsia="da-DK"/>
        </w:rPr>
        <w:t>"The Danish-German Jarash Northwest Quarter Project 2013: Preliminary Registration Report", </w:t>
      </w:r>
      <w:r w:rsidRPr="007A2AD0">
        <w:rPr>
          <w:rFonts w:ascii="Georgia" w:eastAsia="Times New Roman" w:hAnsi="Georgia" w:cs="Times New Roman"/>
          <w:i/>
          <w:iCs/>
          <w:color w:val="0A0A0A"/>
          <w:sz w:val="21"/>
          <w:szCs w:val="21"/>
          <w:lang w:val="en-US" w:eastAsia="da-DK"/>
        </w:rPr>
        <w:t>Annual of the Department of Antiquities of Jordan</w:t>
      </w:r>
      <w:r w:rsidRPr="007A2AD0">
        <w:rPr>
          <w:rFonts w:ascii="Georgia" w:eastAsia="Times New Roman" w:hAnsi="Georgia" w:cs="Times New Roman"/>
          <w:color w:val="0A0A0A"/>
          <w:sz w:val="21"/>
          <w:szCs w:val="21"/>
          <w:lang w:val="en-US" w:eastAsia="da-DK"/>
        </w:rPr>
        <w:t> 58</w:t>
      </w:r>
      <w:r w:rsidRPr="007A2AD0">
        <w:rPr>
          <w:rFonts w:ascii="Georgia" w:eastAsia="Times New Roman" w:hAnsi="Georgia" w:cs="Times New Roman"/>
          <w:i/>
          <w:iCs/>
          <w:color w:val="0A0A0A"/>
          <w:sz w:val="21"/>
          <w:szCs w:val="21"/>
          <w:lang w:val="en-US" w:eastAsia="da-DK"/>
        </w:rPr>
        <w:t>,</w:t>
      </w:r>
      <w:r w:rsidRPr="007A2AD0">
        <w:rPr>
          <w:rFonts w:ascii="Georgia" w:eastAsia="Times New Roman" w:hAnsi="Georgia" w:cs="Times New Roman"/>
          <w:color w:val="0A0A0A"/>
          <w:sz w:val="21"/>
          <w:szCs w:val="21"/>
          <w:lang w:val="en-US" w:eastAsia="da-DK"/>
        </w:rPr>
        <w:t> 39-103.  </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Lichtenberger, A., Raja, R., Eger, C., Kalaitzoglou, G. &amp; Sørensen, A. H. (2017). ”A newly excavated private house in Jerash. Reconsidering aspects of continuity and change in material culture from Late Antiquity to the early Islamic period”, </w:t>
      </w:r>
      <w:r w:rsidRPr="007A2AD0">
        <w:rPr>
          <w:rFonts w:ascii="Georgia" w:eastAsia="Times New Roman" w:hAnsi="Georgia" w:cs="Times New Roman"/>
          <w:i/>
          <w:iCs/>
          <w:color w:val="0A0A0A"/>
          <w:sz w:val="21"/>
          <w:szCs w:val="21"/>
          <w:lang w:val="en-US" w:eastAsia="da-DK"/>
        </w:rPr>
        <w:t>Antiquité Tardive</w:t>
      </w:r>
      <w:r w:rsidRPr="007A2AD0">
        <w:rPr>
          <w:rFonts w:ascii="Georgia" w:eastAsia="Times New Roman" w:hAnsi="Georgia" w:cs="Times New Roman"/>
          <w:color w:val="0A0A0A"/>
          <w:sz w:val="21"/>
          <w:szCs w:val="21"/>
          <w:lang w:val="en-US" w:eastAsia="da-DK"/>
        </w:rPr>
        <w:t> 24, 317-359.</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Mortensen, E. (2017). "Archive archaeology: Rediscovering Jerash in the digital archives", in: Lichtenberger, A. &amp; Raja, R. (eds.), </w:t>
      </w:r>
      <w:r w:rsidRPr="007A2AD0">
        <w:rPr>
          <w:rFonts w:ascii="Georgia" w:eastAsia="Times New Roman" w:hAnsi="Georgia" w:cs="Times New Roman"/>
          <w:i/>
          <w:iCs/>
          <w:color w:val="0A0A0A"/>
          <w:sz w:val="21"/>
          <w:szCs w:val="21"/>
          <w:lang w:val="en-US" w:eastAsia="da-DK"/>
        </w:rPr>
        <w:t>Gerasa/Jerash: From the Urban Periphery</w:t>
      </w:r>
      <w:r w:rsidRPr="007A2AD0">
        <w:rPr>
          <w:rFonts w:ascii="Georgia" w:eastAsia="Times New Roman" w:hAnsi="Georgia" w:cs="Times New Roman"/>
          <w:color w:val="0A0A0A"/>
          <w:sz w:val="21"/>
          <w:szCs w:val="21"/>
          <w:lang w:val="en-US" w:eastAsia="da-DK"/>
        </w:rPr>
        <w:t>, Aarhus, 27-32. </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eastAsia="da-DK"/>
        </w:rPr>
      </w:pPr>
      <w:r w:rsidRPr="007A2AD0">
        <w:rPr>
          <w:rFonts w:ascii="Georgia" w:eastAsia="Times New Roman" w:hAnsi="Georgia" w:cs="Times New Roman"/>
          <w:color w:val="0A0A0A"/>
          <w:sz w:val="21"/>
          <w:szCs w:val="21"/>
          <w:lang w:eastAsia="da-DK"/>
        </w:rPr>
        <w:t>Mortensen, E. (2017). "Arkæologi i arkiverne: Den digitale genopdagelse af Jerash", in: Lichtenberger, A. &amp; Raja, R. (eds.), </w:t>
      </w:r>
      <w:r w:rsidRPr="007A2AD0">
        <w:rPr>
          <w:rFonts w:ascii="Georgia" w:eastAsia="Times New Roman" w:hAnsi="Georgia" w:cs="Times New Roman"/>
          <w:i/>
          <w:iCs/>
          <w:color w:val="0A0A0A"/>
          <w:sz w:val="21"/>
          <w:szCs w:val="21"/>
          <w:lang w:eastAsia="da-DK"/>
        </w:rPr>
        <w:t>Gerasa/Jerash: Fra den Urbane Periferi</w:t>
      </w:r>
      <w:r w:rsidRPr="007A2AD0">
        <w:rPr>
          <w:rFonts w:ascii="Georgia" w:eastAsia="Times New Roman" w:hAnsi="Georgia" w:cs="Times New Roman"/>
          <w:color w:val="0A0A0A"/>
          <w:sz w:val="21"/>
          <w:szCs w:val="21"/>
          <w:lang w:eastAsia="da-DK"/>
        </w:rPr>
        <w:t>, Aarhus, 27-32. </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Möller, H. (2017). "Ceramics in context: Interpreting life through pottery", in: Lichtenberger, A. &amp; Raja, R. (eds.), </w:t>
      </w:r>
      <w:r w:rsidRPr="007A2AD0">
        <w:rPr>
          <w:rFonts w:ascii="Georgia" w:eastAsia="Times New Roman" w:hAnsi="Georgia" w:cs="Times New Roman"/>
          <w:i/>
          <w:iCs/>
          <w:color w:val="0A0A0A"/>
          <w:sz w:val="21"/>
          <w:szCs w:val="21"/>
          <w:lang w:val="en-US" w:eastAsia="da-DK"/>
        </w:rPr>
        <w:t>Gerasa/Jerash: From the Urban Periphery</w:t>
      </w:r>
      <w:r w:rsidRPr="007A2AD0">
        <w:rPr>
          <w:rFonts w:ascii="Georgia" w:eastAsia="Times New Roman" w:hAnsi="Georgia" w:cs="Times New Roman"/>
          <w:color w:val="0A0A0A"/>
          <w:sz w:val="21"/>
          <w:szCs w:val="21"/>
          <w:lang w:val="en-US" w:eastAsia="da-DK"/>
        </w:rPr>
        <w:t>, Aarhus,  59-66. </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eastAsia="da-DK"/>
        </w:rPr>
      </w:pPr>
      <w:r w:rsidRPr="007A2AD0">
        <w:rPr>
          <w:rFonts w:ascii="Georgia" w:eastAsia="Times New Roman" w:hAnsi="Georgia" w:cs="Times New Roman"/>
          <w:color w:val="0A0A0A"/>
          <w:sz w:val="21"/>
          <w:szCs w:val="21"/>
          <w:lang w:eastAsia="da-DK"/>
        </w:rPr>
        <w:t>Möller, H. (2017). "Keramik i kontekst: fortolkning af liv gennem keramik", in: Lichtenberger, A. &amp; Raja, R. (eds.), </w:t>
      </w:r>
      <w:r w:rsidRPr="007A2AD0">
        <w:rPr>
          <w:rFonts w:ascii="Georgia" w:eastAsia="Times New Roman" w:hAnsi="Georgia" w:cs="Times New Roman"/>
          <w:i/>
          <w:iCs/>
          <w:color w:val="0A0A0A"/>
          <w:sz w:val="21"/>
          <w:szCs w:val="21"/>
          <w:lang w:eastAsia="da-DK"/>
        </w:rPr>
        <w:t>Gerasa/Jerash: Fra den Urbane Periferi</w:t>
      </w:r>
      <w:r w:rsidRPr="007A2AD0">
        <w:rPr>
          <w:rFonts w:ascii="Georgia" w:eastAsia="Times New Roman" w:hAnsi="Georgia" w:cs="Times New Roman"/>
          <w:color w:val="0A0A0A"/>
          <w:sz w:val="21"/>
          <w:szCs w:val="21"/>
          <w:lang w:eastAsia="da-DK"/>
        </w:rPr>
        <w:t>, Aarhus, 59-66.   </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Peterson, A. (2017). "Medieval pottery from Jerash: The Middle Islamic settlement", in: Lichtenberger, A. &amp; Raja, R. (eds.), </w:t>
      </w:r>
      <w:r w:rsidRPr="007A2AD0">
        <w:rPr>
          <w:rFonts w:ascii="Georgia" w:eastAsia="Times New Roman" w:hAnsi="Georgia" w:cs="Times New Roman"/>
          <w:i/>
          <w:iCs/>
          <w:color w:val="0A0A0A"/>
          <w:sz w:val="21"/>
          <w:szCs w:val="21"/>
          <w:lang w:val="en-US" w:eastAsia="da-DK"/>
        </w:rPr>
        <w:t>Gerasa/Jerash: From the Urban Periphery</w:t>
      </w:r>
      <w:r w:rsidRPr="007A2AD0">
        <w:rPr>
          <w:rFonts w:ascii="Georgia" w:eastAsia="Times New Roman" w:hAnsi="Georgia" w:cs="Times New Roman"/>
          <w:color w:val="0A0A0A"/>
          <w:sz w:val="21"/>
          <w:szCs w:val="21"/>
          <w:lang w:val="en-US" w:eastAsia="da-DK"/>
        </w:rPr>
        <w:t>, Aarhus, 67-74. </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eastAsia="da-DK"/>
        </w:rPr>
      </w:pPr>
      <w:r w:rsidRPr="007A2AD0">
        <w:rPr>
          <w:rFonts w:ascii="Georgia" w:eastAsia="Times New Roman" w:hAnsi="Georgia" w:cs="Times New Roman"/>
          <w:color w:val="0A0A0A"/>
          <w:sz w:val="21"/>
          <w:szCs w:val="21"/>
          <w:lang w:eastAsia="da-DK"/>
        </w:rPr>
        <w:t>Peterson, A. (2017). "Middelalderkeramik fra Jerash: Den mellemislamiske bosættelse", in: Lichtenberger, A. &amp; Raja, R. (eds.), </w:t>
      </w:r>
      <w:r w:rsidRPr="007A2AD0">
        <w:rPr>
          <w:rFonts w:ascii="Georgia" w:eastAsia="Times New Roman" w:hAnsi="Georgia" w:cs="Times New Roman"/>
          <w:i/>
          <w:iCs/>
          <w:color w:val="0A0A0A"/>
          <w:sz w:val="21"/>
          <w:szCs w:val="21"/>
          <w:lang w:eastAsia="da-DK"/>
        </w:rPr>
        <w:t>Gerasa/Jerash: Fra den Urbane Periferi</w:t>
      </w:r>
      <w:r w:rsidRPr="007A2AD0">
        <w:rPr>
          <w:rFonts w:ascii="Georgia" w:eastAsia="Times New Roman" w:hAnsi="Georgia" w:cs="Times New Roman"/>
          <w:color w:val="0A0A0A"/>
          <w:sz w:val="21"/>
          <w:szCs w:val="21"/>
          <w:lang w:eastAsia="da-DK"/>
        </w:rPr>
        <w:t>, Aarhus, 67-74. </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Raja, R. (2017). "Zeus Olympios, Hadrian and the Jews of Antiochia-on-the-Chrysorrhoas-formerly-called-Gerasa", in: Minchin, E. &amp; Wade, J. (eds.), </w:t>
      </w:r>
      <w:r w:rsidRPr="007A2AD0">
        <w:rPr>
          <w:rFonts w:ascii="Georgia" w:eastAsia="Times New Roman" w:hAnsi="Georgia" w:cs="Times New Roman"/>
          <w:i/>
          <w:iCs/>
          <w:color w:val="0A0A0A"/>
          <w:sz w:val="21"/>
          <w:szCs w:val="21"/>
          <w:lang w:val="en-US" w:eastAsia="da-DK"/>
        </w:rPr>
        <w:t>Festschrift for Graeme Clarke</w:t>
      </w:r>
      <w:r w:rsidRPr="007A2AD0">
        <w:rPr>
          <w:rFonts w:ascii="Georgia" w:eastAsia="Times New Roman" w:hAnsi="Georgia" w:cs="Times New Roman"/>
          <w:color w:val="0A0A0A"/>
          <w:sz w:val="21"/>
          <w:szCs w:val="21"/>
          <w:lang w:val="en-US" w:eastAsia="da-DK"/>
        </w:rPr>
        <w:t>, Studies in Mediterranean Archaeology, Uppsala, 171-185. </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eastAsia="da-DK"/>
        </w:rPr>
        <w:t xml:space="preserve">Stott, D. &amp; Kristiansen, S. M. (2017). </w:t>
      </w:r>
      <w:r w:rsidRPr="007A2AD0">
        <w:rPr>
          <w:rFonts w:ascii="Georgia" w:eastAsia="Times New Roman" w:hAnsi="Georgia" w:cs="Times New Roman"/>
          <w:color w:val="0A0A0A"/>
          <w:sz w:val="21"/>
          <w:szCs w:val="21"/>
          <w:lang w:val="en-US" w:eastAsia="da-DK"/>
        </w:rPr>
        <w:t>"Mapping ancient Gerasa with remote sensing", in: Lichtenberger, A. &amp; Raja, R. (eds.), </w:t>
      </w:r>
      <w:r w:rsidRPr="007A2AD0">
        <w:rPr>
          <w:rFonts w:ascii="Georgia" w:eastAsia="Times New Roman" w:hAnsi="Georgia" w:cs="Times New Roman"/>
          <w:i/>
          <w:iCs/>
          <w:color w:val="0A0A0A"/>
          <w:sz w:val="21"/>
          <w:szCs w:val="21"/>
          <w:lang w:val="en-US" w:eastAsia="da-DK"/>
        </w:rPr>
        <w:t>Gerasa/Jerash: From the Urban Periphery</w:t>
      </w:r>
      <w:r w:rsidRPr="007A2AD0">
        <w:rPr>
          <w:rFonts w:ascii="Georgia" w:eastAsia="Times New Roman" w:hAnsi="Georgia" w:cs="Times New Roman"/>
          <w:color w:val="0A0A0A"/>
          <w:sz w:val="21"/>
          <w:szCs w:val="21"/>
          <w:lang w:val="en-US" w:eastAsia="da-DK"/>
        </w:rPr>
        <w:t>, Aarhus, 41–46.</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eastAsia="da-DK"/>
        </w:rPr>
      </w:pPr>
      <w:r w:rsidRPr="007A2AD0">
        <w:rPr>
          <w:rFonts w:ascii="Georgia" w:eastAsia="Times New Roman" w:hAnsi="Georgia" w:cs="Times New Roman"/>
          <w:color w:val="0A0A0A"/>
          <w:sz w:val="21"/>
          <w:szCs w:val="21"/>
          <w:lang w:eastAsia="da-DK"/>
        </w:rPr>
        <w:t>Stott, D. &amp; Kristiansen, S. M. (2017). "Oldtidens Gerasa kortlagt fra luften", in: Lichtenberger, A. &amp; Raja, R. (eds.), </w:t>
      </w:r>
      <w:r w:rsidRPr="007A2AD0">
        <w:rPr>
          <w:rFonts w:ascii="Georgia" w:eastAsia="Times New Roman" w:hAnsi="Georgia" w:cs="Times New Roman"/>
          <w:i/>
          <w:iCs/>
          <w:color w:val="0A0A0A"/>
          <w:sz w:val="21"/>
          <w:szCs w:val="21"/>
          <w:lang w:eastAsia="da-DK"/>
        </w:rPr>
        <w:t>Gerasa/Jerash: Fra den Urbane Periferi</w:t>
      </w:r>
      <w:r w:rsidRPr="007A2AD0">
        <w:rPr>
          <w:rFonts w:ascii="Georgia" w:eastAsia="Times New Roman" w:hAnsi="Georgia" w:cs="Times New Roman"/>
          <w:color w:val="0A0A0A"/>
          <w:sz w:val="21"/>
          <w:szCs w:val="21"/>
          <w:lang w:eastAsia="da-DK"/>
        </w:rPr>
        <w:t>, Aarhus, 41–46.</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eastAsia="da-DK"/>
        </w:rPr>
        <w:t xml:space="preserve">Thomsen, K. (2017). </w:t>
      </w:r>
      <w:r w:rsidRPr="007A2AD0">
        <w:rPr>
          <w:rFonts w:ascii="Georgia" w:eastAsia="Times New Roman" w:hAnsi="Georgia" w:cs="Times New Roman"/>
          <w:color w:val="0A0A0A"/>
          <w:sz w:val="21"/>
          <w:szCs w:val="21"/>
          <w:lang w:val="en-US" w:eastAsia="da-DK"/>
        </w:rPr>
        <w:t>"Gerasa: Mortar matters", in: Lichtenberger, A. &amp; Raja, R. (eds.), </w:t>
      </w:r>
      <w:r w:rsidRPr="007A2AD0">
        <w:rPr>
          <w:rFonts w:ascii="Georgia" w:eastAsia="Times New Roman" w:hAnsi="Georgia" w:cs="Times New Roman"/>
          <w:i/>
          <w:iCs/>
          <w:color w:val="0A0A0A"/>
          <w:sz w:val="21"/>
          <w:szCs w:val="21"/>
          <w:lang w:val="en-US" w:eastAsia="da-DK"/>
        </w:rPr>
        <w:t>Gerasa/Jerash: From the Urban Periphery</w:t>
      </w:r>
      <w:r w:rsidRPr="007A2AD0">
        <w:rPr>
          <w:rFonts w:ascii="Georgia" w:eastAsia="Times New Roman" w:hAnsi="Georgia" w:cs="Times New Roman"/>
          <w:color w:val="0A0A0A"/>
          <w:sz w:val="21"/>
          <w:szCs w:val="21"/>
          <w:lang w:val="en-US" w:eastAsia="da-DK"/>
        </w:rPr>
        <w:t>, Aarhus, 83–88.</w:t>
      </w:r>
    </w:p>
    <w:p w:rsidR="007A2AD0" w:rsidRPr="00622ADD"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de-DE" w:eastAsia="da-DK"/>
        </w:rPr>
      </w:pPr>
      <w:r w:rsidRPr="00622ADD">
        <w:rPr>
          <w:rFonts w:ascii="Georgia" w:eastAsia="Times New Roman" w:hAnsi="Georgia" w:cs="Times New Roman"/>
          <w:color w:val="0A0A0A"/>
          <w:sz w:val="21"/>
          <w:szCs w:val="21"/>
          <w:lang w:val="de-DE" w:eastAsia="da-DK"/>
        </w:rPr>
        <w:t>Thomsen, K. (2017). "Mørtelstudier i Gerasa", in: Lichtenberger, A. &amp; Raja, R. (eds.), </w:t>
      </w:r>
      <w:r w:rsidRPr="00622ADD">
        <w:rPr>
          <w:rFonts w:ascii="Georgia" w:eastAsia="Times New Roman" w:hAnsi="Georgia" w:cs="Times New Roman"/>
          <w:i/>
          <w:iCs/>
          <w:color w:val="0A0A0A"/>
          <w:sz w:val="21"/>
          <w:szCs w:val="21"/>
          <w:lang w:val="de-DE" w:eastAsia="da-DK"/>
        </w:rPr>
        <w:t>Gerasa/Jerash: Fra den Urbane Periferi</w:t>
      </w:r>
      <w:r w:rsidRPr="00622ADD">
        <w:rPr>
          <w:rFonts w:ascii="Georgia" w:eastAsia="Times New Roman" w:hAnsi="Georgia" w:cs="Times New Roman"/>
          <w:color w:val="0A0A0A"/>
          <w:sz w:val="21"/>
          <w:szCs w:val="21"/>
          <w:lang w:val="de-DE" w:eastAsia="da-DK"/>
        </w:rPr>
        <w:t>, Aarhus, 83–88.</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Wootton, W. T. (2017). "Mosaics from the North-West Quarter of Jerash", in: Lichtenberger, A. &amp; Raja, R. (eds.),</w:t>
      </w:r>
      <w:r w:rsidRPr="007A2AD0">
        <w:rPr>
          <w:rFonts w:ascii="Georgia" w:eastAsia="Times New Roman" w:hAnsi="Georgia" w:cs="Times New Roman"/>
          <w:i/>
          <w:iCs/>
          <w:color w:val="0A0A0A"/>
          <w:sz w:val="21"/>
          <w:szCs w:val="21"/>
          <w:lang w:val="en-US" w:eastAsia="da-DK"/>
        </w:rPr>
        <w:t> Gerasa/Jerash: From the Urban Periphery</w:t>
      </w:r>
      <w:r w:rsidRPr="007A2AD0">
        <w:rPr>
          <w:rFonts w:ascii="Georgia" w:eastAsia="Times New Roman" w:hAnsi="Georgia" w:cs="Times New Roman"/>
          <w:color w:val="0A0A0A"/>
          <w:sz w:val="21"/>
          <w:szCs w:val="21"/>
          <w:lang w:val="en-US" w:eastAsia="da-DK"/>
        </w:rPr>
        <w:t>, Aarhus, 89–98.</w:t>
      </w:r>
    </w:p>
    <w:p w:rsidR="007A2AD0" w:rsidRPr="00625A79"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de-DE" w:eastAsia="da-DK"/>
        </w:rPr>
      </w:pPr>
      <w:r w:rsidRPr="00625A79">
        <w:rPr>
          <w:rFonts w:ascii="Georgia" w:eastAsia="Times New Roman" w:hAnsi="Georgia" w:cs="Times New Roman"/>
          <w:color w:val="0A0A0A"/>
          <w:sz w:val="21"/>
          <w:szCs w:val="21"/>
          <w:lang w:val="de-DE" w:eastAsia="da-DK"/>
        </w:rPr>
        <w:lastRenderedPageBreak/>
        <w:t>Wootton, W. T. (2017). "Mosaikker fra Nordvest-kvarteret i Jerash", in: Lichtenberger, A. &amp; Raja, R. (eds.), </w:t>
      </w:r>
      <w:r w:rsidRPr="00625A79">
        <w:rPr>
          <w:rFonts w:ascii="Georgia" w:eastAsia="Times New Roman" w:hAnsi="Georgia" w:cs="Times New Roman"/>
          <w:i/>
          <w:iCs/>
          <w:color w:val="0A0A0A"/>
          <w:sz w:val="21"/>
          <w:szCs w:val="21"/>
          <w:lang w:val="de-DE" w:eastAsia="da-DK"/>
        </w:rPr>
        <w:t>Gerasa/Jerash: Fra den Urbane Periferi</w:t>
      </w:r>
      <w:r w:rsidRPr="00625A79">
        <w:rPr>
          <w:rFonts w:ascii="Georgia" w:eastAsia="Times New Roman" w:hAnsi="Georgia" w:cs="Times New Roman"/>
          <w:color w:val="0A0A0A"/>
          <w:sz w:val="21"/>
          <w:szCs w:val="21"/>
          <w:lang w:val="de-DE" w:eastAsia="da-DK"/>
        </w:rPr>
        <w:t>, Aarhus, 89–98.</w:t>
      </w:r>
    </w:p>
    <w:p w:rsidR="007A2AD0" w:rsidRPr="007A2AD0" w:rsidRDefault="007A2AD0" w:rsidP="007A2AD0">
      <w:pPr>
        <w:shd w:val="clear" w:color="auto" w:fill="FEFEFE"/>
        <w:spacing w:before="240" w:line="240" w:lineRule="auto"/>
        <w:outlineLvl w:val="0"/>
        <w:rPr>
          <w:rFonts w:ascii="AUPassataBold" w:eastAsia="Times New Roman" w:hAnsi="AUPassataBold" w:cs="Times New Roman"/>
          <w:color w:val="0A0A0A"/>
          <w:kern w:val="36"/>
          <w:sz w:val="48"/>
          <w:szCs w:val="48"/>
          <w:lang w:val="de-DE" w:eastAsia="da-DK"/>
        </w:rPr>
      </w:pPr>
      <w:r w:rsidRPr="007A2AD0">
        <w:rPr>
          <w:rFonts w:ascii="AUPassataBold" w:eastAsia="Times New Roman" w:hAnsi="AUPassataBold" w:cs="Times New Roman"/>
          <w:color w:val="0A0A0A"/>
          <w:kern w:val="36"/>
          <w:sz w:val="48"/>
          <w:szCs w:val="48"/>
          <w:lang w:val="de-DE" w:eastAsia="da-DK"/>
        </w:rPr>
        <w:t>2016</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de-DE" w:eastAsia="da-DK"/>
        </w:rPr>
      </w:pPr>
      <w:r w:rsidRPr="007A2AD0">
        <w:rPr>
          <w:rFonts w:ascii="Georgia" w:eastAsia="Times New Roman" w:hAnsi="Georgia" w:cs="Times New Roman"/>
          <w:color w:val="0A0A0A"/>
          <w:sz w:val="21"/>
          <w:szCs w:val="21"/>
          <w:lang w:val="de-DE" w:eastAsia="da-DK"/>
        </w:rPr>
        <w:t>Haensch, R., Lichtenberger, A. &amp; Raja, R. (2016). "Christen, Juden und Soldaten im Gerasa des 6. Jahrhunderts", </w:t>
      </w:r>
      <w:r w:rsidRPr="007A2AD0">
        <w:rPr>
          <w:rFonts w:ascii="Georgia" w:eastAsia="Times New Roman" w:hAnsi="Georgia" w:cs="Times New Roman"/>
          <w:i/>
          <w:iCs/>
          <w:color w:val="0A0A0A"/>
          <w:sz w:val="21"/>
          <w:szCs w:val="21"/>
          <w:lang w:val="de-DE" w:eastAsia="da-DK"/>
        </w:rPr>
        <w:t>Chiron</w:t>
      </w:r>
      <w:r w:rsidRPr="007A2AD0">
        <w:rPr>
          <w:rFonts w:ascii="Georgia" w:eastAsia="Times New Roman" w:hAnsi="Georgia" w:cs="Times New Roman"/>
          <w:color w:val="0A0A0A"/>
          <w:sz w:val="21"/>
          <w:szCs w:val="21"/>
          <w:lang w:val="de-DE" w:eastAsia="da-DK"/>
        </w:rPr>
        <w:t> 46, 177–204.</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de-DE" w:eastAsia="da-DK"/>
        </w:rPr>
      </w:pPr>
      <w:r w:rsidRPr="007A2AD0">
        <w:rPr>
          <w:rFonts w:ascii="Georgia" w:eastAsia="Times New Roman" w:hAnsi="Georgia" w:cs="Times New Roman"/>
          <w:color w:val="0A0A0A"/>
          <w:sz w:val="21"/>
          <w:szCs w:val="21"/>
          <w:lang w:val="de-DE" w:eastAsia="da-DK"/>
        </w:rPr>
        <w:t>Kalaitzoglou, G., Lichtenberger, A. &amp; Raja, R. (2016). "Ausgrabungen im Nordwestviertel von Gerasa (Jordanien)", </w:t>
      </w:r>
      <w:r w:rsidRPr="007A2AD0">
        <w:rPr>
          <w:rFonts w:ascii="Georgia" w:eastAsia="Times New Roman" w:hAnsi="Georgia" w:cs="Times New Roman"/>
          <w:i/>
          <w:iCs/>
          <w:color w:val="0A0A0A"/>
          <w:sz w:val="21"/>
          <w:szCs w:val="21"/>
          <w:lang w:val="de-DE" w:eastAsia="da-DK"/>
        </w:rPr>
        <w:t>Jahresbericht des Instituts für Archäologische Wissenschaften für das akademische Jahr 2014–2015</w:t>
      </w:r>
      <w:r w:rsidRPr="007A2AD0">
        <w:rPr>
          <w:rFonts w:ascii="Georgia" w:eastAsia="Times New Roman" w:hAnsi="Georgia" w:cs="Times New Roman"/>
          <w:color w:val="0A0A0A"/>
          <w:sz w:val="21"/>
          <w:szCs w:val="21"/>
          <w:lang w:val="de-DE" w:eastAsia="da-DK"/>
        </w:rPr>
        <w:t>, Bochum, 89–94. </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de-DE" w:eastAsia="da-DK"/>
        </w:rPr>
        <w:t xml:space="preserve">Larsen, J. M., Lichtenberger, A., Raja, R. &amp; Gordon, R. L. (2016). </w:t>
      </w:r>
      <w:r w:rsidRPr="007A2AD0">
        <w:rPr>
          <w:rFonts w:ascii="Georgia" w:eastAsia="Times New Roman" w:hAnsi="Georgia" w:cs="Times New Roman"/>
          <w:color w:val="0A0A0A"/>
          <w:sz w:val="21"/>
          <w:szCs w:val="21"/>
          <w:lang w:val="en-US" w:eastAsia="da-DK"/>
        </w:rPr>
        <w:t>"An Umayyad period magical amulet from a domestic context in Jerash, Jordan", </w:t>
      </w:r>
      <w:r w:rsidRPr="007A2AD0">
        <w:rPr>
          <w:rFonts w:ascii="Georgia" w:eastAsia="Times New Roman" w:hAnsi="Georgia" w:cs="Times New Roman"/>
          <w:i/>
          <w:iCs/>
          <w:color w:val="0A0A0A"/>
          <w:sz w:val="21"/>
          <w:szCs w:val="21"/>
          <w:lang w:val="en-US" w:eastAsia="da-DK"/>
        </w:rPr>
        <w:t>Syria </w:t>
      </w:r>
      <w:r w:rsidRPr="007A2AD0">
        <w:rPr>
          <w:rFonts w:ascii="Georgia" w:eastAsia="Times New Roman" w:hAnsi="Georgia" w:cs="Times New Roman"/>
          <w:color w:val="0A0A0A"/>
          <w:sz w:val="21"/>
          <w:szCs w:val="21"/>
          <w:lang w:val="en-US" w:eastAsia="da-DK"/>
        </w:rPr>
        <w:t>93, 369-386.    </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Lichtenberger, A. &amp; Raja, R. (2016). "Living with and on the river-side. The example of Roman Antiochia-on-the-Chrysorrhoas-formerly-called-Gerasa", in: Madsen, J. K., Andersen, N. O. &amp; Thuesen, I. (eds.), </w:t>
      </w:r>
      <w:r w:rsidRPr="007A2AD0">
        <w:rPr>
          <w:rFonts w:ascii="Georgia" w:eastAsia="Times New Roman" w:hAnsi="Georgia" w:cs="Times New Roman"/>
          <w:i/>
          <w:iCs/>
          <w:color w:val="0A0A0A"/>
          <w:sz w:val="21"/>
          <w:szCs w:val="21"/>
          <w:lang w:val="en-US" w:eastAsia="da-DK"/>
        </w:rPr>
        <w:t>Water of Life. Festschrift for Peder Mortensen. Proceedings of the Danish Institute in Damascus 11</w:t>
      </w:r>
      <w:r w:rsidRPr="007A2AD0">
        <w:rPr>
          <w:rFonts w:ascii="Georgia" w:eastAsia="Times New Roman" w:hAnsi="Georgia" w:cs="Times New Roman"/>
          <w:color w:val="0A0A0A"/>
          <w:sz w:val="21"/>
          <w:szCs w:val="21"/>
          <w:lang w:val="en-US" w:eastAsia="da-DK"/>
        </w:rPr>
        <w:t>, Copenhagen, 98–117.</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Lichtenberger, A. &amp; Raja, R. (2016). "Jerash in the Middle Islamic period. Connecting texts and archaeology through new evidence from the Northwest Quarter", </w:t>
      </w:r>
      <w:r w:rsidRPr="007A2AD0">
        <w:rPr>
          <w:rFonts w:ascii="Georgia" w:eastAsia="Times New Roman" w:hAnsi="Georgia" w:cs="Times New Roman"/>
          <w:i/>
          <w:iCs/>
          <w:color w:val="0A0A0A"/>
          <w:sz w:val="21"/>
          <w:szCs w:val="21"/>
          <w:lang w:val="en-US" w:eastAsia="da-DK"/>
        </w:rPr>
        <w:t>Zeitschrift des Deutschen Palästina-Veriens </w:t>
      </w:r>
      <w:r w:rsidRPr="007A2AD0">
        <w:rPr>
          <w:rFonts w:ascii="Georgia" w:eastAsia="Times New Roman" w:hAnsi="Georgia" w:cs="Times New Roman"/>
          <w:color w:val="0A0A0A"/>
          <w:sz w:val="21"/>
          <w:szCs w:val="21"/>
          <w:lang w:val="en-US" w:eastAsia="da-DK"/>
        </w:rPr>
        <w:t>132, 63-81.</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Lichtenberger, A. &amp; Raja, R. (2016). "The Danish-German Northwest Quarter Project at Jarash: Results from the 2011-2013 seasons", </w:t>
      </w:r>
      <w:r w:rsidRPr="007A2AD0">
        <w:rPr>
          <w:rFonts w:ascii="Georgia" w:eastAsia="Times New Roman" w:hAnsi="Georgia" w:cs="Times New Roman"/>
          <w:i/>
          <w:iCs/>
          <w:color w:val="0A0A0A"/>
          <w:sz w:val="21"/>
          <w:szCs w:val="21"/>
          <w:lang w:val="en-US" w:eastAsia="da-DK"/>
        </w:rPr>
        <w:t>Studies in the history and archaeology of Jordan XII: Transparent Borders 7</w:t>
      </w:r>
      <w:r w:rsidRPr="007A2AD0">
        <w:rPr>
          <w:rFonts w:ascii="Georgia" w:eastAsia="Times New Roman" w:hAnsi="Georgia" w:cs="Times New Roman"/>
          <w:color w:val="0A0A0A"/>
          <w:sz w:val="21"/>
          <w:szCs w:val="21"/>
          <w:lang w:val="en-US" w:eastAsia="da-DK"/>
        </w:rPr>
        <w:t>, 173-188.</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Lichtenberger, A. &amp; Raja, R. (2016). "Jarash Northwest Quarter Project", </w:t>
      </w:r>
      <w:r w:rsidRPr="007A2AD0">
        <w:rPr>
          <w:rFonts w:ascii="Georgia" w:eastAsia="Times New Roman" w:hAnsi="Georgia" w:cs="Times New Roman"/>
          <w:i/>
          <w:iCs/>
          <w:color w:val="0A0A0A"/>
          <w:sz w:val="21"/>
          <w:szCs w:val="21"/>
          <w:lang w:val="en-US" w:eastAsia="da-DK"/>
        </w:rPr>
        <w:t>American Journal of Archaeology</w:t>
      </w:r>
      <w:r w:rsidRPr="007A2AD0">
        <w:rPr>
          <w:rFonts w:ascii="Georgia" w:eastAsia="Times New Roman" w:hAnsi="Georgia" w:cs="Times New Roman"/>
          <w:color w:val="0A0A0A"/>
          <w:sz w:val="21"/>
          <w:szCs w:val="21"/>
          <w:lang w:val="en-US" w:eastAsia="da-DK"/>
        </w:rPr>
        <w:t> 120:4, 643.</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de-DE" w:eastAsia="da-DK"/>
        </w:rPr>
      </w:pPr>
      <w:r w:rsidRPr="007A2AD0">
        <w:rPr>
          <w:rFonts w:ascii="Georgia" w:eastAsia="Times New Roman" w:hAnsi="Georgia" w:cs="Times New Roman"/>
          <w:color w:val="0A0A0A"/>
          <w:sz w:val="21"/>
          <w:szCs w:val="21"/>
          <w:lang w:val="de-DE" w:eastAsia="da-DK"/>
        </w:rPr>
        <w:t>Möller, H. &amp; Becker, J. (2016). "Keramik und Glas aus dem Areal der Friedhofskirche", in: Niewöhner, P. (ed.), </w:t>
      </w:r>
      <w:r w:rsidRPr="007A2AD0">
        <w:rPr>
          <w:rFonts w:ascii="Georgia" w:eastAsia="Times New Roman" w:hAnsi="Georgia" w:cs="Times New Roman"/>
          <w:i/>
          <w:iCs/>
          <w:color w:val="0A0A0A"/>
          <w:sz w:val="21"/>
          <w:szCs w:val="21"/>
          <w:lang w:val="de-DE" w:eastAsia="da-DK"/>
        </w:rPr>
        <w:t>Die große Friedhofskirche von Milet</w:t>
      </w:r>
      <w:r w:rsidRPr="007A2AD0">
        <w:rPr>
          <w:rFonts w:ascii="Georgia" w:eastAsia="Times New Roman" w:hAnsi="Georgia" w:cs="Times New Roman"/>
          <w:color w:val="0A0A0A"/>
          <w:sz w:val="21"/>
          <w:szCs w:val="21"/>
          <w:lang w:val="de-DE" w:eastAsia="da-DK"/>
        </w:rPr>
        <w:t>, Berlin, 292-310.</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de-DE" w:eastAsia="da-DK"/>
        </w:rPr>
      </w:pPr>
      <w:r w:rsidRPr="007A2AD0">
        <w:rPr>
          <w:rFonts w:ascii="Georgia" w:eastAsia="Times New Roman" w:hAnsi="Georgia" w:cs="Times New Roman"/>
          <w:color w:val="0A0A0A"/>
          <w:sz w:val="21"/>
          <w:szCs w:val="21"/>
          <w:lang w:val="de-DE" w:eastAsia="da-DK"/>
        </w:rPr>
        <w:t>von Rummel, P., Wulf-Rheidt, U., Ardeleanu, S., Beck, D. M., Chaouali, M., Goischke, J., Möller, H. &amp; Scheding, P. (2016). "Chimtou, Tunesien. Die Arbeiten der Jahre 2014 und 2015", </w:t>
      </w:r>
      <w:r w:rsidRPr="007A2AD0">
        <w:rPr>
          <w:rFonts w:ascii="Georgia" w:eastAsia="Times New Roman" w:hAnsi="Georgia" w:cs="Times New Roman"/>
          <w:i/>
          <w:iCs/>
          <w:color w:val="0A0A0A"/>
          <w:sz w:val="21"/>
          <w:szCs w:val="21"/>
          <w:lang w:val="de-DE" w:eastAsia="da-DK"/>
        </w:rPr>
        <w:t>e-Forschungsberichte des Deutschen Archäologischen Instituts</w:t>
      </w:r>
      <w:r w:rsidRPr="007A2AD0">
        <w:rPr>
          <w:rFonts w:ascii="Georgia" w:eastAsia="Times New Roman" w:hAnsi="Georgia" w:cs="Times New Roman"/>
          <w:color w:val="0A0A0A"/>
          <w:sz w:val="21"/>
          <w:szCs w:val="21"/>
          <w:lang w:val="de-DE" w:eastAsia="da-DK"/>
        </w:rPr>
        <w:t> 2016:2, 99-109.</w:t>
      </w:r>
    </w:p>
    <w:p w:rsidR="007A2AD0" w:rsidRPr="007A2AD0" w:rsidRDefault="007A2AD0" w:rsidP="007A2AD0">
      <w:pPr>
        <w:shd w:val="clear" w:color="auto" w:fill="FEFEFE"/>
        <w:spacing w:before="240" w:line="240" w:lineRule="auto"/>
        <w:outlineLvl w:val="0"/>
        <w:rPr>
          <w:rFonts w:ascii="AUPassataBold" w:eastAsia="Times New Roman" w:hAnsi="AUPassataBold" w:cs="Times New Roman"/>
          <w:color w:val="0A0A0A"/>
          <w:kern w:val="36"/>
          <w:sz w:val="48"/>
          <w:szCs w:val="48"/>
          <w:lang w:val="de-DE" w:eastAsia="da-DK"/>
        </w:rPr>
      </w:pPr>
      <w:r w:rsidRPr="007A2AD0">
        <w:rPr>
          <w:rFonts w:ascii="AUPassataBold" w:eastAsia="Times New Roman" w:hAnsi="AUPassataBold" w:cs="Times New Roman"/>
          <w:color w:val="0A0A0A"/>
          <w:kern w:val="36"/>
          <w:sz w:val="48"/>
          <w:szCs w:val="48"/>
          <w:lang w:val="de-DE" w:eastAsia="da-DK"/>
        </w:rPr>
        <w:t>2015</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de-DE" w:eastAsia="da-DK"/>
        </w:rPr>
        <w:t xml:space="preserve">Barfod, G. H., Larsen, J. M., Lichtenberger, A. &amp; Raja, R. (2015). </w:t>
      </w:r>
      <w:r w:rsidRPr="007A2AD0">
        <w:rPr>
          <w:rFonts w:ascii="Georgia" w:eastAsia="Times New Roman" w:hAnsi="Georgia" w:cs="Times New Roman"/>
          <w:color w:val="0A0A0A"/>
          <w:sz w:val="21"/>
          <w:szCs w:val="21"/>
          <w:lang w:val="en-US" w:eastAsia="da-DK"/>
        </w:rPr>
        <w:t>"</w:t>
      </w:r>
      <w:hyperlink r:id="rId11" w:tgtFrame="_blank" w:history="1">
        <w:r w:rsidRPr="007A2AD0">
          <w:rPr>
            <w:rFonts w:ascii="Georgia" w:eastAsia="Times New Roman" w:hAnsi="Georgia" w:cs="Times New Roman"/>
            <w:color w:val="002546"/>
            <w:sz w:val="21"/>
            <w:szCs w:val="21"/>
            <w:u w:val="single"/>
            <w:lang w:val="en-US" w:eastAsia="da-DK"/>
          </w:rPr>
          <w:t>Revealing text in a complexly rolled silver scroll from Jerash with computed tomography and advanced imaging software</w:t>
        </w:r>
      </w:hyperlink>
      <w:r w:rsidRPr="007A2AD0">
        <w:rPr>
          <w:rFonts w:ascii="Georgia" w:eastAsia="Times New Roman" w:hAnsi="Georgia" w:cs="Times New Roman"/>
          <w:color w:val="0A0A0A"/>
          <w:sz w:val="21"/>
          <w:szCs w:val="21"/>
          <w:lang w:val="en-US" w:eastAsia="da-DK"/>
        </w:rPr>
        <w:t>", </w:t>
      </w:r>
      <w:r w:rsidRPr="007A2AD0">
        <w:rPr>
          <w:rFonts w:ascii="Georgia" w:eastAsia="Times New Roman" w:hAnsi="Georgia" w:cs="Times New Roman"/>
          <w:i/>
          <w:iCs/>
          <w:color w:val="0A0A0A"/>
          <w:sz w:val="21"/>
          <w:szCs w:val="21"/>
          <w:lang w:val="en-US" w:eastAsia="da-DK"/>
        </w:rPr>
        <w:t>Nature Scientific Reports </w:t>
      </w:r>
      <w:r w:rsidRPr="007A2AD0">
        <w:rPr>
          <w:rFonts w:ascii="Georgia" w:eastAsia="Times New Roman" w:hAnsi="Georgia" w:cs="Times New Roman"/>
          <w:color w:val="0A0A0A"/>
          <w:sz w:val="21"/>
          <w:szCs w:val="21"/>
          <w:lang w:val="en-US" w:eastAsia="da-DK"/>
        </w:rPr>
        <w:t>5, 1-10.</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Kalaitzoglou, G., Lichtenberger, A. &amp; Raja, R. (2015). ”Preliminary report of the second season of the Danish-German Jerash Northwest Quarter Project 2012”, </w:t>
      </w:r>
      <w:r w:rsidRPr="007A2AD0">
        <w:rPr>
          <w:rFonts w:ascii="Georgia" w:eastAsia="Times New Roman" w:hAnsi="Georgia" w:cs="Times New Roman"/>
          <w:i/>
          <w:iCs/>
          <w:color w:val="0A0A0A"/>
          <w:sz w:val="21"/>
          <w:szCs w:val="21"/>
          <w:lang w:val="en-US" w:eastAsia="da-DK"/>
        </w:rPr>
        <w:t>Annual of the Department of Antiquities of Jordan </w:t>
      </w:r>
      <w:r w:rsidRPr="007A2AD0">
        <w:rPr>
          <w:rFonts w:ascii="Georgia" w:eastAsia="Times New Roman" w:hAnsi="Georgia" w:cs="Times New Roman"/>
          <w:color w:val="0A0A0A"/>
          <w:sz w:val="21"/>
          <w:szCs w:val="21"/>
          <w:lang w:val="en-US" w:eastAsia="da-DK"/>
        </w:rPr>
        <w:t> 59, 57-79.</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de-DE" w:eastAsia="da-DK"/>
        </w:rPr>
      </w:pPr>
      <w:r w:rsidRPr="007A2AD0">
        <w:rPr>
          <w:rFonts w:ascii="Georgia" w:eastAsia="Times New Roman" w:hAnsi="Georgia" w:cs="Times New Roman"/>
          <w:color w:val="0A0A0A"/>
          <w:sz w:val="21"/>
          <w:szCs w:val="21"/>
          <w:lang w:val="de-DE" w:eastAsia="da-DK"/>
        </w:rPr>
        <w:t>Kalaitzoglou, G., Lichtenberger, A. &amp; Raja, R. (2015). ”</w:t>
      </w:r>
      <w:hyperlink r:id="rId12" w:tgtFrame="_blank" w:history="1">
        <w:r w:rsidRPr="007A2AD0">
          <w:rPr>
            <w:rFonts w:ascii="Georgia" w:eastAsia="Times New Roman" w:hAnsi="Georgia" w:cs="Times New Roman"/>
            <w:color w:val="002546"/>
            <w:sz w:val="21"/>
            <w:szCs w:val="21"/>
            <w:u w:val="single"/>
            <w:lang w:val="de-DE" w:eastAsia="da-DK"/>
          </w:rPr>
          <w:t>Ausgrabungen im Nordwestviertel von Gerasa</w:t>
        </w:r>
      </w:hyperlink>
      <w:r w:rsidRPr="007A2AD0">
        <w:rPr>
          <w:rFonts w:ascii="Georgia" w:eastAsia="Times New Roman" w:hAnsi="Georgia" w:cs="Times New Roman"/>
          <w:color w:val="0A0A0A"/>
          <w:sz w:val="21"/>
          <w:szCs w:val="21"/>
          <w:lang w:val="de-DE" w:eastAsia="da-DK"/>
        </w:rPr>
        <w:t>”, in: Berns, C., Müller-Kissing, M. &amp; Stöllner, T. (eds.), </w:t>
      </w:r>
      <w:r w:rsidRPr="007A2AD0">
        <w:rPr>
          <w:rFonts w:ascii="Georgia" w:eastAsia="Times New Roman" w:hAnsi="Georgia" w:cs="Times New Roman"/>
          <w:i/>
          <w:iCs/>
          <w:color w:val="0A0A0A"/>
          <w:sz w:val="21"/>
          <w:szCs w:val="21"/>
          <w:lang w:val="de-DE" w:eastAsia="da-DK"/>
        </w:rPr>
        <w:t>Jahresbericht des Instituts für Archäologische Wissenschaften für das Akademische Jahr 2013–2014</w:t>
      </w:r>
      <w:r w:rsidRPr="007A2AD0">
        <w:rPr>
          <w:rFonts w:ascii="Georgia" w:eastAsia="Times New Roman" w:hAnsi="Georgia" w:cs="Times New Roman"/>
          <w:color w:val="0A0A0A"/>
          <w:sz w:val="21"/>
          <w:szCs w:val="21"/>
          <w:lang w:val="de-DE" w:eastAsia="da-DK"/>
        </w:rPr>
        <w:t>, Bochum, 71–75.</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de-DE" w:eastAsia="da-DK"/>
        </w:rPr>
        <w:lastRenderedPageBreak/>
        <w:t xml:space="preserve">Kalaitzoglou, G., Lichtenberger, A. &amp; Raja, R. (2015). </w:t>
      </w:r>
      <w:r w:rsidRPr="007A2AD0">
        <w:rPr>
          <w:rFonts w:ascii="Georgia" w:eastAsia="Times New Roman" w:hAnsi="Georgia" w:cs="Times New Roman"/>
          <w:color w:val="0A0A0A"/>
          <w:sz w:val="21"/>
          <w:szCs w:val="21"/>
          <w:lang w:val="en-US" w:eastAsia="da-DK"/>
        </w:rPr>
        <w:t>"Preliminary report of the fourth season of the Danish-German Jerash Northwest Quarter Project 2014", </w:t>
      </w:r>
      <w:r w:rsidRPr="007A2AD0">
        <w:rPr>
          <w:rFonts w:ascii="Georgia" w:eastAsia="Times New Roman" w:hAnsi="Georgia" w:cs="Times New Roman"/>
          <w:i/>
          <w:iCs/>
          <w:color w:val="0A0A0A"/>
          <w:sz w:val="21"/>
          <w:szCs w:val="21"/>
          <w:lang w:val="en-US" w:eastAsia="da-DK"/>
        </w:rPr>
        <w:t>Annual of the Department of Antiquities of Jordan</w:t>
      </w:r>
      <w:r w:rsidRPr="007A2AD0">
        <w:rPr>
          <w:rFonts w:ascii="Georgia" w:eastAsia="Times New Roman" w:hAnsi="Georgia" w:cs="Times New Roman"/>
          <w:color w:val="0A0A0A"/>
          <w:sz w:val="21"/>
          <w:szCs w:val="21"/>
          <w:lang w:val="en-US" w:eastAsia="da-DK"/>
        </w:rPr>
        <w:t> 59, 11-43.  </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de-DE" w:eastAsia="da-DK"/>
        </w:rPr>
        <w:t xml:space="preserve">Kalaitzoglou, G., Kniess, R., Lichtenberger, A., Pilz, D. &amp; Raja, R. (2015). </w:t>
      </w:r>
      <w:r w:rsidRPr="007A2AD0">
        <w:rPr>
          <w:rFonts w:ascii="Georgia" w:eastAsia="Times New Roman" w:hAnsi="Georgia" w:cs="Times New Roman"/>
          <w:color w:val="0A0A0A"/>
          <w:sz w:val="21"/>
          <w:szCs w:val="21"/>
          <w:lang w:val="en-US" w:eastAsia="da-DK"/>
        </w:rPr>
        <w:t>"Report on a geophysical prospection of the Northwest Quarter of Gerasa/ Jerash 2011", </w:t>
      </w:r>
      <w:r w:rsidRPr="007A2AD0">
        <w:rPr>
          <w:rFonts w:ascii="Georgia" w:eastAsia="Times New Roman" w:hAnsi="Georgia" w:cs="Times New Roman"/>
          <w:i/>
          <w:iCs/>
          <w:color w:val="0A0A0A"/>
          <w:sz w:val="21"/>
          <w:szCs w:val="21"/>
          <w:lang w:val="en-US" w:eastAsia="da-DK"/>
        </w:rPr>
        <w:t>Annual of the Department of Antiquities of Jordan</w:t>
      </w:r>
      <w:r w:rsidRPr="007A2AD0">
        <w:rPr>
          <w:rFonts w:ascii="Georgia" w:eastAsia="Times New Roman" w:hAnsi="Georgia" w:cs="Times New Roman"/>
          <w:color w:val="0A0A0A"/>
          <w:sz w:val="21"/>
          <w:szCs w:val="21"/>
          <w:lang w:val="en-US" w:eastAsia="da-DK"/>
        </w:rPr>
        <w:t> 56, 79-88.</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Lichtenberger, A. &amp; Raja, R. (2015). ”An architectural block with altar-iconography from the North-west Quarter of Jerash”, </w:t>
      </w:r>
      <w:r w:rsidRPr="007A2AD0">
        <w:rPr>
          <w:rFonts w:ascii="Georgia" w:eastAsia="Times New Roman" w:hAnsi="Georgia" w:cs="Times New Roman"/>
          <w:i/>
          <w:iCs/>
          <w:color w:val="0A0A0A"/>
          <w:sz w:val="21"/>
          <w:szCs w:val="21"/>
          <w:lang w:val="en-US" w:eastAsia="da-DK"/>
        </w:rPr>
        <w:t>Levant</w:t>
      </w:r>
      <w:r w:rsidRPr="007A2AD0">
        <w:rPr>
          <w:rFonts w:ascii="Georgia" w:eastAsia="Times New Roman" w:hAnsi="Georgia" w:cs="Times New Roman"/>
          <w:color w:val="0A0A0A"/>
          <w:sz w:val="21"/>
          <w:szCs w:val="21"/>
          <w:lang w:val="en-US" w:eastAsia="da-DK"/>
        </w:rPr>
        <w:t> 47:1, 112–130. </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Lichtenberger, A. &amp; Raja, R. (2015). "</w:t>
      </w:r>
      <w:hyperlink r:id="rId13" w:anchor="pdf_only_tab_contents" w:tgtFrame="_blank" w:history="1">
        <w:r w:rsidRPr="007A2AD0">
          <w:rPr>
            <w:rFonts w:ascii="Georgia" w:eastAsia="Times New Roman" w:hAnsi="Georgia" w:cs="Times New Roman"/>
            <w:color w:val="002546"/>
            <w:sz w:val="21"/>
            <w:szCs w:val="21"/>
            <w:u w:val="single"/>
            <w:lang w:val="en-US" w:eastAsia="da-DK"/>
          </w:rPr>
          <w:t>New archaeological research in the Northwest Quarter of Jerash and its implications for the urban development of Roman Gerasa</w:t>
        </w:r>
      </w:hyperlink>
      <w:r w:rsidRPr="007A2AD0">
        <w:rPr>
          <w:rFonts w:ascii="Georgia" w:eastAsia="Times New Roman" w:hAnsi="Georgia" w:cs="Times New Roman"/>
          <w:color w:val="0A0A0A"/>
          <w:sz w:val="21"/>
          <w:szCs w:val="21"/>
          <w:lang w:val="en-US" w:eastAsia="da-DK"/>
        </w:rPr>
        <w:t>", </w:t>
      </w:r>
      <w:r w:rsidRPr="007A2AD0">
        <w:rPr>
          <w:rFonts w:ascii="Georgia" w:eastAsia="Times New Roman" w:hAnsi="Georgia" w:cs="Times New Roman"/>
          <w:i/>
          <w:iCs/>
          <w:color w:val="0A0A0A"/>
          <w:sz w:val="21"/>
          <w:szCs w:val="21"/>
          <w:lang w:val="en-US" w:eastAsia="da-DK"/>
        </w:rPr>
        <w:t>American Journal of Archaeology</w:t>
      </w:r>
      <w:r w:rsidRPr="007A2AD0">
        <w:rPr>
          <w:rFonts w:ascii="Georgia" w:eastAsia="Times New Roman" w:hAnsi="Georgia" w:cs="Times New Roman"/>
          <w:color w:val="0A0A0A"/>
          <w:sz w:val="21"/>
          <w:szCs w:val="21"/>
          <w:lang w:val="en-US" w:eastAsia="da-DK"/>
        </w:rPr>
        <w:t> 119:4, 483-500.  </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Lichtenberger, A. &amp; Raja, R. (2015). ”Intentional cooking pot deposits in Late Roman Jerash (Northwest Quarter)”, </w:t>
      </w:r>
      <w:r w:rsidRPr="007A2AD0">
        <w:rPr>
          <w:rFonts w:ascii="Georgia" w:eastAsia="Times New Roman" w:hAnsi="Georgia" w:cs="Times New Roman"/>
          <w:i/>
          <w:iCs/>
          <w:color w:val="0A0A0A"/>
          <w:sz w:val="21"/>
          <w:szCs w:val="21"/>
          <w:lang w:val="en-US" w:eastAsia="da-DK"/>
        </w:rPr>
        <w:t>Syria: Archéologie, Art et Histoire </w:t>
      </w:r>
      <w:r w:rsidRPr="007A2AD0">
        <w:rPr>
          <w:rFonts w:ascii="Georgia" w:eastAsia="Times New Roman" w:hAnsi="Georgia" w:cs="Times New Roman"/>
          <w:color w:val="0A0A0A"/>
          <w:sz w:val="21"/>
          <w:szCs w:val="21"/>
          <w:lang w:val="en-US" w:eastAsia="da-DK"/>
        </w:rPr>
        <w:t>92, 309–238.</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de-DE" w:eastAsia="da-DK"/>
        </w:rPr>
      </w:pPr>
      <w:r w:rsidRPr="007A2AD0">
        <w:rPr>
          <w:rFonts w:ascii="Georgia" w:eastAsia="Times New Roman" w:hAnsi="Georgia" w:cs="Times New Roman"/>
          <w:color w:val="0A0A0A"/>
          <w:sz w:val="21"/>
          <w:szCs w:val="21"/>
          <w:lang w:val="en-US" w:eastAsia="da-DK"/>
        </w:rPr>
        <w:t xml:space="preserve">Lichtenberger, A. &amp; Raja, R. (2015). ”A hoard of Byzantine and Arab-Byzantine coins from the excavations at Jerash. </w:t>
      </w:r>
      <w:r w:rsidRPr="007A2AD0">
        <w:rPr>
          <w:rFonts w:ascii="Georgia" w:eastAsia="Times New Roman" w:hAnsi="Georgia" w:cs="Times New Roman"/>
          <w:color w:val="0A0A0A"/>
          <w:sz w:val="21"/>
          <w:szCs w:val="21"/>
          <w:lang w:val="de-DE" w:eastAsia="da-DK"/>
        </w:rPr>
        <w:t>6: Jerash 2014”, </w:t>
      </w:r>
      <w:r w:rsidRPr="007A2AD0">
        <w:rPr>
          <w:rFonts w:ascii="Georgia" w:eastAsia="Times New Roman" w:hAnsi="Georgia" w:cs="Times New Roman"/>
          <w:i/>
          <w:iCs/>
          <w:color w:val="0A0A0A"/>
          <w:sz w:val="21"/>
          <w:szCs w:val="21"/>
          <w:lang w:val="de-DE" w:eastAsia="da-DK"/>
        </w:rPr>
        <w:t>Numismatic Chronicle</w:t>
      </w:r>
      <w:r w:rsidRPr="007A2AD0">
        <w:rPr>
          <w:rFonts w:ascii="Georgia" w:eastAsia="Times New Roman" w:hAnsi="Georgia" w:cs="Times New Roman"/>
          <w:color w:val="0A0A0A"/>
          <w:sz w:val="21"/>
          <w:szCs w:val="21"/>
          <w:lang w:val="de-DE" w:eastAsia="da-DK"/>
        </w:rPr>
        <w:t> 175, 299–308. </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de-DE" w:eastAsia="da-DK"/>
        </w:rPr>
        <w:t xml:space="preserve">Lichtenberger, A., Lindroos, A., Raja, R. &amp; Heinemeier, J. (2015). </w:t>
      </w:r>
      <w:r w:rsidRPr="007A2AD0">
        <w:rPr>
          <w:rFonts w:ascii="Georgia" w:eastAsia="Times New Roman" w:hAnsi="Georgia" w:cs="Times New Roman"/>
          <w:color w:val="0A0A0A"/>
          <w:sz w:val="21"/>
          <w:szCs w:val="21"/>
          <w:lang w:val="en-US" w:eastAsia="da-DK"/>
        </w:rPr>
        <w:t>"</w:t>
      </w:r>
      <w:hyperlink r:id="rId14" w:history="1">
        <w:r w:rsidRPr="007A2AD0">
          <w:rPr>
            <w:rFonts w:ascii="Georgia" w:eastAsia="Times New Roman" w:hAnsi="Georgia" w:cs="Times New Roman"/>
            <w:color w:val="002546"/>
            <w:sz w:val="21"/>
            <w:szCs w:val="21"/>
            <w:u w:val="single"/>
            <w:lang w:val="en-US" w:eastAsia="da-DK"/>
          </w:rPr>
          <w:t>Radiocarbon analysis of mortar from Roman and Byzantine water management installations in the Northwest Quarter of Jerash, Jordan</w:t>
        </w:r>
      </w:hyperlink>
      <w:r w:rsidRPr="007A2AD0">
        <w:rPr>
          <w:rFonts w:ascii="Georgia" w:eastAsia="Times New Roman" w:hAnsi="Georgia" w:cs="Times New Roman"/>
          <w:color w:val="0A0A0A"/>
          <w:sz w:val="21"/>
          <w:szCs w:val="21"/>
          <w:lang w:val="en-US" w:eastAsia="da-DK"/>
        </w:rPr>
        <w:t>",</w:t>
      </w:r>
      <w:r w:rsidRPr="007A2AD0">
        <w:rPr>
          <w:rFonts w:ascii="Georgia" w:eastAsia="Times New Roman" w:hAnsi="Georgia" w:cs="Times New Roman"/>
          <w:i/>
          <w:iCs/>
          <w:color w:val="0A0A0A"/>
          <w:sz w:val="21"/>
          <w:szCs w:val="21"/>
          <w:lang w:val="en-US" w:eastAsia="da-DK"/>
        </w:rPr>
        <w:t> Journal of Archaeological Science: Reports</w:t>
      </w:r>
      <w:r w:rsidRPr="007A2AD0">
        <w:rPr>
          <w:rFonts w:ascii="Georgia" w:eastAsia="Times New Roman" w:hAnsi="Georgia" w:cs="Times New Roman"/>
          <w:color w:val="0A0A0A"/>
          <w:sz w:val="21"/>
          <w:szCs w:val="21"/>
          <w:lang w:val="en-US" w:eastAsia="da-DK"/>
        </w:rPr>
        <w:t> 2, 114-127.  </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Lichtenberger, A., Raja, R. &amp; Sørensen, A. H. (2015). ”Preliminary registration report of the second season of the Danish-German Jerash Northwest Quarter Project 2012”, </w:t>
      </w:r>
      <w:r w:rsidRPr="007A2AD0">
        <w:rPr>
          <w:rFonts w:ascii="Georgia" w:eastAsia="Times New Roman" w:hAnsi="Georgia" w:cs="Times New Roman"/>
          <w:i/>
          <w:iCs/>
          <w:color w:val="0A0A0A"/>
          <w:sz w:val="21"/>
          <w:szCs w:val="21"/>
          <w:lang w:val="en-US" w:eastAsia="da-DK"/>
        </w:rPr>
        <w:t>Annual of the Department of Antiquities of Jordan </w:t>
      </w:r>
      <w:r w:rsidRPr="007A2AD0">
        <w:rPr>
          <w:rFonts w:ascii="Georgia" w:eastAsia="Times New Roman" w:hAnsi="Georgia" w:cs="Times New Roman"/>
          <w:color w:val="0A0A0A"/>
          <w:sz w:val="21"/>
          <w:szCs w:val="21"/>
          <w:lang w:val="en-US" w:eastAsia="da-DK"/>
        </w:rPr>
        <w:t>59, 9-56.</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de-DE" w:eastAsia="da-DK"/>
        </w:rPr>
        <w:t xml:space="preserve">Lichtenberger, A., Raja, R. &amp; Sørensen, A. H. (2015). </w:t>
      </w:r>
      <w:r w:rsidRPr="007A2AD0">
        <w:rPr>
          <w:rFonts w:ascii="Georgia" w:eastAsia="Times New Roman" w:hAnsi="Georgia" w:cs="Times New Roman"/>
          <w:color w:val="0A0A0A"/>
          <w:sz w:val="21"/>
          <w:szCs w:val="21"/>
          <w:lang w:val="en-US" w:eastAsia="da-DK"/>
        </w:rPr>
        <w:t>"The Danish-German Jarash Northwest Quarter Project 2014 Preliminary Registration Report", </w:t>
      </w:r>
      <w:r w:rsidRPr="007A2AD0">
        <w:rPr>
          <w:rFonts w:ascii="Georgia" w:eastAsia="Times New Roman" w:hAnsi="Georgia" w:cs="Times New Roman"/>
          <w:i/>
          <w:iCs/>
          <w:color w:val="0A0A0A"/>
          <w:sz w:val="21"/>
          <w:szCs w:val="21"/>
          <w:lang w:val="en-US" w:eastAsia="da-DK"/>
        </w:rPr>
        <w:t>Annual of the Department of Antiquities of Jordan </w:t>
      </w:r>
      <w:r w:rsidRPr="007A2AD0">
        <w:rPr>
          <w:rFonts w:ascii="Georgia" w:eastAsia="Times New Roman" w:hAnsi="Georgia" w:cs="Times New Roman"/>
          <w:color w:val="0A0A0A"/>
          <w:sz w:val="21"/>
          <w:szCs w:val="21"/>
          <w:lang w:val="en-US" w:eastAsia="da-DK"/>
        </w:rPr>
        <w:t>59, 45-131.</w:t>
      </w:r>
    </w:p>
    <w:p w:rsidR="007A2AD0" w:rsidRPr="007A2AD0" w:rsidRDefault="007A2AD0" w:rsidP="007A2AD0">
      <w:pPr>
        <w:shd w:val="clear" w:color="auto" w:fill="FEFEFE"/>
        <w:spacing w:before="240" w:line="240" w:lineRule="auto"/>
        <w:outlineLvl w:val="0"/>
        <w:rPr>
          <w:rFonts w:ascii="AUPassataBold" w:eastAsia="Times New Roman" w:hAnsi="AUPassataBold" w:cs="Times New Roman"/>
          <w:color w:val="0A0A0A"/>
          <w:kern w:val="36"/>
          <w:sz w:val="48"/>
          <w:szCs w:val="48"/>
          <w:lang w:val="de-DE" w:eastAsia="da-DK"/>
        </w:rPr>
      </w:pPr>
      <w:r w:rsidRPr="007A2AD0">
        <w:rPr>
          <w:rFonts w:ascii="AUPassataBold" w:eastAsia="Times New Roman" w:hAnsi="AUPassataBold" w:cs="Times New Roman"/>
          <w:color w:val="0A0A0A"/>
          <w:kern w:val="36"/>
          <w:sz w:val="48"/>
          <w:szCs w:val="48"/>
          <w:lang w:val="de-DE" w:eastAsia="da-DK"/>
        </w:rPr>
        <w:t>2014</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de-DE" w:eastAsia="da-DK"/>
        </w:rPr>
      </w:pPr>
      <w:r w:rsidRPr="007A2AD0">
        <w:rPr>
          <w:rFonts w:ascii="Georgia" w:eastAsia="Times New Roman" w:hAnsi="Georgia" w:cs="Times New Roman"/>
          <w:color w:val="0A0A0A"/>
          <w:sz w:val="21"/>
          <w:szCs w:val="21"/>
          <w:lang w:val="de-DE" w:eastAsia="da-DK"/>
        </w:rPr>
        <w:t>Kalaitzoglou, G., Lichtenberger, A. &amp; Raja, R. (2014). "Ausgrabungen im Nordwestviertel von Gerasa (Jordanien)", </w:t>
      </w:r>
      <w:r w:rsidRPr="007A2AD0">
        <w:rPr>
          <w:rFonts w:ascii="Georgia" w:eastAsia="Times New Roman" w:hAnsi="Georgia" w:cs="Times New Roman"/>
          <w:i/>
          <w:iCs/>
          <w:color w:val="0A0A0A"/>
          <w:sz w:val="21"/>
          <w:szCs w:val="21"/>
          <w:lang w:val="de-DE" w:eastAsia="da-DK"/>
        </w:rPr>
        <w:t>Jahresbericht des Instituts für Archäologische Wissenschaften für das Akademische Jahr 2012-2013</w:t>
      </w:r>
      <w:r w:rsidRPr="007A2AD0">
        <w:rPr>
          <w:rFonts w:ascii="Georgia" w:eastAsia="Times New Roman" w:hAnsi="Georgia" w:cs="Times New Roman"/>
          <w:color w:val="0A0A0A"/>
          <w:sz w:val="21"/>
          <w:szCs w:val="21"/>
          <w:lang w:val="de-DE" w:eastAsia="da-DK"/>
        </w:rPr>
        <w:t>, 60-64.</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de-DE" w:eastAsia="da-DK"/>
        </w:rPr>
      </w:pPr>
      <w:r w:rsidRPr="007A2AD0">
        <w:rPr>
          <w:rFonts w:ascii="Georgia" w:eastAsia="Times New Roman" w:hAnsi="Georgia" w:cs="Times New Roman"/>
          <w:color w:val="0A0A0A"/>
          <w:sz w:val="21"/>
          <w:szCs w:val="21"/>
          <w:lang w:val="de-DE" w:eastAsia="da-DK"/>
        </w:rPr>
        <w:t>Lichtenberger, A. &amp; Raja, R. (2014). "Danish-German Northwest Quarter Project", in: Kenkel, F. &amp; Vieweger, D. (eds.), </w:t>
      </w:r>
      <w:r w:rsidRPr="007A2AD0">
        <w:rPr>
          <w:rFonts w:ascii="Georgia" w:eastAsia="Times New Roman" w:hAnsi="Georgia" w:cs="Times New Roman"/>
          <w:i/>
          <w:iCs/>
          <w:color w:val="0A0A0A"/>
          <w:sz w:val="21"/>
          <w:szCs w:val="21"/>
          <w:lang w:val="de-DE" w:eastAsia="da-DK"/>
        </w:rPr>
        <w:t>With Trowel and Hightech: German Archaeological Projects in Jordan, </w:t>
      </w:r>
      <w:r w:rsidRPr="007A2AD0">
        <w:rPr>
          <w:rFonts w:ascii="Georgia" w:eastAsia="Times New Roman" w:hAnsi="Georgia" w:cs="Times New Roman"/>
          <w:color w:val="0A0A0A"/>
          <w:sz w:val="21"/>
          <w:szCs w:val="21"/>
          <w:lang w:val="de-DE" w:eastAsia="da-DK"/>
        </w:rPr>
        <w:t>Berlin, 24-25.</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Lichtenberger, A. &amp; Raja, R. (2014). "Jarash Northwest Quarter Project", </w:t>
      </w:r>
      <w:r w:rsidRPr="007A2AD0">
        <w:rPr>
          <w:rFonts w:ascii="Georgia" w:eastAsia="Times New Roman" w:hAnsi="Georgia" w:cs="Times New Roman"/>
          <w:i/>
          <w:iCs/>
          <w:color w:val="0A0A0A"/>
          <w:sz w:val="21"/>
          <w:szCs w:val="21"/>
          <w:lang w:val="en-US" w:eastAsia="da-DK"/>
        </w:rPr>
        <w:t>American Journal of Archaeology</w:t>
      </w:r>
      <w:r w:rsidRPr="007A2AD0">
        <w:rPr>
          <w:rFonts w:ascii="Georgia" w:eastAsia="Times New Roman" w:hAnsi="Georgia" w:cs="Times New Roman"/>
          <w:color w:val="0A0A0A"/>
          <w:sz w:val="21"/>
          <w:szCs w:val="21"/>
          <w:lang w:val="en-US" w:eastAsia="da-DK"/>
        </w:rPr>
        <w:t> 118:4, 643.</w:t>
      </w:r>
    </w:p>
    <w:p w:rsidR="007A2AD0" w:rsidRPr="007A2AD0" w:rsidRDefault="007A2AD0" w:rsidP="007A2AD0">
      <w:pPr>
        <w:shd w:val="clear" w:color="auto" w:fill="FEFEFE"/>
        <w:spacing w:before="240" w:line="240" w:lineRule="auto"/>
        <w:outlineLvl w:val="0"/>
        <w:rPr>
          <w:rFonts w:ascii="AUPassataBold" w:eastAsia="Times New Roman" w:hAnsi="AUPassataBold" w:cs="Times New Roman"/>
          <w:color w:val="0A0A0A"/>
          <w:kern w:val="36"/>
          <w:sz w:val="48"/>
          <w:szCs w:val="48"/>
          <w:lang w:val="de-DE" w:eastAsia="da-DK"/>
        </w:rPr>
      </w:pPr>
      <w:r w:rsidRPr="007A2AD0">
        <w:rPr>
          <w:rFonts w:ascii="AUPassataBold" w:eastAsia="Times New Roman" w:hAnsi="AUPassataBold" w:cs="Times New Roman"/>
          <w:color w:val="0A0A0A"/>
          <w:kern w:val="36"/>
          <w:sz w:val="48"/>
          <w:szCs w:val="48"/>
          <w:lang w:val="de-DE" w:eastAsia="da-DK"/>
        </w:rPr>
        <w:t>2013</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de-DE" w:eastAsia="da-DK"/>
        </w:rPr>
        <w:t>Kalaitzoglou, G., Lichtenberger, A. &amp; Raja, R. (2013). </w:t>
      </w:r>
      <w:r w:rsidRPr="007A2AD0">
        <w:rPr>
          <w:rFonts w:ascii="Georgia" w:eastAsia="Times New Roman" w:hAnsi="Georgia" w:cs="Times New Roman"/>
          <w:color w:val="0A0A0A"/>
          <w:sz w:val="21"/>
          <w:szCs w:val="21"/>
          <w:lang w:val="en-US" w:eastAsia="da-DK"/>
        </w:rPr>
        <w:t>"Preliminary report of the second season of the Danish-German Jarash Northwest Quarter Project 2012", </w:t>
      </w:r>
      <w:r w:rsidRPr="007A2AD0">
        <w:rPr>
          <w:rFonts w:ascii="Georgia" w:eastAsia="Times New Roman" w:hAnsi="Georgia" w:cs="Times New Roman"/>
          <w:i/>
          <w:iCs/>
          <w:color w:val="0A0A0A"/>
          <w:sz w:val="21"/>
          <w:szCs w:val="21"/>
          <w:lang w:val="en-US" w:eastAsia="da-DK"/>
        </w:rPr>
        <w:t>Annual of the Department of Antiquities in Jordan</w:t>
      </w:r>
      <w:r w:rsidRPr="007A2AD0">
        <w:rPr>
          <w:rFonts w:ascii="Georgia" w:eastAsia="Times New Roman" w:hAnsi="Georgia" w:cs="Times New Roman"/>
          <w:color w:val="0A0A0A"/>
          <w:sz w:val="21"/>
          <w:szCs w:val="21"/>
          <w:lang w:val="en-US" w:eastAsia="da-DK"/>
        </w:rPr>
        <w:t>, 57, 57-79.</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de-DE" w:eastAsia="da-DK"/>
        </w:rPr>
      </w:pPr>
      <w:r w:rsidRPr="007A2AD0">
        <w:rPr>
          <w:rFonts w:ascii="Georgia" w:eastAsia="Times New Roman" w:hAnsi="Georgia" w:cs="Times New Roman"/>
          <w:color w:val="0A0A0A"/>
          <w:sz w:val="21"/>
          <w:szCs w:val="21"/>
          <w:lang w:val="de-DE" w:eastAsia="da-DK"/>
        </w:rPr>
        <w:lastRenderedPageBreak/>
        <w:t>Kalaitzoglou, G., Lichtenberger, A. &amp; Raja, R. (2013). "2012 Ausgrabungen im Nordwestviertel von Gerasa (Jordanien)", </w:t>
      </w:r>
      <w:r w:rsidRPr="007A2AD0">
        <w:rPr>
          <w:rFonts w:ascii="Georgia" w:eastAsia="Times New Roman" w:hAnsi="Georgia" w:cs="Times New Roman"/>
          <w:i/>
          <w:iCs/>
          <w:color w:val="0A0A0A"/>
          <w:sz w:val="21"/>
          <w:szCs w:val="21"/>
          <w:lang w:val="de-DE" w:eastAsia="da-DK"/>
        </w:rPr>
        <w:t>Jahresbericht des Instituts für Archäologische Wissenschaften für das Academische Jahr 2011-2012</w:t>
      </w:r>
      <w:r w:rsidRPr="007A2AD0">
        <w:rPr>
          <w:rFonts w:ascii="Georgia" w:eastAsia="Times New Roman" w:hAnsi="Georgia" w:cs="Times New Roman"/>
          <w:color w:val="0A0A0A"/>
          <w:sz w:val="21"/>
          <w:szCs w:val="21"/>
          <w:lang w:val="de-DE" w:eastAsia="da-DK"/>
        </w:rPr>
        <w:t>, 65-68.  </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de-DE" w:eastAsia="da-DK"/>
        </w:rPr>
      </w:pPr>
      <w:r w:rsidRPr="007A2AD0">
        <w:rPr>
          <w:rFonts w:ascii="Georgia" w:eastAsia="Times New Roman" w:hAnsi="Georgia" w:cs="Times New Roman"/>
          <w:color w:val="0A0A0A"/>
          <w:sz w:val="21"/>
          <w:szCs w:val="21"/>
          <w:lang w:val="de-DE" w:eastAsia="da-DK"/>
        </w:rPr>
        <w:t>Lichtenberger, A. &amp; Raja, R. (2013). "Schicht für Schicht in die Vergangenheit", </w:t>
      </w:r>
      <w:r w:rsidRPr="007A2AD0">
        <w:rPr>
          <w:rFonts w:ascii="Georgia" w:eastAsia="Times New Roman" w:hAnsi="Georgia" w:cs="Times New Roman"/>
          <w:i/>
          <w:iCs/>
          <w:color w:val="0A0A0A"/>
          <w:sz w:val="21"/>
          <w:szCs w:val="21"/>
          <w:lang w:val="de-DE" w:eastAsia="da-DK"/>
        </w:rPr>
        <w:t>Welt und Umwelt der Bibel</w:t>
      </w:r>
      <w:r w:rsidRPr="007A2AD0">
        <w:rPr>
          <w:rFonts w:ascii="Georgia" w:eastAsia="Times New Roman" w:hAnsi="Georgia" w:cs="Times New Roman"/>
          <w:color w:val="0A0A0A"/>
          <w:sz w:val="21"/>
          <w:szCs w:val="21"/>
          <w:lang w:val="de-DE" w:eastAsia="da-DK"/>
        </w:rPr>
        <w:t> 1, 62-63.</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de-DE" w:eastAsia="da-DK"/>
        </w:rPr>
        <w:t>Lichtenberger, A., Raja, R. &amp; Sørensen, A. H. (2013). </w:t>
      </w:r>
      <w:r w:rsidRPr="007A2AD0">
        <w:rPr>
          <w:rFonts w:ascii="Georgia" w:eastAsia="Times New Roman" w:hAnsi="Georgia" w:cs="Times New Roman"/>
          <w:color w:val="0A0A0A"/>
          <w:sz w:val="21"/>
          <w:szCs w:val="21"/>
          <w:lang w:val="en-US" w:eastAsia="da-DK"/>
        </w:rPr>
        <w:t>"Preliminary registration report of the second season of the Danish-German Jarash Northwest Quarter Project 2012", </w:t>
      </w:r>
      <w:r w:rsidRPr="007A2AD0">
        <w:rPr>
          <w:rFonts w:ascii="Georgia" w:eastAsia="Times New Roman" w:hAnsi="Georgia" w:cs="Times New Roman"/>
          <w:i/>
          <w:iCs/>
          <w:color w:val="0A0A0A"/>
          <w:sz w:val="21"/>
          <w:szCs w:val="21"/>
          <w:lang w:val="en-US" w:eastAsia="da-DK"/>
        </w:rPr>
        <w:t>Annual of the Department of Antiquities in Jordan</w:t>
      </w:r>
      <w:r w:rsidRPr="007A2AD0">
        <w:rPr>
          <w:rFonts w:ascii="Georgia" w:eastAsia="Times New Roman" w:hAnsi="Georgia" w:cs="Times New Roman"/>
          <w:color w:val="0A0A0A"/>
          <w:sz w:val="21"/>
          <w:szCs w:val="21"/>
          <w:lang w:val="en-US" w:eastAsia="da-DK"/>
        </w:rPr>
        <w:t> 57, 9-56.</w:t>
      </w:r>
    </w:p>
    <w:p w:rsidR="007A2AD0" w:rsidRPr="007A2AD0" w:rsidRDefault="007A2AD0" w:rsidP="007A2AD0">
      <w:pPr>
        <w:shd w:val="clear" w:color="auto" w:fill="FEFEFE"/>
        <w:spacing w:before="240" w:line="240" w:lineRule="auto"/>
        <w:outlineLvl w:val="0"/>
        <w:rPr>
          <w:rFonts w:ascii="AUPassataBold" w:eastAsia="Times New Roman" w:hAnsi="AUPassataBold" w:cs="Times New Roman"/>
          <w:color w:val="0A0A0A"/>
          <w:kern w:val="36"/>
          <w:sz w:val="48"/>
          <w:szCs w:val="48"/>
          <w:lang w:val="de-DE" w:eastAsia="da-DK"/>
        </w:rPr>
      </w:pPr>
      <w:r w:rsidRPr="007A2AD0">
        <w:rPr>
          <w:rFonts w:ascii="AUPassataBold" w:eastAsia="Times New Roman" w:hAnsi="AUPassataBold" w:cs="Times New Roman"/>
          <w:color w:val="0A0A0A"/>
          <w:kern w:val="36"/>
          <w:sz w:val="48"/>
          <w:szCs w:val="48"/>
          <w:lang w:val="de-DE" w:eastAsia="da-DK"/>
        </w:rPr>
        <w:t>2012</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de-DE" w:eastAsia="da-DK"/>
        </w:rPr>
      </w:pPr>
      <w:r w:rsidRPr="007A2AD0">
        <w:rPr>
          <w:rFonts w:ascii="Georgia" w:eastAsia="Times New Roman" w:hAnsi="Georgia" w:cs="Times New Roman"/>
          <w:color w:val="0A0A0A"/>
          <w:sz w:val="21"/>
          <w:szCs w:val="21"/>
          <w:lang w:val="de-DE" w:eastAsia="da-DK"/>
        </w:rPr>
        <w:t>Kalaitzoglou, G., Lichtenberger, A. &amp; Raja, R. (2012). "Das Nordwestviertel von Gerasa (Jordanien)", </w:t>
      </w:r>
      <w:r w:rsidRPr="007A2AD0">
        <w:rPr>
          <w:rFonts w:ascii="Georgia" w:eastAsia="Times New Roman" w:hAnsi="Georgia" w:cs="Times New Roman"/>
          <w:i/>
          <w:iCs/>
          <w:color w:val="0A0A0A"/>
          <w:sz w:val="21"/>
          <w:szCs w:val="21"/>
          <w:lang w:val="de-DE" w:eastAsia="da-DK"/>
        </w:rPr>
        <w:t>Jahresbericht des Instituts für Archäologische Wissenschaften für das Academische Jahr 2010-2011, </w:t>
      </w:r>
      <w:r w:rsidRPr="007A2AD0">
        <w:rPr>
          <w:rFonts w:ascii="Georgia" w:eastAsia="Times New Roman" w:hAnsi="Georgia" w:cs="Times New Roman"/>
          <w:color w:val="0A0A0A"/>
          <w:sz w:val="21"/>
          <w:szCs w:val="21"/>
          <w:lang w:val="de-DE" w:eastAsia="da-DK"/>
        </w:rPr>
        <w:t>Bochum, 69-73.</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de-DE" w:eastAsia="da-DK"/>
        </w:rPr>
        <w:t xml:space="preserve">Kalaitzoglou G., Kniess, R., Lichtenberger, A., Pilz D. &amp; Raja, R. (2012). </w:t>
      </w:r>
      <w:r w:rsidRPr="007A2AD0">
        <w:rPr>
          <w:rFonts w:ascii="Georgia" w:eastAsia="Times New Roman" w:hAnsi="Georgia" w:cs="Times New Roman"/>
          <w:color w:val="0A0A0A"/>
          <w:sz w:val="21"/>
          <w:szCs w:val="21"/>
          <w:lang w:val="en-US" w:eastAsia="da-DK"/>
        </w:rPr>
        <w:t>"Report on a geophysical prospection of the Northwest Quarter of Gerasa/ Jerash 2011", </w:t>
      </w:r>
      <w:r w:rsidRPr="007A2AD0">
        <w:rPr>
          <w:rFonts w:ascii="Georgia" w:eastAsia="Times New Roman" w:hAnsi="Georgia" w:cs="Times New Roman"/>
          <w:i/>
          <w:iCs/>
          <w:color w:val="0A0A0A"/>
          <w:sz w:val="21"/>
          <w:szCs w:val="21"/>
          <w:lang w:val="en-US" w:eastAsia="da-DK"/>
        </w:rPr>
        <w:t>Annual of the Department of Antiquities of Jordan</w:t>
      </w:r>
      <w:r w:rsidRPr="007A2AD0">
        <w:rPr>
          <w:rFonts w:ascii="Georgia" w:eastAsia="Times New Roman" w:hAnsi="Georgia" w:cs="Times New Roman"/>
          <w:color w:val="0A0A0A"/>
          <w:sz w:val="21"/>
          <w:szCs w:val="21"/>
          <w:lang w:val="en-US" w:eastAsia="da-DK"/>
        </w:rPr>
        <w:t> 56, 79-88.</w:t>
      </w:r>
    </w:p>
    <w:p w:rsidR="007A2AD0" w:rsidRPr="007A2AD0" w:rsidRDefault="007A2AD0" w:rsidP="007A2AD0">
      <w:pPr>
        <w:shd w:val="clear" w:color="auto" w:fill="FEFEFE"/>
        <w:spacing w:before="100" w:beforeAutospacing="1" w:after="100" w:afterAutospacing="1" w:line="240" w:lineRule="auto"/>
        <w:rPr>
          <w:rFonts w:ascii="Georgia" w:eastAsia="Times New Roman" w:hAnsi="Georgia" w:cs="Times New Roman"/>
          <w:color w:val="0A0A0A"/>
          <w:sz w:val="21"/>
          <w:szCs w:val="21"/>
          <w:lang w:val="en-US" w:eastAsia="da-DK"/>
        </w:rPr>
      </w:pPr>
      <w:r w:rsidRPr="007A2AD0">
        <w:rPr>
          <w:rFonts w:ascii="Georgia" w:eastAsia="Times New Roman" w:hAnsi="Georgia" w:cs="Times New Roman"/>
          <w:color w:val="0A0A0A"/>
          <w:sz w:val="21"/>
          <w:szCs w:val="21"/>
          <w:lang w:val="en-US" w:eastAsia="da-DK"/>
        </w:rPr>
        <w:t>Lichtenberger, A. &amp; Raja, R. (2012). "Preliminary report of the first season of the Danish-German Jarash Northwest Quarter Project", </w:t>
      </w:r>
      <w:r w:rsidRPr="007A2AD0">
        <w:rPr>
          <w:rFonts w:ascii="Georgia" w:eastAsia="Times New Roman" w:hAnsi="Georgia" w:cs="Times New Roman"/>
          <w:i/>
          <w:iCs/>
          <w:color w:val="0A0A0A"/>
          <w:sz w:val="21"/>
          <w:szCs w:val="21"/>
          <w:lang w:val="en-US" w:eastAsia="da-DK"/>
        </w:rPr>
        <w:t>Annual of the Department of Antiquities in Jordan</w:t>
      </w:r>
      <w:r w:rsidRPr="007A2AD0">
        <w:rPr>
          <w:rFonts w:ascii="Georgia" w:eastAsia="Times New Roman" w:hAnsi="Georgia" w:cs="Times New Roman"/>
          <w:color w:val="0A0A0A"/>
          <w:sz w:val="21"/>
          <w:szCs w:val="21"/>
          <w:lang w:val="en-US" w:eastAsia="da-DK"/>
        </w:rPr>
        <w:t> 56, 231-240.</w:t>
      </w:r>
    </w:p>
    <w:sectPr w:rsidR="007A2AD0" w:rsidRPr="007A2AD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UPassataBold">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AD0"/>
    <w:rsid w:val="00156D71"/>
    <w:rsid w:val="002D446C"/>
    <w:rsid w:val="00450CBC"/>
    <w:rsid w:val="00566F36"/>
    <w:rsid w:val="00622ADD"/>
    <w:rsid w:val="00625A79"/>
    <w:rsid w:val="007A2AD0"/>
    <w:rsid w:val="0098358A"/>
    <w:rsid w:val="00A21E6B"/>
    <w:rsid w:val="00B21058"/>
    <w:rsid w:val="00D10364"/>
    <w:rsid w:val="00DC1AF1"/>
    <w:rsid w:val="00E438E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33509"/>
  <w15:chartTrackingRefBased/>
  <w15:docId w15:val="{CA5063AE-7B13-4000-8387-64DFFAD8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1058"/>
    <w:pPr>
      <w:spacing w:after="0" w:line="360" w:lineRule="auto"/>
    </w:pPr>
    <w:rPr>
      <w:rFonts w:ascii="Times New Roman" w:hAnsi="Times New Roman"/>
      <w:sz w:val="24"/>
    </w:rPr>
  </w:style>
  <w:style w:type="paragraph" w:styleId="berschrift1">
    <w:name w:val="heading 1"/>
    <w:basedOn w:val="Standard"/>
    <w:link w:val="berschrift1Zchn"/>
    <w:uiPriority w:val="9"/>
    <w:qFormat/>
    <w:rsid w:val="007A2AD0"/>
    <w:pPr>
      <w:spacing w:before="100" w:beforeAutospacing="1" w:after="100" w:afterAutospacing="1" w:line="240" w:lineRule="auto"/>
      <w:outlineLvl w:val="0"/>
    </w:pPr>
    <w:rPr>
      <w:rFonts w:eastAsia="Times New Roman" w:cs="Times New Roman"/>
      <w:b/>
      <w:bCs/>
      <w:kern w:val="36"/>
      <w:sz w:val="48"/>
      <w:szCs w:val="48"/>
      <w:lang w:eastAsia="da-DK"/>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A2AD0"/>
    <w:rPr>
      <w:rFonts w:ascii="Times New Roman" w:eastAsia="Times New Roman" w:hAnsi="Times New Roman" w:cs="Times New Roman"/>
      <w:b/>
      <w:bCs/>
      <w:kern w:val="36"/>
      <w:sz w:val="48"/>
      <w:szCs w:val="48"/>
      <w:lang w:eastAsia="da-DK"/>
    </w:rPr>
  </w:style>
  <w:style w:type="paragraph" w:styleId="StandardWeb">
    <w:name w:val="Normal (Web)"/>
    <w:basedOn w:val="Standard"/>
    <w:uiPriority w:val="99"/>
    <w:semiHidden/>
    <w:unhideWhenUsed/>
    <w:rsid w:val="007A2AD0"/>
    <w:pPr>
      <w:spacing w:before="100" w:beforeAutospacing="1" w:after="100" w:afterAutospacing="1" w:line="240" w:lineRule="auto"/>
    </w:pPr>
    <w:rPr>
      <w:rFonts w:eastAsia="Times New Roman" w:cs="Times New Roman"/>
      <w:szCs w:val="24"/>
      <w:lang w:eastAsia="da-DK"/>
    </w:rPr>
  </w:style>
  <w:style w:type="character" w:styleId="Hervorhebung">
    <w:name w:val="Emphasis"/>
    <w:basedOn w:val="Absatz-Standardschriftart"/>
    <w:uiPriority w:val="20"/>
    <w:qFormat/>
    <w:rsid w:val="007A2AD0"/>
    <w:rPr>
      <w:i/>
      <w:iCs/>
    </w:rPr>
  </w:style>
  <w:style w:type="character" w:styleId="Hyperlink">
    <w:name w:val="Hyperlink"/>
    <w:basedOn w:val="Absatz-Standardschriftart"/>
    <w:uiPriority w:val="99"/>
    <w:semiHidden/>
    <w:unhideWhenUsed/>
    <w:rsid w:val="007A2A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724335">
      <w:bodyDiv w:val="1"/>
      <w:marLeft w:val="0"/>
      <w:marRight w:val="0"/>
      <w:marTop w:val="0"/>
      <w:marBottom w:val="0"/>
      <w:divBdr>
        <w:top w:val="none" w:sz="0" w:space="0" w:color="auto"/>
        <w:left w:val="none" w:sz="0" w:space="0" w:color="auto"/>
        <w:bottom w:val="none" w:sz="0" w:space="0" w:color="auto"/>
        <w:right w:val="none" w:sz="0" w:space="0" w:color="auto"/>
      </w:divBdr>
      <w:divsChild>
        <w:div w:id="942961410">
          <w:marLeft w:val="0"/>
          <w:marRight w:val="0"/>
          <w:marTop w:val="0"/>
          <w:marBottom w:val="0"/>
          <w:divBdr>
            <w:top w:val="none" w:sz="0" w:space="0" w:color="auto"/>
            <w:left w:val="none" w:sz="0" w:space="0" w:color="auto"/>
            <w:bottom w:val="none" w:sz="0" w:space="0" w:color="auto"/>
            <w:right w:val="none" w:sz="0" w:space="0" w:color="auto"/>
          </w:divBdr>
          <w:divsChild>
            <w:div w:id="2059283767">
              <w:marLeft w:val="0"/>
              <w:marRight w:val="0"/>
              <w:marTop w:val="0"/>
              <w:marBottom w:val="0"/>
              <w:divBdr>
                <w:top w:val="none" w:sz="0" w:space="0" w:color="auto"/>
                <w:left w:val="none" w:sz="0" w:space="0" w:color="auto"/>
                <w:bottom w:val="none" w:sz="0" w:space="0" w:color="auto"/>
                <w:right w:val="none" w:sz="0" w:space="0" w:color="auto"/>
              </w:divBdr>
            </w:div>
          </w:divsChild>
        </w:div>
        <w:div w:id="1885752504">
          <w:marLeft w:val="0"/>
          <w:marRight w:val="0"/>
          <w:marTop w:val="0"/>
          <w:marBottom w:val="0"/>
          <w:divBdr>
            <w:top w:val="none" w:sz="0" w:space="0" w:color="auto"/>
            <w:left w:val="none" w:sz="0" w:space="0" w:color="auto"/>
            <w:bottom w:val="none" w:sz="0" w:space="0" w:color="auto"/>
            <w:right w:val="none" w:sz="0" w:space="0" w:color="auto"/>
          </w:divBdr>
          <w:divsChild>
            <w:div w:id="883062999">
              <w:marLeft w:val="0"/>
              <w:marRight w:val="0"/>
              <w:marTop w:val="0"/>
              <w:marBottom w:val="0"/>
              <w:divBdr>
                <w:top w:val="none" w:sz="0" w:space="0" w:color="auto"/>
                <w:left w:val="none" w:sz="0" w:space="0" w:color="auto"/>
                <w:bottom w:val="none" w:sz="0" w:space="0" w:color="auto"/>
                <w:right w:val="none" w:sz="0" w:space="0" w:color="auto"/>
              </w:divBdr>
            </w:div>
            <w:div w:id="167985960">
              <w:marLeft w:val="0"/>
              <w:marRight w:val="0"/>
              <w:marTop w:val="0"/>
              <w:marBottom w:val="0"/>
              <w:divBdr>
                <w:top w:val="none" w:sz="0" w:space="0" w:color="auto"/>
                <w:left w:val="none" w:sz="0" w:space="0" w:color="auto"/>
                <w:bottom w:val="none" w:sz="0" w:space="0" w:color="auto"/>
                <w:right w:val="none" w:sz="0" w:space="0" w:color="auto"/>
              </w:divBdr>
            </w:div>
          </w:divsChild>
        </w:div>
        <w:div w:id="831406574">
          <w:marLeft w:val="0"/>
          <w:marRight w:val="0"/>
          <w:marTop w:val="0"/>
          <w:marBottom w:val="0"/>
          <w:divBdr>
            <w:top w:val="none" w:sz="0" w:space="0" w:color="auto"/>
            <w:left w:val="none" w:sz="0" w:space="0" w:color="auto"/>
            <w:bottom w:val="none" w:sz="0" w:space="0" w:color="auto"/>
            <w:right w:val="none" w:sz="0" w:space="0" w:color="auto"/>
          </w:divBdr>
          <w:divsChild>
            <w:div w:id="1119104648">
              <w:marLeft w:val="0"/>
              <w:marRight w:val="0"/>
              <w:marTop w:val="0"/>
              <w:marBottom w:val="0"/>
              <w:divBdr>
                <w:top w:val="none" w:sz="0" w:space="0" w:color="auto"/>
                <w:left w:val="none" w:sz="0" w:space="0" w:color="auto"/>
                <w:bottom w:val="none" w:sz="0" w:space="0" w:color="auto"/>
                <w:right w:val="none" w:sz="0" w:space="0" w:color="auto"/>
              </w:divBdr>
            </w:div>
          </w:divsChild>
        </w:div>
        <w:div w:id="1512185480">
          <w:marLeft w:val="0"/>
          <w:marRight w:val="0"/>
          <w:marTop w:val="0"/>
          <w:marBottom w:val="0"/>
          <w:divBdr>
            <w:top w:val="none" w:sz="0" w:space="0" w:color="auto"/>
            <w:left w:val="none" w:sz="0" w:space="0" w:color="auto"/>
            <w:bottom w:val="none" w:sz="0" w:space="0" w:color="auto"/>
            <w:right w:val="none" w:sz="0" w:space="0" w:color="auto"/>
          </w:divBdr>
          <w:divsChild>
            <w:div w:id="1971088507">
              <w:marLeft w:val="0"/>
              <w:marRight w:val="0"/>
              <w:marTop w:val="0"/>
              <w:marBottom w:val="0"/>
              <w:divBdr>
                <w:top w:val="none" w:sz="0" w:space="0" w:color="auto"/>
                <w:left w:val="none" w:sz="0" w:space="0" w:color="auto"/>
                <w:bottom w:val="none" w:sz="0" w:space="0" w:color="auto"/>
                <w:right w:val="none" w:sz="0" w:space="0" w:color="auto"/>
              </w:divBdr>
            </w:div>
          </w:divsChild>
        </w:div>
        <w:div w:id="316227027">
          <w:marLeft w:val="0"/>
          <w:marRight w:val="0"/>
          <w:marTop w:val="0"/>
          <w:marBottom w:val="0"/>
          <w:divBdr>
            <w:top w:val="none" w:sz="0" w:space="0" w:color="auto"/>
            <w:left w:val="none" w:sz="0" w:space="0" w:color="auto"/>
            <w:bottom w:val="none" w:sz="0" w:space="0" w:color="auto"/>
            <w:right w:val="none" w:sz="0" w:space="0" w:color="auto"/>
          </w:divBdr>
          <w:divsChild>
            <w:div w:id="1262684618">
              <w:marLeft w:val="0"/>
              <w:marRight w:val="0"/>
              <w:marTop w:val="0"/>
              <w:marBottom w:val="0"/>
              <w:divBdr>
                <w:top w:val="none" w:sz="0" w:space="0" w:color="auto"/>
                <w:left w:val="none" w:sz="0" w:space="0" w:color="auto"/>
                <w:bottom w:val="none" w:sz="0" w:space="0" w:color="auto"/>
                <w:right w:val="none" w:sz="0" w:space="0" w:color="auto"/>
              </w:divBdr>
            </w:div>
          </w:divsChild>
        </w:div>
        <w:div w:id="1346709359">
          <w:marLeft w:val="0"/>
          <w:marRight w:val="0"/>
          <w:marTop w:val="0"/>
          <w:marBottom w:val="0"/>
          <w:divBdr>
            <w:top w:val="none" w:sz="0" w:space="0" w:color="auto"/>
            <w:left w:val="none" w:sz="0" w:space="0" w:color="auto"/>
            <w:bottom w:val="none" w:sz="0" w:space="0" w:color="auto"/>
            <w:right w:val="none" w:sz="0" w:space="0" w:color="auto"/>
          </w:divBdr>
          <w:divsChild>
            <w:div w:id="1898125055">
              <w:marLeft w:val="0"/>
              <w:marRight w:val="0"/>
              <w:marTop w:val="0"/>
              <w:marBottom w:val="0"/>
              <w:divBdr>
                <w:top w:val="none" w:sz="0" w:space="0" w:color="auto"/>
                <w:left w:val="none" w:sz="0" w:space="0" w:color="auto"/>
                <w:bottom w:val="none" w:sz="0" w:space="0" w:color="auto"/>
                <w:right w:val="none" w:sz="0" w:space="0" w:color="auto"/>
              </w:divBdr>
            </w:div>
          </w:divsChild>
        </w:div>
        <w:div w:id="1169560291">
          <w:marLeft w:val="0"/>
          <w:marRight w:val="0"/>
          <w:marTop w:val="0"/>
          <w:marBottom w:val="0"/>
          <w:divBdr>
            <w:top w:val="none" w:sz="0" w:space="0" w:color="auto"/>
            <w:left w:val="none" w:sz="0" w:space="0" w:color="auto"/>
            <w:bottom w:val="none" w:sz="0" w:space="0" w:color="auto"/>
            <w:right w:val="none" w:sz="0" w:space="0" w:color="auto"/>
          </w:divBdr>
          <w:divsChild>
            <w:div w:id="1436173739">
              <w:marLeft w:val="0"/>
              <w:marRight w:val="0"/>
              <w:marTop w:val="0"/>
              <w:marBottom w:val="0"/>
              <w:divBdr>
                <w:top w:val="none" w:sz="0" w:space="0" w:color="auto"/>
                <w:left w:val="none" w:sz="0" w:space="0" w:color="auto"/>
                <w:bottom w:val="none" w:sz="0" w:space="0" w:color="auto"/>
                <w:right w:val="none" w:sz="0" w:space="0" w:color="auto"/>
              </w:divBdr>
            </w:div>
          </w:divsChild>
        </w:div>
        <w:div w:id="742339113">
          <w:marLeft w:val="0"/>
          <w:marRight w:val="0"/>
          <w:marTop w:val="0"/>
          <w:marBottom w:val="0"/>
          <w:divBdr>
            <w:top w:val="none" w:sz="0" w:space="0" w:color="auto"/>
            <w:left w:val="none" w:sz="0" w:space="0" w:color="auto"/>
            <w:bottom w:val="none" w:sz="0" w:space="0" w:color="auto"/>
            <w:right w:val="none" w:sz="0" w:space="0" w:color="auto"/>
          </w:divBdr>
          <w:divsChild>
            <w:div w:id="173350535">
              <w:marLeft w:val="0"/>
              <w:marRight w:val="0"/>
              <w:marTop w:val="0"/>
              <w:marBottom w:val="0"/>
              <w:divBdr>
                <w:top w:val="none" w:sz="0" w:space="0" w:color="auto"/>
                <w:left w:val="none" w:sz="0" w:space="0" w:color="auto"/>
                <w:bottom w:val="none" w:sz="0" w:space="0" w:color="auto"/>
                <w:right w:val="none" w:sz="0" w:space="0" w:color="auto"/>
              </w:divBdr>
            </w:div>
          </w:divsChild>
        </w:div>
        <w:div w:id="1554000916">
          <w:marLeft w:val="0"/>
          <w:marRight w:val="0"/>
          <w:marTop w:val="0"/>
          <w:marBottom w:val="0"/>
          <w:divBdr>
            <w:top w:val="none" w:sz="0" w:space="0" w:color="auto"/>
            <w:left w:val="none" w:sz="0" w:space="0" w:color="auto"/>
            <w:bottom w:val="none" w:sz="0" w:space="0" w:color="auto"/>
            <w:right w:val="none" w:sz="0" w:space="0" w:color="auto"/>
          </w:divBdr>
          <w:divsChild>
            <w:div w:id="1665621087">
              <w:marLeft w:val="0"/>
              <w:marRight w:val="0"/>
              <w:marTop w:val="0"/>
              <w:marBottom w:val="0"/>
              <w:divBdr>
                <w:top w:val="none" w:sz="0" w:space="0" w:color="auto"/>
                <w:left w:val="none" w:sz="0" w:space="0" w:color="auto"/>
                <w:bottom w:val="none" w:sz="0" w:space="0" w:color="auto"/>
                <w:right w:val="none" w:sz="0" w:space="0" w:color="auto"/>
              </w:divBdr>
            </w:div>
          </w:divsChild>
        </w:div>
        <w:div w:id="59669311">
          <w:marLeft w:val="0"/>
          <w:marRight w:val="0"/>
          <w:marTop w:val="0"/>
          <w:marBottom w:val="0"/>
          <w:divBdr>
            <w:top w:val="none" w:sz="0" w:space="0" w:color="auto"/>
            <w:left w:val="none" w:sz="0" w:space="0" w:color="auto"/>
            <w:bottom w:val="none" w:sz="0" w:space="0" w:color="auto"/>
            <w:right w:val="none" w:sz="0" w:space="0" w:color="auto"/>
          </w:divBdr>
          <w:divsChild>
            <w:div w:id="340089716">
              <w:marLeft w:val="0"/>
              <w:marRight w:val="0"/>
              <w:marTop w:val="0"/>
              <w:marBottom w:val="0"/>
              <w:divBdr>
                <w:top w:val="none" w:sz="0" w:space="0" w:color="auto"/>
                <w:left w:val="none" w:sz="0" w:space="0" w:color="auto"/>
                <w:bottom w:val="none" w:sz="0" w:space="0" w:color="auto"/>
                <w:right w:val="none" w:sz="0" w:space="0" w:color="auto"/>
              </w:divBdr>
            </w:div>
            <w:div w:id="432746850">
              <w:marLeft w:val="0"/>
              <w:marRight w:val="0"/>
              <w:marTop w:val="0"/>
              <w:marBottom w:val="0"/>
              <w:divBdr>
                <w:top w:val="none" w:sz="0" w:space="0" w:color="auto"/>
                <w:left w:val="none" w:sz="0" w:space="0" w:color="auto"/>
                <w:bottom w:val="none" w:sz="0" w:space="0" w:color="auto"/>
                <w:right w:val="none" w:sz="0" w:space="0" w:color="auto"/>
              </w:divBdr>
            </w:div>
          </w:divsChild>
        </w:div>
        <w:div w:id="2066222521">
          <w:marLeft w:val="0"/>
          <w:marRight w:val="0"/>
          <w:marTop w:val="0"/>
          <w:marBottom w:val="0"/>
          <w:divBdr>
            <w:top w:val="none" w:sz="0" w:space="0" w:color="auto"/>
            <w:left w:val="none" w:sz="0" w:space="0" w:color="auto"/>
            <w:bottom w:val="none" w:sz="0" w:space="0" w:color="auto"/>
            <w:right w:val="none" w:sz="0" w:space="0" w:color="auto"/>
          </w:divBdr>
          <w:divsChild>
            <w:div w:id="1173032682">
              <w:marLeft w:val="0"/>
              <w:marRight w:val="0"/>
              <w:marTop w:val="0"/>
              <w:marBottom w:val="0"/>
              <w:divBdr>
                <w:top w:val="none" w:sz="0" w:space="0" w:color="auto"/>
                <w:left w:val="none" w:sz="0" w:space="0" w:color="auto"/>
                <w:bottom w:val="none" w:sz="0" w:space="0" w:color="auto"/>
                <w:right w:val="none" w:sz="0" w:space="0" w:color="auto"/>
              </w:divBdr>
            </w:div>
            <w:div w:id="55072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arcm.12489" TargetMode="External"/><Relationship Id="rId13" Type="http://schemas.openxmlformats.org/officeDocument/2006/relationships/hyperlink" Target="http://www.jstor.org/stable/10.3764/aja.119.4.0483" TargetMode="External"/><Relationship Id="rId3" Type="http://schemas.openxmlformats.org/officeDocument/2006/relationships/webSettings" Target="webSettings.xml"/><Relationship Id="rId7" Type="http://schemas.openxmlformats.org/officeDocument/2006/relationships/hyperlink" Target="https://videnskab.dk/kultur-samfund/da-verden-slog-revner-i-mellemoesten" TargetMode="External"/><Relationship Id="rId12" Type="http://schemas.openxmlformats.org/officeDocument/2006/relationships/hyperlink" Target="http://www.ruhr-uni-bochum.de/archaelogie/mam/jb_13_14_ok.pd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doi.org/10.1080/00934690.2019.1625619" TargetMode="External"/><Relationship Id="rId11" Type="http://schemas.openxmlformats.org/officeDocument/2006/relationships/hyperlink" Target="https://www.nature.com/articles/srep17765" TargetMode="External"/><Relationship Id="rId5" Type="http://schemas.openxmlformats.org/officeDocument/2006/relationships/hyperlink" Target="https://doi.org/10.15184/aqy.2019.157" TargetMode="External"/><Relationship Id="rId15" Type="http://schemas.openxmlformats.org/officeDocument/2006/relationships/fontTable" Target="fontTable.xml"/><Relationship Id="rId10" Type="http://schemas.openxmlformats.org/officeDocument/2006/relationships/hyperlink" Target="https://videnskab.dk/kultur-samfund/forsvunden-forhistorisk-by-er-genopdaget-ved-hjaelp-af-billeder-fra-oven" TargetMode="External"/><Relationship Id="rId4" Type="http://schemas.openxmlformats.org/officeDocument/2006/relationships/hyperlink" Target="https://onlinelibrary.wiley.com/doi/full/10.1002/wat2.1403" TargetMode="External"/><Relationship Id="rId9" Type="http://schemas.openxmlformats.org/officeDocument/2006/relationships/hyperlink" Target="https://videnskab.dk/kultur-samfund/high-definition-archaeology-afsloerer-forhistoriske-byers-hemmeligheder" TargetMode="External"/><Relationship Id="rId14" Type="http://schemas.openxmlformats.org/officeDocument/2006/relationships/hyperlink" Target="http://www.sciencedirect.com/science/article/pii/S2352409X15000024"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3432</Words>
  <Characters>21624</Characters>
  <Application>Microsoft Office Word</Application>
  <DocSecurity>0</DocSecurity>
  <Lines>180</Lines>
  <Paragraphs>50</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25006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Mortensen</dc:creator>
  <cp:keywords/>
  <dc:description/>
  <cp:lastModifiedBy>BoLi</cp:lastModifiedBy>
  <cp:revision>9</cp:revision>
  <dcterms:created xsi:type="dcterms:W3CDTF">2020-04-12T11:13:00Z</dcterms:created>
  <dcterms:modified xsi:type="dcterms:W3CDTF">2020-04-12T11:18:00Z</dcterms:modified>
</cp:coreProperties>
</file>