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C137B" w14:textId="27440F3B" w:rsidR="00965BCA" w:rsidRDefault="00965BCA" w:rsidP="00965BCA">
      <w:pPr>
        <w:pStyle w:val="Default"/>
        <w:spacing w:after="18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2DAE">
        <w:rPr>
          <w:rFonts w:ascii="Times New Roman" w:eastAsia="Garamond" w:hAnsi="Times New Roman" w:cs="Times New Roman"/>
          <w:noProof/>
          <w:color w:val="000000" w:themeColor="text1"/>
          <w:sz w:val="24"/>
          <w:szCs w:val="24"/>
          <w:lang w:val="nl-NL" w:eastAsia="nl-NL"/>
        </w:rPr>
        <w:drawing>
          <wp:anchor distT="152400" distB="152400" distL="152400" distR="152400" simplePos="0" relativeHeight="251659264" behindDoc="0" locked="0" layoutInCell="1" allowOverlap="1" wp14:anchorId="79091117" wp14:editId="6BE19B36">
            <wp:simplePos x="0" y="0"/>
            <wp:positionH relativeFrom="margin">
              <wp:posOffset>0</wp:posOffset>
            </wp:positionH>
            <wp:positionV relativeFrom="line">
              <wp:posOffset>527685</wp:posOffset>
            </wp:positionV>
            <wp:extent cx="5942965" cy="2884170"/>
            <wp:effectExtent l="0" t="0" r="63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asted-image.tiff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9518" b="12826"/>
                    <a:stretch/>
                  </pic:blipFill>
                  <pic:spPr bwMode="auto">
                    <a:xfrm>
                      <a:off x="0" y="0"/>
                      <a:ext cx="5942965" cy="28841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E14368" w14:textId="0DF05F55" w:rsidR="00965BCA" w:rsidRPr="00102DAE" w:rsidRDefault="009C4CAE" w:rsidP="00965BCA">
      <w:pPr>
        <w:pStyle w:val="Default"/>
        <w:spacing w:after="180" w:line="360" w:lineRule="auto"/>
        <w:rPr>
          <w:rFonts w:ascii="Times New Roman" w:eastAsia="Garamond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S3 Fig</w:t>
      </w:r>
      <w:bookmarkStart w:id="0" w:name="_GoBack"/>
      <w:bookmarkEnd w:id="0"/>
      <w:r w:rsidR="00965BCA" w:rsidRPr="00102DAE">
        <w:rPr>
          <w:rFonts w:ascii="Times New Roman" w:hAnsi="Times New Roman" w:cs="Times New Roman"/>
          <w:color w:val="000000" w:themeColor="text1"/>
          <w:sz w:val="24"/>
          <w:szCs w:val="24"/>
        </w:rPr>
        <w:t>: The Akaike information criterion (AIC) values for fitted models with different numbers of latent groups (1-9) and different degrees of polynomials (1-5). Lower values indicate better model fit. For nine groups, the model did not converge for polynomials greater 1.</w:t>
      </w:r>
    </w:p>
    <w:p w14:paraId="143F3EDF" w14:textId="77777777" w:rsidR="00E70E77" w:rsidRDefault="009C4CAE"/>
    <w:sectPr w:rsidR="00E70E77" w:rsidSect="002671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BCA"/>
    <w:rsid w:val="0008142D"/>
    <w:rsid w:val="00111303"/>
    <w:rsid w:val="00145357"/>
    <w:rsid w:val="00267145"/>
    <w:rsid w:val="002A2698"/>
    <w:rsid w:val="004051A4"/>
    <w:rsid w:val="004A4327"/>
    <w:rsid w:val="006D37E9"/>
    <w:rsid w:val="00740A57"/>
    <w:rsid w:val="00771CAC"/>
    <w:rsid w:val="00790EB2"/>
    <w:rsid w:val="008B3AD5"/>
    <w:rsid w:val="008C3C40"/>
    <w:rsid w:val="008F1B91"/>
    <w:rsid w:val="00950637"/>
    <w:rsid w:val="00965BCA"/>
    <w:rsid w:val="009B1288"/>
    <w:rsid w:val="009C4CAE"/>
    <w:rsid w:val="00A06385"/>
    <w:rsid w:val="00A15E59"/>
    <w:rsid w:val="00A534F8"/>
    <w:rsid w:val="00AE6284"/>
    <w:rsid w:val="00AF1E65"/>
    <w:rsid w:val="00B22EAB"/>
    <w:rsid w:val="00D53E5E"/>
    <w:rsid w:val="00DB2D9E"/>
    <w:rsid w:val="00F14146"/>
    <w:rsid w:val="00F834B1"/>
    <w:rsid w:val="00FB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5F9B6"/>
  <w15:chartTrackingRefBased/>
  <w15:docId w15:val="{93F2BA1D-11D5-2B4B-96A1-BDCD7841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65B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Schneider</dc:creator>
  <cp:keywords/>
  <dc:description/>
  <cp:lastModifiedBy>Eric Cain</cp:lastModifiedBy>
  <cp:revision>2</cp:revision>
  <dcterms:created xsi:type="dcterms:W3CDTF">2020-01-02T12:58:00Z</dcterms:created>
  <dcterms:modified xsi:type="dcterms:W3CDTF">2020-03-31T17:04:00Z</dcterms:modified>
</cp:coreProperties>
</file>