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0F" w:rsidRDefault="0016200F" w:rsidP="001620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S1: Publicly available MS GWAS summary statistics data </w:t>
      </w:r>
    </w:p>
    <w:tbl>
      <w:tblPr>
        <w:tblStyle w:val="PlainTable4"/>
        <w:tblW w:w="13010" w:type="dxa"/>
        <w:tblLayout w:type="fixed"/>
        <w:tblLook w:val="04A0" w:firstRow="1" w:lastRow="0" w:firstColumn="1" w:lastColumn="0" w:noHBand="0" w:noVBand="1"/>
      </w:tblPr>
      <w:tblGrid>
        <w:gridCol w:w="1479"/>
        <w:gridCol w:w="2055"/>
        <w:gridCol w:w="1562"/>
        <w:gridCol w:w="1809"/>
        <w:gridCol w:w="2550"/>
        <w:gridCol w:w="2055"/>
        <w:gridCol w:w="1500"/>
      </w:tblGrid>
      <w:tr w:rsidR="0016200F" w:rsidRPr="0014273D" w:rsidTr="004C4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200F" w:rsidRPr="0014273D" w:rsidRDefault="0016200F" w:rsidP="004C4B4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4273D">
              <w:rPr>
                <w:rFonts w:ascii="Times New Roman" w:hAnsi="Times New Roman" w:cs="Times New Roman"/>
              </w:rPr>
              <w:t>GWAS dataset</w:t>
            </w:r>
          </w:p>
        </w:tc>
        <w:tc>
          <w:tcPr>
            <w:tcW w:w="20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200F" w:rsidRPr="0014273D" w:rsidRDefault="0016200F" w:rsidP="004C4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4273D">
              <w:rPr>
                <w:rFonts w:ascii="Times New Roman" w:hAnsi="Times New Roman" w:cs="Times New Roman"/>
              </w:rPr>
              <w:t>Data accession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200F" w:rsidRPr="0014273D" w:rsidRDefault="0016200F" w:rsidP="004C4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4273D">
              <w:rPr>
                <w:rFonts w:ascii="Times New Roman" w:hAnsi="Times New Roman" w:cs="Times New Roman"/>
              </w:rPr>
              <w:t>Study type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200F" w:rsidRPr="0014273D" w:rsidRDefault="0016200F" w:rsidP="004C4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4273D">
              <w:rPr>
                <w:rFonts w:ascii="Times New Roman" w:hAnsi="Times New Roman" w:cs="Times New Roman"/>
              </w:rPr>
              <w:t>Population</w:t>
            </w:r>
          </w:p>
        </w:tc>
        <w:tc>
          <w:tcPr>
            <w:tcW w:w="25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200F" w:rsidRPr="0014273D" w:rsidRDefault="0016200F" w:rsidP="004C4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4273D">
              <w:rPr>
                <w:rFonts w:ascii="Times New Roman" w:hAnsi="Times New Roman" w:cs="Times New Roman"/>
              </w:rPr>
              <w:t>Genotyping platform</w:t>
            </w:r>
          </w:p>
        </w:tc>
        <w:tc>
          <w:tcPr>
            <w:tcW w:w="20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200F" w:rsidRPr="0014273D" w:rsidRDefault="0016200F" w:rsidP="004C4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4273D">
              <w:rPr>
                <w:rFonts w:ascii="Times New Roman" w:hAnsi="Times New Roman" w:cs="Times New Roman"/>
              </w:rPr>
              <w:t>Sample sizes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200F" w:rsidRPr="0014273D" w:rsidRDefault="0016200F" w:rsidP="004C4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4273D">
              <w:rPr>
                <w:rFonts w:ascii="Times New Roman" w:hAnsi="Times New Roman" w:cs="Times New Roman"/>
              </w:rPr>
              <w:t>SNP count</w:t>
            </w:r>
          </w:p>
        </w:tc>
      </w:tr>
      <w:tr w:rsidR="0016200F" w:rsidRPr="0014273D" w:rsidTr="004C4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6200F" w:rsidRPr="0014273D" w:rsidRDefault="0016200F" w:rsidP="004C4B4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4273D">
              <w:rPr>
                <w:rFonts w:ascii="Times New Roman" w:hAnsi="Times New Roman" w:cs="Times New Roman"/>
                <w:b w:val="0"/>
              </w:rPr>
              <w:t>GeneMSA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6200F" w:rsidRPr="0014273D" w:rsidRDefault="0016200F" w:rsidP="004C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4273D">
              <w:rPr>
                <w:rFonts w:ascii="Times New Roman" w:hAnsi="Times New Roman" w:cs="Times New Roman"/>
              </w:rPr>
              <w:t>dbGaP</w:t>
            </w:r>
            <w:proofErr w:type="spellEnd"/>
          </w:p>
          <w:p w:rsidR="0016200F" w:rsidRPr="0014273D" w:rsidRDefault="0016200F" w:rsidP="004C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6200F" w:rsidRPr="0014273D" w:rsidRDefault="0016200F" w:rsidP="004C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73D">
              <w:rPr>
                <w:rFonts w:ascii="Times New Roman" w:hAnsi="Times New Roman" w:cs="Times New Roman"/>
              </w:rPr>
              <w:t>Case Control</w:t>
            </w:r>
          </w:p>
          <w:p w:rsidR="0016200F" w:rsidRPr="0014273D" w:rsidRDefault="0016200F" w:rsidP="004C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6200F" w:rsidRPr="0014273D" w:rsidRDefault="0016200F" w:rsidP="004C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73D">
              <w:rPr>
                <w:rFonts w:ascii="Times New Roman" w:hAnsi="Times New Roman" w:cs="Times New Roman"/>
              </w:rPr>
              <w:t>Northern European</w:t>
            </w:r>
          </w:p>
          <w:p w:rsidR="0016200F" w:rsidRPr="0014273D" w:rsidRDefault="0016200F" w:rsidP="004C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6200F" w:rsidRPr="0014273D" w:rsidRDefault="0016200F" w:rsidP="004C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4273D">
              <w:rPr>
                <w:rFonts w:ascii="Times New Roman" w:hAnsi="Times New Roman" w:cs="Times New Roman"/>
              </w:rPr>
              <w:t>Sentrix</w:t>
            </w:r>
            <w:proofErr w:type="spellEnd"/>
            <w:r w:rsidRPr="0014273D">
              <w:rPr>
                <w:rFonts w:ascii="Times New Roman" w:hAnsi="Times New Roman" w:cs="Times New Roman"/>
              </w:rPr>
              <w:t xml:space="preserve"> HumanHap550- </w:t>
            </w:r>
            <w:proofErr w:type="spellStart"/>
            <w:r w:rsidRPr="0014273D">
              <w:rPr>
                <w:rFonts w:ascii="Times New Roman" w:hAnsi="Times New Roman" w:cs="Times New Roman"/>
              </w:rPr>
              <w:t>BeadChip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6200F" w:rsidRPr="0014273D" w:rsidRDefault="0016200F" w:rsidP="004C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73D">
              <w:rPr>
                <w:rFonts w:ascii="Times New Roman" w:hAnsi="Times New Roman" w:cs="Times New Roman"/>
              </w:rPr>
              <w:t>978 cases,</w:t>
            </w:r>
          </w:p>
          <w:p w:rsidR="0016200F" w:rsidRPr="0014273D" w:rsidRDefault="0016200F" w:rsidP="004C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73D">
              <w:rPr>
                <w:rFonts w:ascii="Times New Roman" w:hAnsi="Times New Roman" w:cs="Times New Roman"/>
              </w:rPr>
              <w:t>883 controls</w:t>
            </w:r>
          </w:p>
          <w:p w:rsidR="0016200F" w:rsidRPr="0014273D" w:rsidRDefault="0016200F" w:rsidP="004C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6200F" w:rsidRPr="0014273D" w:rsidRDefault="0016200F" w:rsidP="004C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73D">
              <w:rPr>
                <w:rFonts w:ascii="Times New Roman" w:hAnsi="Times New Roman" w:cs="Times New Roman"/>
              </w:rPr>
              <w:t>514599</w:t>
            </w:r>
          </w:p>
          <w:p w:rsidR="0016200F" w:rsidRPr="0014273D" w:rsidRDefault="0016200F" w:rsidP="004C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6200F" w:rsidRPr="0014273D" w:rsidTr="004C4B43">
        <w:trPr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  <w:tcBorders>
              <w:bottom w:val="single" w:sz="12" w:space="0" w:color="auto"/>
            </w:tcBorders>
            <w:vAlign w:val="center"/>
          </w:tcPr>
          <w:p w:rsidR="0016200F" w:rsidRPr="0014273D" w:rsidRDefault="0016200F" w:rsidP="004C4B4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4273D">
              <w:rPr>
                <w:rFonts w:ascii="Times New Roman" w:hAnsi="Times New Roman" w:cs="Times New Roman"/>
                <w:b w:val="0"/>
              </w:rPr>
              <w:t>IMSGC</w:t>
            </w:r>
          </w:p>
        </w:tc>
        <w:tc>
          <w:tcPr>
            <w:tcW w:w="2055" w:type="dxa"/>
            <w:tcBorders>
              <w:bottom w:val="single" w:sz="12" w:space="0" w:color="auto"/>
            </w:tcBorders>
            <w:vAlign w:val="center"/>
          </w:tcPr>
          <w:p w:rsidR="0016200F" w:rsidRPr="0014273D" w:rsidRDefault="0016200F" w:rsidP="004C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73D">
              <w:rPr>
                <w:rFonts w:ascii="Times New Roman" w:hAnsi="Times New Roman" w:cs="Times New Roman"/>
              </w:rPr>
              <w:t>GWAS Catalog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:rsidR="0016200F" w:rsidRPr="0014273D" w:rsidRDefault="0016200F" w:rsidP="004C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73D">
              <w:rPr>
                <w:rFonts w:ascii="Times New Roman" w:hAnsi="Times New Roman" w:cs="Times New Roman"/>
              </w:rPr>
              <w:t>Case Control</w:t>
            </w:r>
          </w:p>
        </w:tc>
        <w:tc>
          <w:tcPr>
            <w:tcW w:w="1809" w:type="dxa"/>
            <w:tcBorders>
              <w:bottom w:val="single" w:sz="12" w:space="0" w:color="auto"/>
            </w:tcBorders>
            <w:vAlign w:val="center"/>
          </w:tcPr>
          <w:p w:rsidR="0016200F" w:rsidRPr="0014273D" w:rsidRDefault="0016200F" w:rsidP="004C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73D">
              <w:rPr>
                <w:rFonts w:ascii="Times New Roman" w:hAnsi="Times New Roman" w:cs="Times New Roman"/>
              </w:rPr>
              <w:t>European</w:t>
            </w:r>
          </w:p>
        </w:tc>
        <w:tc>
          <w:tcPr>
            <w:tcW w:w="2550" w:type="dxa"/>
            <w:tcBorders>
              <w:bottom w:val="single" w:sz="12" w:space="0" w:color="auto"/>
            </w:tcBorders>
            <w:vAlign w:val="center"/>
          </w:tcPr>
          <w:p w:rsidR="0016200F" w:rsidRPr="0014273D" w:rsidRDefault="0016200F" w:rsidP="004C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73D">
              <w:rPr>
                <w:rFonts w:ascii="Times New Roman" w:hAnsi="Times New Roman" w:cs="Times New Roman"/>
              </w:rPr>
              <w:t>Human660-Quad chip</w:t>
            </w:r>
          </w:p>
        </w:tc>
        <w:tc>
          <w:tcPr>
            <w:tcW w:w="2055" w:type="dxa"/>
            <w:tcBorders>
              <w:bottom w:val="single" w:sz="12" w:space="0" w:color="auto"/>
            </w:tcBorders>
            <w:vAlign w:val="center"/>
          </w:tcPr>
          <w:p w:rsidR="0016200F" w:rsidRPr="0014273D" w:rsidRDefault="0016200F" w:rsidP="004C4B43">
            <w:pPr>
              <w:tabs>
                <w:tab w:val="left" w:pos="180"/>
                <w:tab w:val="center" w:pos="70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73D">
              <w:rPr>
                <w:rFonts w:ascii="Times New Roman" w:hAnsi="Times New Roman" w:cs="Times New Roman"/>
              </w:rPr>
              <w:t>9,772 cases,</w:t>
            </w:r>
          </w:p>
          <w:p w:rsidR="0016200F" w:rsidRPr="0014273D" w:rsidRDefault="0016200F" w:rsidP="004C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73D">
              <w:rPr>
                <w:rFonts w:ascii="Times New Roman" w:hAnsi="Times New Roman" w:cs="Times New Roman"/>
              </w:rPr>
              <w:t>17,376 controls</w:t>
            </w: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:rsidR="0016200F" w:rsidRPr="0014273D" w:rsidRDefault="0016200F" w:rsidP="004C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273D">
              <w:rPr>
                <w:rFonts w:ascii="Times New Roman" w:hAnsi="Times New Roman" w:cs="Times New Roman"/>
              </w:rPr>
              <w:t>472087</w:t>
            </w:r>
          </w:p>
        </w:tc>
      </w:tr>
    </w:tbl>
    <w:p w:rsidR="00796696" w:rsidRDefault="00796696">
      <w:bookmarkStart w:id="0" w:name="_GoBack"/>
      <w:bookmarkEnd w:id="0"/>
    </w:p>
    <w:sectPr w:rsidR="00796696" w:rsidSect="001620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0F"/>
    <w:rsid w:val="0016200F"/>
    <w:rsid w:val="0079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7FCA9"/>
  <w15:chartTrackingRefBased/>
  <w15:docId w15:val="{5A0389B5-6263-409A-8AA0-A16F568D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1620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 at Houston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Manuel, Astrid M</dc:creator>
  <cp:keywords/>
  <dc:description/>
  <cp:lastModifiedBy>Manuel, Astrid M</cp:lastModifiedBy>
  <cp:revision>1</cp:revision>
  <dcterms:created xsi:type="dcterms:W3CDTF">2019-02-25T22:03:00Z</dcterms:created>
  <dcterms:modified xsi:type="dcterms:W3CDTF">2019-02-25T22:05:00Z</dcterms:modified>
</cp:coreProperties>
</file>