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ABCE" w14:textId="666FD745" w:rsidR="00DE6910" w:rsidRDefault="0000291B" w:rsidP="005F33D7">
      <w:pPr>
        <w:pStyle w:val="Heading1"/>
        <w:bidi/>
        <w:spacing w:before="0"/>
        <w:jc w:val="center"/>
        <w:rPr>
          <w:rFonts w:asciiTheme="majorBidi" w:eastAsia="Times New Roman" w:hAnsiTheme="majorBidi"/>
          <w:color w:val="auto"/>
          <w:sz w:val="28"/>
          <w:szCs w:val="28"/>
        </w:rPr>
      </w:pPr>
      <w:r>
        <w:rPr>
          <w:rFonts w:asciiTheme="majorBidi" w:eastAsia="Times New Roman" w:hAnsiTheme="majorBidi"/>
          <w:b/>
          <w:bCs/>
          <w:color w:val="auto"/>
          <w:sz w:val="28"/>
          <w:szCs w:val="28"/>
        </w:rPr>
        <w:t>Supplementary file</w:t>
      </w:r>
      <w:r w:rsidR="005F33D7">
        <w:rPr>
          <w:rFonts w:asciiTheme="majorBidi" w:eastAsia="Times New Roman" w:hAnsiTheme="majorBidi"/>
          <w:b/>
          <w:bCs/>
          <w:color w:val="auto"/>
          <w:sz w:val="28"/>
          <w:szCs w:val="28"/>
        </w:rPr>
        <w:t xml:space="preserve"> </w:t>
      </w:r>
      <w:r w:rsidR="00B12701">
        <w:rPr>
          <w:rFonts w:asciiTheme="majorBidi" w:eastAsia="Times New Roman" w:hAnsiTheme="majorBidi"/>
          <w:b/>
          <w:bCs/>
          <w:color w:val="auto"/>
          <w:sz w:val="28"/>
          <w:szCs w:val="28"/>
        </w:rPr>
        <w:t>3</w:t>
      </w:r>
      <w:r w:rsidR="005F33D7">
        <w:rPr>
          <w:rFonts w:asciiTheme="majorBidi" w:eastAsia="Times New Roman" w:hAnsiTheme="majorBidi"/>
          <w:b/>
          <w:bCs/>
          <w:color w:val="auto"/>
          <w:sz w:val="28"/>
          <w:szCs w:val="28"/>
        </w:rPr>
        <w:t xml:space="preserve">: </w:t>
      </w:r>
      <w:r w:rsidR="005F33D7" w:rsidRPr="00CB0002">
        <w:rPr>
          <w:rFonts w:asciiTheme="majorBidi" w:eastAsia="Times New Roman" w:hAnsiTheme="majorBidi"/>
          <w:color w:val="auto"/>
          <w:sz w:val="28"/>
          <w:szCs w:val="28"/>
        </w:rPr>
        <w:t>Search strategy</w:t>
      </w:r>
    </w:p>
    <w:p w14:paraId="1969C4CC" w14:textId="77777777" w:rsidR="005F33D7" w:rsidRDefault="005F33D7" w:rsidP="005F33D7">
      <w:pPr>
        <w:bidi/>
      </w:pPr>
    </w:p>
    <w:p w14:paraId="09AF7A1D" w14:textId="77777777" w:rsidR="005F33D7" w:rsidRDefault="005F33D7" w:rsidP="005F33D7">
      <w:pPr>
        <w:bidi/>
      </w:pPr>
    </w:p>
    <w:p w14:paraId="2BEC6043" w14:textId="77777777" w:rsidR="00211DCA" w:rsidRPr="00211DCA" w:rsidRDefault="00211DCA" w:rsidP="00211DCA">
      <w:pPr>
        <w:widowControl w:val="0"/>
        <w:adjustRightInd w:val="0"/>
        <w:spacing w:after="0" w:line="360" w:lineRule="atLeast"/>
        <w:textAlignment w:val="baseline"/>
        <w:rPr>
          <w:rFonts w:ascii="Times New Roman" w:eastAsia="Times New Roman" w:hAnsi="Times New Roman" w:cs="Times New Roman"/>
          <w:b/>
          <w:sz w:val="28"/>
        </w:rPr>
      </w:pPr>
      <w:r w:rsidRPr="00211DCA">
        <w:rPr>
          <w:rFonts w:ascii="Times New Roman" w:eastAsia="Times New Roman" w:hAnsi="Times New Roman" w:cs="Times New Roman"/>
          <w:b/>
          <w:sz w:val="28"/>
        </w:rPr>
        <w:t>Databases Searched:</w:t>
      </w:r>
    </w:p>
    <w:p w14:paraId="2635A6E2" w14:textId="77777777" w:rsidR="00211DCA" w:rsidRPr="005F33D7" w:rsidRDefault="00211DCA" w:rsidP="00211DCA">
      <w:pPr>
        <w:bidi/>
        <w:jc w:val="right"/>
      </w:pPr>
    </w:p>
    <w:tbl>
      <w:tblPr>
        <w:tblStyle w:val="PlainTable5"/>
        <w:tblW w:w="0" w:type="auto"/>
        <w:jc w:val="center"/>
        <w:tblLook w:val="04A0" w:firstRow="1" w:lastRow="0" w:firstColumn="1" w:lastColumn="0" w:noHBand="0" w:noVBand="1"/>
      </w:tblPr>
      <w:tblGrid>
        <w:gridCol w:w="2982"/>
        <w:gridCol w:w="2982"/>
      </w:tblGrid>
      <w:tr w:rsidR="005F33D7" w:rsidRPr="005A5113" w14:paraId="66D9815D" w14:textId="77777777" w:rsidTr="00211DCA">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100" w:firstRow="0" w:lastRow="0" w:firstColumn="1" w:lastColumn="0" w:oddVBand="0" w:evenVBand="0" w:oddHBand="0" w:evenHBand="0" w:firstRowFirstColumn="1" w:firstRowLastColumn="0" w:lastRowFirstColumn="0" w:lastRowLastColumn="0"/>
            <w:tcW w:w="2982" w:type="dxa"/>
            <w:tcBorders>
              <w:bottom w:val="single" w:sz="8" w:space="0" w:color="767171"/>
            </w:tcBorders>
            <w:vAlign w:val="center"/>
          </w:tcPr>
          <w:p w14:paraId="734FFCF2" w14:textId="77777777" w:rsidR="005F33D7" w:rsidRPr="0046269A" w:rsidRDefault="005F33D7" w:rsidP="00211DCA">
            <w:pPr>
              <w:widowControl w:val="0"/>
              <w:adjustRightInd w:val="0"/>
              <w:spacing w:line="360" w:lineRule="atLeast"/>
              <w:jc w:val="left"/>
              <w:textAlignment w:val="baseline"/>
              <w:rPr>
                <w:rFonts w:ascii="Times New Roman" w:eastAsia="Times New Roman" w:hAnsi="Times New Roman" w:cs="Times New Roman"/>
                <w:b/>
                <w:i w:val="0"/>
                <w:iCs w:val="0"/>
                <w:sz w:val="24"/>
                <w:szCs w:val="20"/>
              </w:rPr>
            </w:pPr>
            <w:r w:rsidRPr="0046269A">
              <w:rPr>
                <w:rFonts w:ascii="Times New Roman" w:eastAsia="Times New Roman" w:hAnsi="Times New Roman" w:cs="Times New Roman"/>
                <w:b/>
                <w:i w:val="0"/>
                <w:iCs w:val="0"/>
                <w:sz w:val="24"/>
                <w:szCs w:val="20"/>
              </w:rPr>
              <w:t>Database</w:t>
            </w:r>
          </w:p>
        </w:tc>
        <w:tc>
          <w:tcPr>
            <w:tcW w:w="2982" w:type="dxa"/>
            <w:tcBorders>
              <w:bottom w:val="single" w:sz="8" w:space="0" w:color="767171"/>
            </w:tcBorders>
            <w:vAlign w:val="center"/>
          </w:tcPr>
          <w:p w14:paraId="5EA7CFBD" w14:textId="77777777" w:rsidR="005F33D7" w:rsidRPr="0046269A" w:rsidRDefault="005F33D7" w:rsidP="00211DCA">
            <w:pPr>
              <w:widowControl w:val="0"/>
              <w:adjustRightInd w:val="0"/>
              <w:spacing w:line="360"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iCs w:val="0"/>
                <w:sz w:val="24"/>
                <w:szCs w:val="20"/>
              </w:rPr>
            </w:pPr>
            <w:r w:rsidRPr="0046269A">
              <w:rPr>
                <w:rFonts w:ascii="Times New Roman" w:eastAsia="Times New Roman" w:hAnsi="Times New Roman" w:cs="Times New Roman"/>
                <w:b/>
                <w:i w:val="0"/>
                <w:iCs w:val="0"/>
                <w:sz w:val="24"/>
                <w:szCs w:val="20"/>
              </w:rPr>
              <w:t>Number of hits</w:t>
            </w:r>
          </w:p>
        </w:tc>
      </w:tr>
      <w:tr w:rsidR="005F33D7" w:rsidRPr="005A5113" w14:paraId="3445B4C0" w14:textId="77777777" w:rsidTr="00211DCA">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2982" w:type="dxa"/>
            <w:tcBorders>
              <w:top w:val="single" w:sz="8" w:space="0" w:color="767171"/>
              <w:bottom w:val="single" w:sz="4" w:space="0" w:color="767171" w:themeColor="background2" w:themeShade="80"/>
            </w:tcBorders>
            <w:vAlign w:val="center"/>
          </w:tcPr>
          <w:p w14:paraId="4144C8B7" w14:textId="77777777" w:rsidR="005F33D7" w:rsidRPr="0046269A" w:rsidRDefault="005F33D7" w:rsidP="00211DCA">
            <w:pPr>
              <w:widowControl w:val="0"/>
              <w:adjustRightInd w:val="0"/>
              <w:spacing w:line="360" w:lineRule="atLeast"/>
              <w:jc w:val="left"/>
              <w:textAlignment w:val="baseline"/>
              <w:rPr>
                <w:rFonts w:ascii="Times New Roman" w:eastAsia="Times New Roman" w:hAnsi="Times New Roman" w:cs="Times New Roman"/>
                <w:i w:val="0"/>
                <w:iCs w:val="0"/>
                <w:sz w:val="24"/>
                <w:szCs w:val="20"/>
              </w:rPr>
            </w:pPr>
            <w:r w:rsidRPr="0046269A">
              <w:rPr>
                <w:rFonts w:ascii="Times New Roman" w:eastAsia="Times New Roman" w:hAnsi="Times New Roman" w:cs="Times New Roman"/>
                <w:i w:val="0"/>
                <w:iCs w:val="0"/>
                <w:sz w:val="24"/>
                <w:szCs w:val="20"/>
              </w:rPr>
              <w:t>Medline</w:t>
            </w:r>
          </w:p>
        </w:tc>
        <w:tc>
          <w:tcPr>
            <w:tcW w:w="2982" w:type="dxa"/>
            <w:tcBorders>
              <w:top w:val="single" w:sz="8" w:space="0" w:color="767171"/>
              <w:bottom w:val="single" w:sz="4" w:space="0" w:color="767171" w:themeColor="background2" w:themeShade="80"/>
            </w:tcBorders>
            <w:vAlign w:val="center"/>
          </w:tcPr>
          <w:p w14:paraId="06D4FEF5" w14:textId="62EB9BA5" w:rsidR="005F33D7" w:rsidRPr="00247153" w:rsidRDefault="00247153" w:rsidP="0024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544C8">
              <w:rPr>
                <w:rFonts w:ascii="Times New Roman" w:hAnsi="Times New Roman" w:cs="Times New Roman"/>
                <w:sz w:val="24"/>
              </w:rPr>
              <w:t>22,022</w:t>
            </w:r>
          </w:p>
        </w:tc>
      </w:tr>
      <w:tr w:rsidR="005F33D7" w:rsidRPr="005A5113" w14:paraId="42C8A1B6" w14:textId="77777777" w:rsidTr="00211DCA">
        <w:trPr>
          <w:trHeight w:val="386"/>
          <w:jc w:val="center"/>
        </w:trPr>
        <w:tc>
          <w:tcPr>
            <w:cnfStyle w:val="001000000000" w:firstRow="0" w:lastRow="0" w:firstColumn="1" w:lastColumn="0" w:oddVBand="0" w:evenVBand="0" w:oddHBand="0" w:evenHBand="0" w:firstRowFirstColumn="0" w:firstRowLastColumn="0" w:lastRowFirstColumn="0" w:lastRowLastColumn="0"/>
            <w:tcW w:w="2982" w:type="dxa"/>
            <w:tcBorders>
              <w:top w:val="single" w:sz="4" w:space="0" w:color="767171" w:themeColor="background2" w:themeShade="80"/>
              <w:bottom w:val="single" w:sz="4" w:space="0" w:color="767171" w:themeColor="background2" w:themeShade="80"/>
            </w:tcBorders>
            <w:vAlign w:val="center"/>
          </w:tcPr>
          <w:p w14:paraId="713408FB" w14:textId="77777777" w:rsidR="005F33D7" w:rsidRPr="0046269A" w:rsidRDefault="005F33D7" w:rsidP="00211DCA">
            <w:pPr>
              <w:widowControl w:val="0"/>
              <w:adjustRightInd w:val="0"/>
              <w:spacing w:line="360" w:lineRule="atLeast"/>
              <w:jc w:val="left"/>
              <w:textAlignment w:val="baseline"/>
              <w:rPr>
                <w:rFonts w:ascii="Times New Roman" w:eastAsia="Times New Roman" w:hAnsi="Times New Roman" w:cs="Times New Roman"/>
                <w:i w:val="0"/>
                <w:iCs w:val="0"/>
                <w:sz w:val="24"/>
                <w:szCs w:val="20"/>
              </w:rPr>
            </w:pPr>
            <w:r w:rsidRPr="0046269A">
              <w:rPr>
                <w:rFonts w:ascii="Times New Roman" w:eastAsia="Times New Roman" w:hAnsi="Times New Roman" w:cs="Times New Roman"/>
                <w:i w:val="0"/>
                <w:iCs w:val="0"/>
                <w:sz w:val="24"/>
                <w:szCs w:val="20"/>
              </w:rPr>
              <w:t>CINAHL</w:t>
            </w:r>
          </w:p>
        </w:tc>
        <w:tc>
          <w:tcPr>
            <w:tcW w:w="2982" w:type="dxa"/>
            <w:tcBorders>
              <w:top w:val="single" w:sz="4" w:space="0" w:color="767171" w:themeColor="background2" w:themeShade="80"/>
              <w:bottom w:val="single" w:sz="4" w:space="0" w:color="767171" w:themeColor="background2" w:themeShade="80"/>
            </w:tcBorders>
            <w:vAlign w:val="center"/>
          </w:tcPr>
          <w:p w14:paraId="74498037" w14:textId="37A4F698" w:rsidR="005F33D7" w:rsidRPr="00247153" w:rsidRDefault="00247153" w:rsidP="0024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544C8">
              <w:rPr>
                <w:rFonts w:ascii="Times New Roman" w:hAnsi="Times New Roman" w:cs="Times New Roman"/>
                <w:sz w:val="24"/>
              </w:rPr>
              <w:t>11,217</w:t>
            </w:r>
          </w:p>
        </w:tc>
      </w:tr>
      <w:tr w:rsidR="00211DCA" w:rsidRPr="005A5113" w14:paraId="766A075B" w14:textId="77777777" w:rsidTr="00211DCA">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982" w:type="dxa"/>
            <w:tcBorders>
              <w:top w:val="single" w:sz="4" w:space="0" w:color="767171" w:themeColor="background2" w:themeShade="80"/>
              <w:bottom w:val="single" w:sz="4" w:space="0" w:color="767171" w:themeColor="background2" w:themeShade="80"/>
            </w:tcBorders>
            <w:vAlign w:val="center"/>
          </w:tcPr>
          <w:p w14:paraId="25F093F7" w14:textId="77777777" w:rsidR="00211DCA" w:rsidRPr="00211DCA" w:rsidRDefault="00211DCA" w:rsidP="00211DCA">
            <w:pPr>
              <w:widowControl w:val="0"/>
              <w:adjustRightInd w:val="0"/>
              <w:spacing w:line="360" w:lineRule="atLeast"/>
              <w:jc w:val="left"/>
              <w:textAlignment w:val="baseline"/>
              <w:rPr>
                <w:rFonts w:ascii="Times New Roman" w:eastAsia="Times New Roman" w:hAnsi="Times New Roman" w:cs="Times New Roman"/>
                <w:i w:val="0"/>
                <w:iCs w:val="0"/>
                <w:sz w:val="24"/>
                <w:szCs w:val="20"/>
              </w:rPr>
            </w:pPr>
            <w:r w:rsidRPr="00211DCA">
              <w:rPr>
                <w:rFonts w:ascii="Times New Roman" w:eastAsia="Times New Roman" w:hAnsi="Times New Roman" w:cs="Times New Roman"/>
                <w:i w:val="0"/>
                <w:iCs w:val="0"/>
                <w:sz w:val="24"/>
                <w:szCs w:val="20"/>
              </w:rPr>
              <w:t>Google Scholar</w:t>
            </w:r>
          </w:p>
        </w:tc>
        <w:tc>
          <w:tcPr>
            <w:tcW w:w="2982" w:type="dxa"/>
            <w:tcBorders>
              <w:top w:val="single" w:sz="4" w:space="0" w:color="767171" w:themeColor="background2" w:themeShade="80"/>
              <w:bottom w:val="single" w:sz="4" w:space="0" w:color="767171" w:themeColor="background2" w:themeShade="80"/>
            </w:tcBorders>
            <w:vAlign w:val="center"/>
          </w:tcPr>
          <w:p w14:paraId="19694433" w14:textId="77777777" w:rsidR="00211DCA" w:rsidRPr="0046269A" w:rsidRDefault="00211DCA" w:rsidP="00211DCA">
            <w:pPr>
              <w:widowControl w:val="0"/>
              <w:adjustRightInd w:val="0"/>
              <w:spacing w:line="3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F33D7" w:rsidRPr="005A5113" w14:paraId="23F7D30D" w14:textId="77777777" w:rsidTr="00211DCA">
        <w:trPr>
          <w:trHeight w:val="365"/>
          <w:jc w:val="center"/>
        </w:trPr>
        <w:tc>
          <w:tcPr>
            <w:cnfStyle w:val="001000000000" w:firstRow="0" w:lastRow="0" w:firstColumn="1" w:lastColumn="0" w:oddVBand="0" w:evenVBand="0" w:oddHBand="0" w:evenHBand="0" w:firstRowFirstColumn="0" w:firstRowLastColumn="0" w:lastRowFirstColumn="0" w:lastRowLastColumn="0"/>
            <w:tcW w:w="2982" w:type="dxa"/>
            <w:tcBorders>
              <w:top w:val="single" w:sz="4" w:space="0" w:color="767171" w:themeColor="background2" w:themeShade="80"/>
            </w:tcBorders>
            <w:vAlign w:val="center"/>
          </w:tcPr>
          <w:p w14:paraId="5CA91C0D" w14:textId="77777777" w:rsidR="005F33D7" w:rsidRPr="0046269A" w:rsidRDefault="005F33D7" w:rsidP="00211DCA">
            <w:pPr>
              <w:widowControl w:val="0"/>
              <w:adjustRightInd w:val="0"/>
              <w:spacing w:line="360" w:lineRule="atLeast"/>
              <w:jc w:val="left"/>
              <w:textAlignment w:val="baseline"/>
              <w:rPr>
                <w:rFonts w:ascii="Times New Roman" w:eastAsia="Times New Roman" w:hAnsi="Times New Roman" w:cs="Times New Roman"/>
                <w:b/>
                <w:i w:val="0"/>
                <w:iCs w:val="0"/>
                <w:sz w:val="24"/>
                <w:szCs w:val="20"/>
              </w:rPr>
            </w:pPr>
            <w:r w:rsidRPr="0046269A">
              <w:rPr>
                <w:rFonts w:ascii="Times New Roman" w:eastAsia="Times New Roman" w:hAnsi="Times New Roman" w:cs="Times New Roman"/>
                <w:b/>
                <w:i w:val="0"/>
                <w:iCs w:val="0"/>
                <w:sz w:val="24"/>
                <w:szCs w:val="20"/>
              </w:rPr>
              <w:t>Total</w:t>
            </w:r>
          </w:p>
        </w:tc>
        <w:tc>
          <w:tcPr>
            <w:tcW w:w="2982" w:type="dxa"/>
            <w:tcBorders>
              <w:top w:val="single" w:sz="4" w:space="0" w:color="767171" w:themeColor="background2" w:themeShade="80"/>
            </w:tcBorders>
            <w:vAlign w:val="center"/>
          </w:tcPr>
          <w:p w14:paraId="5EA61170" w14:textId="1E34D5E9" w:rsidR="005F33D7" w:rsidRPr="005A5113" w:rsidRDefault="00247153" w:rsidP="00211DCA">
            <w:pPr>
              <w:widowControl w:val="0"/>
              <w:adjustRightInd w:val="0"/>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r w:rsidRPr="00247153">
              <w:rPr>
                <w:rFonts w:ascii="Times New Roman" w:eastAsia="Times New Roman" w:hAnsi="Times New Roman" w:cs="Times New Roman"/>
                <w:b/>
                <w:sz w:val="24"/>
                <w:szCs w:val="20"/>
              </w:rPr>
              <w:t>33,</w:t>
            </w:r>
            <w:r>
              <w:rPr>
                <w:rFonts w:ascii="Times New Roman" w:eastAsia="Times New Roman" w:hAnsi="Times New Roman" w:cs="Times New Roman"/>
                <w:b/>
                <w:sz w:val="24"/>
                <w:szCs w:val="20"/>
              </w:rPr>
              <w:t>3</w:t>
            </w:r>
            <w:r w:rsidRPr="00247153">
              <w:rPr>
                <w:rFonts w:ascii="Times New Roman" w:eastAsia="Times New Roman" w:hAnsi="Times New Roman" w:cs="Times New Roman"/>
                <w:b/>
                <w:sz w:val="24"/>
                <w:szCs w:val="20"/>
              </w:rPr>
              <w:t>39</w:t>
            </w:r>
          </w:p>
        </w:tc>
      </w:tr>
    </w:tbl>
    <w:p w14:paraId="756859A2" w14:textId="77777777" w:rsidR="005F33D7" w:rsidRDefault="005F33D7" w:rsidP="005F33D7">
      <w:pPr>
        <w:bidi/>
      </w:pPr>
      <w:bookmarkStart w:id="0" w:name="_GoBack"/>
      <w:bookmarkEnd w:id="0"/>
    </w:p>
    <w:p w14:paraId="3F4399BB" w14:textId="77777777" w:rsidR="005F33D7" w:rsidRDefault="005F33D7" w:rsidP="005F33D7">
      <w:pPr>
        <w:bidi/>
      </w:pPr>
    </w:p>
    <w:p w14:paraId="1F6D7AC5" w14:textId="77777777" w:rsidR="005F33D7" w:rsidRDefault="005F33D7" w:rsidP="005F33D7">
      <w:pPr>
        <w:bidi/>
      </w:pPr>
    </w:p>
    <w:p w14:paraId="460B9741" w14:textId="77777777" w:rsidR="005F33D7" w:rsidRDefault="005F33D7" w:rsidP="005F33D7">
      <w:pPr>
        <w:bidi/>
      </w:pPr>
    </w:p>
    <w:p w14:paraId="45B68196" w14:textId="77777777" w:rsidR="005F33D7" w:rsidRDefault="005F33D7" w:rsidP="005F33D7">
      <w:pPr>
        <w:bidi/>
      </w:pPr>
    </w:p>
    <w:p w14:paraId="059643B1" w14:textId="77777777" w:rsidR="005F33D7" w:rsidRDefault="005F33D7" w:rsidP="005F33D7">
      <w:pPr>
        <w:bidi/>
      </w:pPr>
    </w:p>
    <w:p w14:paraId="70AF9BDD" w14:textId="77777777" w:rsidR="005F33D7" w:rsidRDefault="005F33D7" w:rsidP="005F33D7">
      <w:pPr>
        <w:bidi/>
      </w:pPr>
    </w:p>
    <w:p w14:paraId="1BFB60D4" w14:textId="77777777" w:rsidR="005F33D7" w:rsidRDefault="005F33D7" w:rsidP="005F33D7">
      <w:pPr>
        <w:bidi/>
      </w:pPr>
    </w:p>
    <w:p w14:paraId="15BE5C17" w14:textId="77777777" w:rsidR="005F33D7" w:rsidRDefault="005F33D7" w:rsidP="005F33D7">
      <w:pPr>
        <w:bidi/>
      </w:pPr>
    </w:p>
    <w:p w14:paraId="42DFA53D" w14:textId="77777777" w:rsidR="005F33D7" w:rsidRDefault="005F33D7" w:rsidP="005F33D7">
      <w:pPr>
        <w:bidi/>
      </w:pPr>
    </w:p>
    <w:p w14:paraId="18D2E88F" w14:textId="77777777" w:rsidR="005F33D7" w:rsidRDefault="005F33D7" w:rsidP="005F33D7">
      <w:pPr>
        <w:bidi/>
      </w:pPr>
    </w:p>
    <w:p w14:paraId="6E306FCB" w14:textId="77777777" w:rsidR="005F33D7" w:rsidRDefault="005F33D7" w:rsidP="005F33D7">
      <w:pPr>
        <w:bidi/>
      </w:pPr>
    </w:p>
    <w:p w14:paraId="533DA147" w14:textId="77777777" w:rsidR="005F33D7" w:rsidRDefault="005F33D7" w:rsidP="005F33D7">
      <w:pPr>
        <w:bidi/>
      </w:pPr>
    </w:p>
    <w:p w14:paraId="7E60F53C" w14:textId="77777777" w:rsidR="005F33D7" w:rsidRDefault="005F33D7" w:rsidP="005F33D7">
      <w:pPr>
        <w:bidi/>
      </w:pPr>
    </w:p>
    <w:p w14:paraId="68ACF3D5" w14:textId="77777777" w:rsidR="005F33D7" w:rsidRDefault="005F33D7" w:rsidP="005F33D7">
      <w:pPr>
        <w:bidi/>
      </w:pPr>
    </w:p>
    <w:p w14:paraId="4E132817" w14:textId="77777777" w:rsidR="005F33D7" w:rsidRDefault="005F33D7" w:rsidP="005F33D7">
      <w:pPr>
        <w:bidi/>
      </w:pPr>
    </w:p>
    <w:p w14:paraId="4FF5E1E8" w14:textId="77777777" w:rsidR="005F33D7" w:rsidRDefault="005F33D7" w:rsidP="005F33D7">
      <w:pPr>
        <w:bidi/>
      </w:pPr>
    </w:p>
    <w:p w14:paraId="26E85C2C" w14:textId="77777777" w:rsidR="005F33D7" w:rsidRDefault="005F33D7" w:rsidP="005F33D7">
      <w:pPr>
        <w:bidi/>
      </w:pPr>
    </w:p>
    <w:p w14:paraId="3B24C420" w14:textId="77777777" w:rsidR="005F33D7" w:rsidRDefault="005F33D7" w:rsidP="005F33D7">
      <w:pPr>
        <w:bidi/>
      </w:pPr>
    </w:p>
    <w:p w14:paraId="0C84C5B0" w14:textId="77777777" w:rsidR="005F33D7" w:rsidRDefault="005F33D7" w:rsidP="005F33D7">
      <w:pPr>
        <w:bidi/>
      </w:pPr>
    </w:p>
    <w:p w14:paraId="5CA09E0B" w14:textId="77777777" w:rsidR="005F33D7" w:rsidRPr="00211DCA" w:rsidRDefault="00211DCA" w:rsidP="00211DCA">
      <w:pPr>
        <w:widowControl w:val="0"/>
        <w:adjustRightInd w:val="0"/>
        <w:spacing w:after="0" w:line="360" w:lineRule="atLeast"/>
        <w:textAlignment w:val="baseline"/>
        <w:rPr>
          <w:rFonts w:ascii="Times New Roman" w:eastAsia="Times New Roman" w:hAnsi="Times New Roman" w:cs="Times New Roman"/>
          <w:b/>
          <w:sz w:val="28"/>
        </w:rPr>
      </w:pPr>
      <w:r w:rsidRPr="00211DCA">
        <w:rPr>
          <w:rFonts w:ascii="Times New Roman" w:eastAsia="Times New Roman" w:hAnsi="Times New Roman" w:cs="Times New Roman"/>
          <w:b/>
          <w:sz w:val="28"/>
        </w:rPr>
        <w:lastRenderedPageBreak/>
        <w:t>Search Strategy for each database</w:t>
      </w:r>
      <w:r w:rsidRPr="00211DCA">
        <w:rPr>
          <w:rFonts w:ascii="Times New Roman" w:eastAsia="Times New Roman" w:hAnsi="Times New Roman" w:cs="Times New Roman"/>
          <w:b/>
          <w:sz w:val="28"/>
          <w:rtl/>
        </w:rPr>
        <w:t>:</w:t>
      </w:r>
    </w:p>
    <w:p w14:paraId="18DBF32D" w14:textId="77777777" w:rsidR="005F33D7" w:rsidRPr="00211DCA" w:rsidRDefault="005F33D7" w:rsidP="005F33D7">
      <w:pPr>
        <w:bidi/>
      </w:pPr>
    </w:p>
    <w:p w14:paraId="490CBD65" w14:textId="77777777" w:rsidR="005F33D7" w:rsidRPr="005F33D7" w:rsidRDefault="005F33D7" w:rsidP="005F33D7">
      <w:pPr>
        <w:spacing w:line="360" w:lineRule="auto"/>
        <w:jc w:val="both"/>
        <w:rPr>
          <w:rFonts w:asciiTheme="majorBidi" w:hAnsiTheme="majorBidi" w:cstheme="majorBidi"/>
          <w:sz w:val="24"/>
          <w:szCs w:val="24"/>
        </w:rPr>
      </w:pPr>
      <w:r w:rsidRPr="00211DCA">
        <w:rPr>
          <w:rFonts w:asciiTheme="majorBidi" w:eastAsia="Arial Unicode MS" w:hAnsiTheme="majorBidi" w:cstheme="majorBidi"/>
          <w:b/>
          <w:bCs/>
          <w:sz w:val="24"/>
          <w:szCs w:val="24"/>
        </w:rPr>
        <w:t>Database: Ovid MEDLINE(R)</w:t>
      </w:r>
      <w:r w:rsidRPr="005F33D7">
        <w:rPr>
          <w:rFonts w:asciiTheme="majorBidi" w:eastAsia="Arial Unicode MS" w:hAnsiTheme="majorBidi" w:cstheme="majorBidi"/>
          <w:sz w:val="24"/>
          <w:szCs w:val="24"/>
        </w:rPr>
        <w:t xml:space="preserve"> Epub Ahead of Print, In-Process &amp; Other Non-Indexed Citations, Ovid MEDLINE(R) Daily and Ovid MEDLINE(R) &lt;1946 to June 2017&gt;</w:t>
      </w:r>
    </w:p>
    <w:p w14:paraId="08CAA070" w14:textId="33A7763E" w:rsidR="005F33D7" w:rsidRPr="00211DCA" w:rsidRDefault="005F33D7" w:rsidP="005F33D7">
      <w:pPr>
        <w:spacing w:line="360" w:lineRule="auto"/>
        <w:jc w:val="both"/>
        <w:rPr>
          <w:rFonts w:asciiTheme="majorBidi" w:eastAsia="Arial Unicode MS" w:hAnsiTheme="majorBidi" w:cstheme="majorBidi"/>
          <w:sz w:val="24"/>
          <w:szCs w:val="24"/>
        </w:rPr>
      </w:pPr>
      <w:r w:rsidRPr="00211DCA">
        <w:rPr>
          <w:rFonts w:asciiTheme="majorBidi" w:eastAsia="Arial Unicode MS" w:hAnsiTheme="majorBidi" w:cstheme="majorBidi"/>
          <w:sz w:val="24"/>
          <w:szCs w:val="24"/>
        </w:rPr>
        <w:t>Search Strategy:</w:t>
      </w:r>
    </w:p>
    <w:p w14:paraId="6079ACDF" w14:textId="77777777"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w:t>
      </w:r>
    </w:p>
    <w:p w14:paraId="36E9CC17" w14:textId="7251A6E8"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1     Methods/</w:t>
      </w:r>
    </w:p>
    <w:p w14:paraId="42476978" w14:textId="65C1DB82"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 xml:space="preserve">2  </w:t>
      </w:r>
      <w:proofErr w:type="gramStart"/>
      <w:r w:rsidRPr="005F33D7">
        <w:rPr>
          <w:rFonts w:asciiTheme="majorBidi" w:eastAsia="Arial Unicode MS" w:hAnsiTheme="majorBidi" w:cstheme="majorBidi"/>
          <w:sz w:val="24"/>
          <w:szCs w:val="24"/>
        </w:rPr>
        <w:t xml:space="preserve">   (</w:t>
      </w:r>
      <w:proofErr w:type="gramEnd"/>
      <w:r w:rsidRPr="005F33D7">
        <w:rPr>
          <w:rFonts w:asciiTheme="majorBidi" w:eastAsia="Arial Unicode MS" w:hAnsiTheme="majorBidi" w:cstheme="majorBidi"/>
          <w:sz w:val="24"/>
          <w:szCs w:val="24"/>
        </w:rPr>
        <w:t>framework or frameworks or approach or approaches or tool or tools or checklist or checklists or strategy or strategies or process or processes or criteria or toolkit or technique or techniques).</w:t>
      </w:r>
      <w:proofErr w:type="spellStart"/>
      <w:r w:rsidRPr="005F33D7">
        <w:rPr>
          <w:rFonts w:asciiTheme="majorBidi" w:eastAsia="Arial Unicode MS" w:hAnsiTheme="majorBidi" w:cstheme="majorBidi"/>
          <w:sz w:val="24"/>
          <w:szCs w:val="24"/>
        </w:rPr>
        <w:t>ti,ab</w:t>
      </w:r>
      <w:proofErr w:type="spellEnd"/>
      <w:r w:rsidRPr="005F33D7">
        <w:rPr>
          <w:rFonts w:asciiTheme="majorBidi" w:eastAsia="Arial Unicode MS" w:hAnsiTheme="majorBidi" w:cstheme="majorBidi"/>
          <w:sz w:val="24"/>
          <w:szCs w:val="24"/>
        </w:rPr>
        <w:t>.</w:t>
      </w:r>
    </w:p>
    <w:p w14:paraId="48A5F5A3" w14:textId="310FEFA2"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3     1 or 2</w:t>
      </w:r>
    </w:p>
    <w:p w14:paraId="21CD4E46" w14:textId="14485FC0" w:rsidR="005F33D7" w:rsidRPr="006A6C54" w:rsidRDefault="005F33D7" w:rsidP="005F33D7">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4     Resource Allocation/</w:t>
      </w:r>
    </w:p>
    <w:p w14:paraId="5C40A806" w14:textId="5BE1BC63" w:rsidR="005F33D7" w:rsidRPr="006A6C54" w:rsidRDefault="005F33D7" w:rsidP="00247153">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5     health planning guidelines/ or health planning technical assistance/ or health priorities/ or regional health planning/ or health systems plans/ or community health planning/</w:t>
      </w:r>
    </w:p>
    <w:p w14:paraId="377ACACB" w14:textId="29EA6CFD" w:rsidR="005F33D7" w:rsidRPr="006A6C54" w:rsidRDefault="005F33D7" w:rsidP="005F33D7">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6     health care rationing/</w:t>
      </w:r>
    </w:p>
    <w:p w14:paraId="7CC294B3" w14:textId="20429F40" w:rsidR="005F33D7" w:rsidRPr="006A6C54" w:rsidRDefault="005F33D7" w:rsidP="005F33D7">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 xml:space="preserve">7  </w:t>
      </w:r>
      <w:proofErr w:type="gramStart"/>
      <w:r w:rsidRPr="006A6C54">
        <w:rPr>
          <w:rFonts w:asciiTheme="majorBidi" w:eastAsia="Arial Unicode MS" w:hAnsiTheme="majorBidi" w:cstheme="majorBidi"/>
          <w:sz w:val="24"/>
          <w:szCs w:val="24"/>
        </w:rPr>
        <w:t xml:space="preserve">   (</w:t>
      </w:r>
      <w:proofErr w:type="gramEnd"/>
      <w:r w:rsidRPr="006A6C54">
        <w:rPr>
          <w:rFonts w:asciiTheme="majorBidi" w:eastAsia="Arial Unicode MS" w:hAnsiTheme="majorBidi" w:cstheme="majorBidi"/>
          <w:sz w:val="24"/>
          <w:szCs w:val="24"/>
        </w:rPr>
        <w:t>"health planning" or "health priorit*" or "health systems plans " or "health care rationing" or "resource allocation").</w:t>
      </w:r>
      <w:proofErr w:type="spellStart"/>
      <w:r w:rsidRPr="006A6C54">
        <w:rPr>
          <w:rFonts w:asciiTheme="majorBidi" w:eastAsia="Arial Unicode MS" w:hAnsiTheme="majorBidi" w:cstheme="majorBidi"/>
          <w:sz w:val="24"/>
          <w:szCs w:val="24"/>
        </w:rPr>
        <w:t>tw</w:t>
      </w:r>
      <w:proofErr w:type="spellEnd"/>
      <w:r w:rsidRPr="006A6C54">
        <w:rPr>
          <w:rFonts w:asciiTheme="majorBidi" w:eastAsia="Arial Unicode MS" w:hAnsiTheme="majorBidi" w:cstheme="majorBidi"/>
          <w:sz w:val="24"/>
          <w:szCs w:val="24"/>
        </w:rPr>
        <w:t>.</w:t>
      </w:r>
    </w:p>
    <w:p w14:paraId="4FCF97C1" w14:textId="6A61B707" w:rsidR="005F33D7" w:rsidRPr="006A6C54" w:rsidRDefault="005F33D7" w:rsidP="005F33D7">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 xml:space="preserve">8  </w:t>
      </w:r>
      <w:proofErr w:type="gramStart"/>
      <w:r w:rsidRPr="006A6C54">
        <w:rPr>
          <w:rFonts w:asciiTheme="majorBidi" w:eastAsia="Arial Unicode MS" w:hAnsiTheme="majorBidi" w:cstheme="majorBidi"/>
          <w:sz w:val="24"/>
          <w:szCs w:val="24"/>
        </w:rPr>
        <w:t xml:space="preserve">   (</w:t>
      </w:r>
      <w:proofErr w:type="gramEnd"/>
      <w:r w:rsidRPr="006A6C54">
        <w:rPr>
          <w:rFonts w:asciiTheme="majorBidi" w:eastAsia="Arial Unicode MS" w:hAnsiTheme="majorBidi" w:cstheme="majorBidi"/>
          <w:sz w:val="24"/>
          <w:szCs w:val="24"/>
        </w:rPr>
        <w:t>(framework or frameworks or approach or approaches or tool or tools or checklist or checklists or process or processes or criteria or toolkit or technique or techniques) adj5 (priorit* or agenda? or (resource adj allocation))).</w:t>
      </w:r>
      <w:proofErr w:type="spellStart"/>
      <w:r w:rsidRPr="006A6C54">
        <w:rPr>
          <w:rFonts w:asciiTheme="majorBidi" w:eastAsia="Arial Unicode MS" w:hAnsiTheme="majorBidi" w:cstheme="majorBidi"/>
          <w:sz w:val="24"/>
          <w:szCs w:val="24"/>
        </w:rPr>
        <w:t>ti,ab</w:t>
      </w:r>
      <w:proofErr w:type="spellEnd"/>
      <w:r w:rsidRPr="006A6C54">
        <w:rPr>
          <w:rFonts w:asciiTheme="majorBidi" w:eastAsia="Arial Unicode MS" w:hAnsiTheme="majorBidi" w:cstheme="majorBidi"/>
          <w:sz w:val="24"/>
          <w:szCs w:val="24"/>
        </w:rPr>
        <w:t>.</w:t>
      </w:r>
    </w:p>
    <w:p w14:paraId="69FDA359" w14:textId="35B4E088" w:rsidR="005F33D7" w:rsidRPr="005F33D7" w:rsidRDefault="005F33D7" w:rsidP="005F33D7">
      <w:pPr>
        <w:spacing w:line="360" w:lineRule="auto"/>
        <w:jc w:val="both"/>
        <w:rPr>
          <w:rFonts w:asciiTheme="majorBidi" w:eastAsia="Arial Unicode MS" w:hAnsiTheme="majorBidi" w:cstheme="majorBidi"/>
          <w:sz w:val="24"/>
          <w:szCs w:val="24"/>
        </w:rPr>
      </w:pPr>
      <w:r w:rsidRPr="006A6C54">
        <w:rPr>
          <w:rFonts w:asciiTheme="majorBidi" w:eastAsia="Arial Unicode MS" w:hAnsiTheme="majorBidi" w:cstheme="majorBidi"/>
          <w:sz w:val="24"/>
          <w:szCs w:val="24"/>
        </w:rPr>
        <w:t>9     4 or 5 or 6 or 7</w:t>
      </w:r>
    </w:p>
    <w:p w14:paraId="42707E2D" w14:textId="352CC127"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10     3 and 9</w:t>
      </w:r>
    </w:p>
    <w:p w14:paraId="70A54CF3" w14:textId="7E26F0F3"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11     8 or 10</w:t>
      </w:r>
    </w:p>
    <w:p w14:paraId="108606DC" w14:textId="77777777"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w:t>
      </w:r>
    </w:p>
    <w:p w14:paraId="00C1CDB7" w14:textId="77777777" w:rsidR="006A6C54" w:rsidRDefault="006A6C54" w:rsidP="005F33D7">
      <w:pPr>
        <w:spacing w:line="360" w:lineRule="auto"/>
        <w:jc w:val="both"/>
        <w:rPr>
          <w:rFonts w:asciiTheme="majorBidi" w:eastAsia="Arial Unicode MS" w:hAnsiTheme="majorBidi" w:cstheme="majorBidi"/>
          <w:b/>
          <w:bCs/>
          <w:sz w:val="24"/>
          <w:szCs w:val="24"/>
        </w:rPr>
      </w:pPr>
    </w:p>
    <w:p w14:paraId="25FD83E7" w14:textId="77777777" w:rsidR="005F33D7" w:rsidRPr="00211DCA" w:rsidRDefault="005F33D7" w:rsidP="005F33D7">
      <w:pPr>
        <w:spacing w:line="360" w:lineRule="auto"/>
        <w:jc w:val="both"/>
        <w:rPr>
          <w:rFonts w:asciiTheme="majorBidi" w:eastAsia="Arial Unicode MS" w:hAnsiTheme="majorBidi" w:cstheme="majorBidi"/>
          <w:b/>
          <w:bCs/>
          <w:sz w:val="24"/>
          <w:szCs w:val="24"/>
        </w:rPr>
      </w:pPr>
      <w:r w:rsidRPr="00211DCA">
        <w:rPr>
          <w:rFonts w:asciiTheme="majorBidi" w:eastAsia="Arial Unicode MS" w:hAnsiTheme="majorBidi" w:cstheme="majorBidi"/>
          <w:b/>
          <w:bCs/>
          <w:sz w:val="24"/>
          <w:szCs w:val="24"/>
        </w:rPr>
        <w:lastRenderedPageBreak/>
        <w:t>Database: CINAHL</w:t>
      </w:r>
    </w:p>
    <w:p w14:paraId="09BA0505" w14:textId="49AD54C1" w:rsidR="005F33D7" w:rsidRPr="00211DCA" w:rsidRDefault="005F33D7" w:rsidP="005F33D7">
      <w:pPr>
        <w:spacing w:line="360" w:lineRule="auto"/>
        <w:jc w:val="both"/>
        <w:rPr>
          <w:rFonts w:asciiTheme="majorBidi" w:eastAsia="Arial Unicode MS" w:hAnsiTheme="majorBidi" w:cstheme="majorBidi"/>
          <w:sz w:val="24"/>
          <w:szCs w:val="24"/>
        </w:rPr>
      </w:pPr>
      <w:r w:rsidRPr="00211DCA">
        <w:rPr>
          <w:rFonts w:asciiTheme="majorBidi" w:eastAsia="Arial Unicode MS" w:hAnsiTheme="majorBidi" w:cstheme="majorBidi"/>
          <w:sz w:val="24"/>
          <w:szCs w:val="24"/>
        </w:rPr>
        <w:t>Search Strategy:</w:t>
      </w:r>
    </w:p>
    <w:p w14:paraId="405F5676" w14:textId="77777777" w:rsidR="005F33D7" w:rsidRPr="005F33D7" w:rsidRDefault="005F33D7" w:rsidP="005F33D7">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w:t>
      </w:r>
    </w:p>
    <w:p w14:paraId="2484D38F" w14:textId="264FC2FD" w:rsidR="005F33D7" w:rsidRPr="005F33D7" w:rsidRDefault="005F33D7" w:rsidP="005F33D7">
      <w:pPr>
        <w:rPr>
          <w:rFonts w:asciiTheme="majorBidi" w:hAnsiTheme="majorBidi" w:cstheme="majorBidi"/>
          <w:color w:val="000000" w:themeColor="text1"/>
          <w:sz w:val="24"/>
          <w:szCs w:val="24"/>
        </w:rPr>
      </w:pPr>
      <w:r w:rsidRPr="005F33D7">
        <w:rPr>
          <w:rFonts w:asciiTheme="majorBidi" w:eastAsia="Arial Unicode MS" w:hAnsiTheme="majorBidi" w:cstheme="majorBidi"/>
          <w:color w:val="000000" w:themeColor="text1"/>
          <w:sz w:val="24"/>
          <w:szCs w:val="24"/>
          <w:shd w:val="clear" w:color="auto" w:fill="FFFFFF"/>
        </w:rPr>
        <w:t>S1</w:t>
      </w:r>
    </w:p>
    <w:p w14:paraId="16B4D949" w14:textId="77777777" w:rsidR="005F33D7" w:rsidRPr="005F33D7" w:rsidRDefault="005F33D7" w:rsidP="005F33D7">
      <w:pPr>
        <w:spacing w:line="360" w:lineRule="auto"/>
        <w:jc w:val="both"/>
        <w:rPr>
          <w:rFonts w:asciiTheme="majorBidi" w:eastAsia="Arial Unicode MS" w:hAnsiTheme="majorBidi" w:cstheme="majorBidi"/>
          <w:color w:val="000000" w:themeColor="text1"/>
          <w:sz w:val="24"/>
          <w:szCs w:val="24"/>
          <w:shd w:val="clear" w:color="auto" w:fill="FFFFFF"/>
        </w:rPr>
      </w:pPr>
      <w:r w:rsidRPr="006C3319">
        <w:rPr>
          <w:rFonts w:asciiTheme="majorBidi" w:eastAsia="Arial Unicode MS" w:hAnsiTheme="majorBidi" w:cstheme="majorBidi"/>
          <w:color w:val="000000" w:themeColor="text1"/>
          <w:sz w:val="24"/>
          <w:szCs w:val="24"/>
          <w:shd w:val="clear" w:color="auto" w:fill="FFFFFF"/>
        </w:rPr>
        <w:t>MJ methods OR TI ((framework or frameworks or approach or approaches or tool or tools or checklist or checklists or strategy or strategies or process or processes or criteria or toolkit or technique or techniques)) OR AB ((framework or frameworks or approach or approaches or tool or tools or checklist or checklists or strategy or strategies or process or processes or criteria or toolkit or technique or techniques))</w:t>
      </w:r>
    </w:p>
    <w:p w14:paraId="3300922C" w14:textId="3A4341F9" w:rsidR="005F33D7" w:rsidRPr="005F33D7" w:rsidRDefault="005F33D7" w:rsidP="00247153">
      <w:pPr>
        <w:rPr>
          <w:sz w:val="24"/>
          <w:szCs w:val="24"/>
        </w:rPr>
      </w:pPr>
      <w:r w:rsidRPr="005F33D7">
        <w:rPr>
          <w:rFonts w:asciiTheme="majorBidi" w:hAnsiTheme="majorBidi" w:cstheme="majorBidi"/>
          <w:color w:val="000000" w:themeColor="text1"/>
          <w:sz w:val="24"/>
          <w:szCs w:val="24"/>
        </w:rPr>
        <w:t>S2</w:t>
      </w:r>
    </w:p>
    <w:p w14:paraId="37F474DB" w14:textId="77777777" w:rsidR="005F33D7" w:rsidRPr="005F33D7" w:rsidRDefault="005F33D7" w:rsidP="005F33D7">
      <w:pPr>
        <w:spacing w:line="360" w:lineRule="auto"/>
        <w:jc w:val="both"/>
        <w:rPr>
          <w:rFonts w:asciiTheme="majorBidi" w:hAnsiTheme="majorBidi" w:cstheme="majorBidi"/>
          <w:color w:val="000000" w:themeColor="text1"/>
          <w:sz w:val="24"/>
          <w:szCs w:val="24"/>
        </w:rPr>
      </w:pPr>
      <w:r w:rsidRPr="005F33D7">
        <w:rPr>
          <w:rFonts w:asciiTheme="majorBidi" w:hAnsiTheme="majorBidi" w:cstheme="majorBidi"/>
          <w:color w:val="000000" w:themeColor="text1"/>
          <w:sz w:val="24"/>
          <w:szCs w:val="24"/>
        </w:rPr>
        <w:t>MJ ( “Resource Allocation” OR “health planning guidelines” or “health planning technical assistance” or “health priorities” or “regional health planning” or “health systems plans” or “community health planning” OR “health care rationing” ) OR TX ( ("health planning" or "health priorit*" or "health systems plans " or "health care rationing" or "resource allocation") ) </w:t>
      </w:r>
    </w:p>
    <w:p w14:paraId="3833CB5A" w14:textId="304CE005" w:rsidR="005F33D7" w:rsidRPr="005F33D7" w:rsidRDefault="005F33D7" w:rsidP="005F33D7">
      <w:pPr>
        <w:rPr>
          <w:rFonts w:asciiTheme="majorBidi" w:hAnsiTheme="majorBidi" w:cstheme="majorBidi"/>
          <w:color w:val="000000" w:themeColor="text1"/>
          <w:sz w:val="24"/>
          <w:szCs w:val="24"/>
        </w:rPr>
      </w:pPr>
      <w:r w:rsidRPr="005F33D7">
        <w:rPr>
          <w:rFonts w:asciiTheme="majorBidi" w:eastAsia="Arial Unicode MS" w:hAnsiTheme="majorBidi" w:cstheme="majorBidi"/>
          <w:color w:val="000000" w:themeColor="text1"/>
          <w:sz w:val="24"/>
          <w:szCs w:val="24"/>
          <w:shd w:val="clear" w:color="auto" w:fill="FFFFFF"/>
        </w:rPr>
        <w:t xml:space="preserve">S3 </w:t>
      </w:r>
      <w:r w:rsidRPr="005F33D7">
        <w:rPr>
          <w:rFonts w:asciiTheme="majorBidi" w:hAnsiTheme="majorBidi" w:cstheme="majorBidi"/>
          <w:color w:val="000000" w:themeColor="text1"/>
          <w:sz w:val="24"/>
          <w:szCs w:val="24"/>
          <w:bdr w:val="none" w:sz="0" w:space="0" w:color="auto" w:frame="1"/>
          <w:shd w:val="clear" w:color="auto" w:fill="FFFFFF"/>
        </w:rPr>
        <w:t>(S1 AND S2)</w:t>
      </w:r>
    </w:p>
    <w:p w14:paraId="360D14B6" w14:textId="309F6314" w:rsidR="005F33D7" w:rsidRPr="005F33D7" w:rsidRDefault="005F33D7" w:rsidP="005F33D7">
      <w:pPr>
        <w:rPr>
          <w:rFonts w:asciiTheme="majorBidi" w:hAnsiTheme="majorBidi" w:cstheme="majorBidi"/>
          <w:color w:val="000000" w:themeColor="text1"/>
          <w:sz w:val="24"/>
          <w:szCs w:val="24"/>
        </w:rPr>
      </w:pPr>
      <w:r w:rsidRPr="005F33D7">
        <w:rPr>
          <w:rFonts w:asciiTheme="majorBidi" w:eastAsia="Arial Unicode MS" w:hAnsiTheme="majorBidi" w:cstheme="majorBidi"/>
          <w:color w:val="000000" w:themeColor="text1"/>
          <w:sz w:val="24"/>
          <w:szCs w:val="24"/>
          <w:shd w:val="clear" w:color="auto" w:fill="FFFFFF"/>
        </w:rPr>
        <w:t>S4</w:t>
      </w:r>
    </w:p>
    <w:p w14:paraId="2EE05BDE" w14:textId="77777777" w:rsidR="005F33D7" w:rsidRPr="005F33D7" w:rsidRDefault="005F33D7" w:rsidP="005F33D7">
      <w:pPr>
        <w:spacing w:line="360" w:lineRule="auto"/>
        <w:jc w:val="both"/>
        <w:rPr>
          <w:rFonts w:asciiTheme="majorBidi" w:eastAsia="Arial Unicode MS" w:hAnsiTheme="majorBidi" w:cstheme="majorBidi"/>
          <w:color w:val="000000" w:themeColor="text1"/>
          <w:sz w:val="24"/>
          <w:szCs w:val="24"/>
          <w:shd w:val="clear" w:color="auto" w:fill="FFFFFF"/>
        </w:rPr>
      </w:pPr>
      <w:r w:rsidRPr="005F33D7">
        <w:rPr>
          <w:rFonts w:asciiTheme="majorBidi" w:eastAsia="Arial Unicode MS" w:hAnsiTheme="majorBidi" w:cstheme="majorBidi"/>
          <w:color w:val="000000" w:themeColor="text1"/>
          <w:sz w:val="24"/>
          <w:szCs w:val="24"/>
          <w:shd w:val="clear" w:color="auto" w:fill="FFFFFF"/>
        </w:rPr>
        <w:t xml:space="preserve"> TI (((framework or frameworks or approach or approaches or tool or tools or checklist or checklists or process or processes or criteria or toolkit or technique or techniques) N5 (priorit* or agenda? or (resource N1 allocation)))) OR AB (((framework or frameworks or approach or approaches or tool or tools or checklist or checklists or process or processes or criteria or toolkit or technique or techniques) N5 (priorit* or agenda? or (resource N1 allocation))))</w:t>
      </w:r>
    </w:p>
    <w:p w14:paraId="70310DA4" w14:textId="00F0E5BA" w:rsidR="005F33D7" w:rsidRPr="005F33D7" w:rsidRDefault="005F33D7" w:rsidP="005F33D7">
      <w:pPr>
        <w:spacing w:line="360" w:lineRule="auto"/>
        <w:jc w:val="both"/>
        <w:rPr>
          <w:rFonts w:asciiTheme="majorBidi" w:hAnsiTheme="majorBidi" w:cstheme="majorBidi"/>
          <w:color w:val="000000" w:themeColor="text1"/>
          <w:sz w:val="24"/>
          <w:szCs w:val="24"/>
        </w:rPr>
      </w:pPr>
      <w:r w:rsidRPr="005F33D7">
        <w:rPr>
          <w:rFonts w:asciiTheme="majorBidi" w:eastAsia="Arial Unicode MS" w:hAnsiTheme="majorBidi" w:cstheme="majorBidi"/>
          <w:color w:val="000000" w:themeColor="text1"/>
          <w:sz w:val="24"/>
          <w:szCs w:val="24"/>
        </w:rPr>
        <w:t>S5 (S3 OR S4)</w:t>
      </w:r>
    </w:p>
    <w:p w14:paraId="24E53D0C" w14:textId="77777777" w:rsidR="005F33D7" w:rsidRDefault="005F33D7" w:rsidP="00103684">
      <w:pPr>
        <w:spacing w:line="360" w:lineRule="auto"/>
        <w:jc w:val="both"/>
        <w:rPr>
          <w:rFonts w:asciiTheme="majorBidi" w:eastAsia="Arial Unicode MS" w:hAnsiTheme="majorBidi" w:cstheme="majorBidi"/>
          <w:sz w:val="24"/>
          <w:szCs w:val="24"/>
        </w:rPr>
      </w:pPr>
      <w:r w:rsidRPr="005F33D7">
        <w:rPr>
          <w:rFonts w:asciiTheme="majorBidi" w:eastAsia="Arial Unicode MS" w:hAnsiTheme="majorBidi" w:cstheme="majorBidi"/>
          <w:sz w:val="24"/>
          <w:szCs w:val="24"/>
        </w:rPr>
        <w:t>***************************</w:t>
      </w:r>
    </w:p>
    <w:p w14:paraId="0963C191" w14:textId="77777777" w:rsidR="00211DCA" w:rsidRDefault="00211DCA" w:rsidP="00103684">
      <w:pPr>
        <w:spacing w:line="360" w:lineRule="auto"/>
        <w:jc w:val="both"/>
        <w:rPr>
          <w:rFonts w:asciiTheme="majorBidi" w:eastAsia="Arial Unicode MS" w:hAnsiTheme="majorBidi" w:cstheme="majorBidi"/>
          <w:sz w:val="24"/>
          <w:szCs w:val="24"/>
        </w:rPr>
      </w:pPr>
    </w:p>
    <w:p w14:paraId="530580BC" w14:textId="77777777" w:rsidR="00211DCA" w:rsidRDefault="00211DCA" w:rsidP="00103684">
      <w:pPr>
        <w:spacing w:line="360" w:lineRule="auto"/>
        <w:jc w:val="both"/>
        <w:rPr>
          <w:rFonts w:asciiTheme="majorBidi" w:eastAsia="Arial Unicode MS" w:hAnsiTheme="majorBidi" w:cstheme="majorBidi"/>
          <w:sz w:val="24"/>
          <w:szCs w:val="24"/>
        </w:rPr>
      </w:pPr>
    </w:p>
    <w:p w14:paraId="15289AD2" w14:textId="77777777" w:rsidR="00211DCA" w:rsidRDefault="00211DCA" w:rsidP="00103684">
      <w:pPr>
        <w:spacing w:line="360" w:lineRule="auto"/>
        <w:jc w:val="both"/>
        <w:rPr>
          <w:rFonts w:asciiTheme="majorBidi" w:eastAsia="Arial Unicode MS" w:hAnsiTheme="majorBidi" w:cstheme="majorBidi"/>
          <w:sz w:val="24"/>
          <w:szCs w:val="24"/>
        </w:rPr>
      </w:pPr>
    </w:p>
    <w:p w14:paraId="51C81AB1" w14:textId="77777777" w:rsidR="00211DCA" w:rsidRPr="006A6C54" w:rsidRDefault="00211DCA" w:rsidP="00211DCA">
      <w:pPr>
        <w:spacing w:line="360" w:lineRule="auto"/>
        <w:jc w:val="both"/>
        <w:rPr>
          <w:rFonts w:asciiTheme="majorBidi" w:eastAsia="Arial Unicode MS" w:hAnsiTheme="majorBidi" w:cstheme="majorBidi"/>
          <w:b/>
          <w:bCs/>
          <w:sz w:val="24"/>
          <w:szCs w:val="24"/>
        </w:rPr>
      </w:pPr>
      <w:r w:rsidRPr="006A6C54">
        <w:rPr>
          <w:rFonts w:asciiTheme="majorBidi" w:eastAsia="Arial Unicode MS" w:hAnsiTheme="majorBidi" w:cstheme="majorBidi"/>
          <w:b/>
          <w:bCs/>
          <w:sz w:val="24"/>
          <w:szCs w:val="24"/>
        </w:rPr>
        <w:lastRenderedPageBreak/>
        <w:t xml:space="preserve">Google Scholar </w:t>
      </w:r>
    </w:p>
    <w:p w14:paraId="04B4DF2E" w14:textId="073DB2D5" w:rsidR="00211DCA" w:rsidRPr="006A6C54" w:rsidRDefault="00657A11" w:rsidP="00657A11">
      <w:pPr>
        <w:spacing w:line="360" w:lineRule="auto"/>
        <w:jc w:val="both"/>
        <w:rPr>
          <w:rFonts w:asciiTheme="majorBidi" w:eastAsia="Arial Unicode MS" w:hAnsiTheme="majorBidi" w:cstheme="majorBidi"/>
          <w:color w:val="000000" w:themeColor="text1"/>
          <w:sz w:val="24"/>
          <w:szCs w:val="24"/>
          <w:shd w:val="clear" w:color="auto" w:fill="FFFFFF"/>
        </w:rPr>
      </w:pPr>
      <w:r w:rsidRPr="006A6C54">
        <w:rPr>
          <w:rFonts w:asciiTheme="majorBidi" w:eastAsia="Arial Unicode MS" w:hAnsiTheme="majorBidi" w:cstheme="majorBidi"/>
          <w:color w:val="000000" w:themeColor="text1"/>
          <w:sz w:val="24"/>
          <w:szCs w:val="24"/>
          <w:shd w:val="clear" w:color="auto" w:fill="FFFFFF"/>
        </w:rPr>
        <w:t>Last searched: Ju</w:t>
      </w:r>
      <w:r w:rsidR="00247153">
        <w:rPr>
          <w:rFonts w:asciiTheme="majorBidi" w:eastAsia="Arial Unicode MS" w:hAnsiTheme="majorBidi" w:cstheme="majorBidi"/>
          <w:color w:val="000000" w:themeColor="text1"/>
          <w:sz w:val="24"/>
          <w:szCs w:val="24"/>
          <w:shd w:val="clear" w:color="auto" w:fill="FFFFFF"/>
        </w:rPr>
        <w:t>ly</w:t>
      </w:r>
      <w:r w:rsidRPr="006A6C54">
        <w:rPr>
          <w:rFonts w:asciiTheme="majorBidi" w:eastAsia="Arial Unicode MS" w:hAnsiTheme="majorBidi" w:cstheme="majorBidi"/>
          <w:color w:val="000000" w:themeColor="text1"/>
          <w:sz w:val="24"/>
          <w:szCs w:val="24"/>
          <w:shd w:val="clear" w:color="auto" w:fill="FFFFFF"/>
        </w:rPr>
        <w:t xml:space="preserve"> 201</w:t>
      </w:r>
      <w:r w:rsidR="00247153">
        <w:rPr>
          <w:rFonts w:asciiTheme="majorBidi" w:eastAsia="Arial Unicode MS" w:hAnsiTheme="majorBidi" w:cstheme="majorBidi"/>
          <w:color w:val="000000" w:themeColor="text1"/>
          <w:sz w:val="24"/>
          <w:szCs w:val="24"/>
          <w:shd w:val="clear" w:color="auto" w:fill="FFFFFF"/>
        </w:rPr>
        <w:t>9</w:t>
      </w:r>
    </w:p>
    <w:p w14:paraId="29E2AA40" w14:textId="77777777" w:rsidR="00E93DFB" w:rsidRDefault="00F47834" w:rsidP="006A6C54">
      <w:pPr>
        <w:spacing w:line="360" w:lineRule="auto"/>
        <w:jc w:val="both"/>
        <w:rPr>
          <w:rFonts w:asciiTheme="majorBidi" w:eastAsia="Arial Unicode MS" w:hAnsiTheme="majorBidi" w:cstheme="majorBidi"/>
          <w:color w:val="000000" w:themeColor="text1"/>
          <w:sz w:val="24"/>
          <w:szCs w:val="24"/>
          <w:shd w:val="clear" w:color="auto" w:fill="FFFFFF"/>
        </w:rPr>
      </w:pPr>
      <w:r w:rsidRPr="006A6C54">
        <w:rPr>
          <w:rFonts w:asciiTheme="majorBidi" w:eastAsia="Arial Unicode MS" w:hAnsiTheme="majorBidi" w:cstheme="majorBidi"/>
          <w:color w:val="000000" w:themeColor="text1"/>
          <w:sz w:val="24"/>
          <w:szCs w:val="24"/>
          <w:shd w:val="clear" w:color="auto" w:fill="FFFFFF"/>
        </w:rPr>
        <w:t>(</w:t>
      </w:r>
      <w:r w:rsidR="00E952BE" w:rsidRPr="006A6C54">
        <w:rPr>
          <w:rFonts w:asciiTheme="majorBidi" w:eastAsia="Arial Unicode MS" w:hAnsiTheme="majorBidi" w:cstheme="majorBidi"/>
          <w:color w:val="000000" w:themeColor="text1"/>
          <w:sz w:val="24"/>
          <w:szCs w:val="24"/>
          <w:shd w:val="clear" w:color="auto" w:fill="FFFFFF"/>
        </w:rPr>
        <w:t>method</w:t>
      </w:r>
      <w:r w:rsidR="00C10866" w:rsidRPr="006A6C54">
        <w:rPr>
          <w:rFonts w:asciiTheme="majorBidi" w:eastAsia="Arial Unicode MS" w:hAnsiTheme="majorBidi" w:cstheme="majorBidi"/>
          <w:color w:val="000000" w:themeColor="text1"/>
          <w:sz w:val="24"/>
          <w:szCs w:val="24"/>
          <w:shd w:val="clear" w:color="auto" w:fill="FFFFFF"/>
        </w:rPr>
        <w:t>|</w:t>
      </w:r>
      <w:r w:rsidR="00B6589B" w:rsidRPr="006A6C54">
        <w:rPr>
          <w:rFonts w:asciiTheme="majorBidi" w:eastAsia="Arial Unicode MS" w:hAnsiTheme="majorBidi" w:cstheme="majorBidi"/>
          <w:color w:val="000000" w:themeColor="text1"/>
          <w:sz w:val="24"/>
          <w:szCs w:val="24"/>
          <w:shd w:val="clear" w:color="auto" w:fill="FFFFFF"/>
        </w:rPr>
        <w:t>framework</w:t>
      </w:r>
      <w:r w:rsidR="00C10866" w:rsidRPr="006A6C54">
        <w:rPr>
          <w:rFonts w:asciiTheme="majorBidi" w:eastAsia="Arial Unicode MS" w:hAnsiTheme="majorBidi" w:cstheme="majorBidi"/>
          <w:color w:val="000000" w:themeColor="text1"/>
          <w:sz w:val="24"/>
          <w:szCs w:val="24"/>
          <w:shd w:val="clear" w:color="auto" w:fill="FFFFFF"/>
        </w:rPr>
        <w:t>|</w:t>
      </w:r>
      <w:r w:rsidR="00B6589B" w:rsidRPr="006A6C54">
        <w:rPr>
          <w:rFonts w:asciiTheme="majorBidi" w:eastAsia="Arial Unicode MS" w:hAnsiTheme="majorBidi" w:cstheme="majorBidi"/>
          <w:color w:val="000000" w:themeColor="text1"/>
          <w:sz w:val="24"/>
          <w:szCs w:val="24"/>
          <w:shd w:val="clear" w:color="auto" w:fill="FFFFFF"/>
        </w:rPr>
        <w:t>approach</w:t>
      </w:r>
      <w:r w:rsidR="00C10866" w:rsidRPr="006A6C54">
        <w:rPr>
          <w:rFonts w:asciiTheme="majorBidi" w:eastAsia="Arial Unicode MS" w:hAnsiTheme="majorBidi" w:cstheme="majorBidi"/>
          <w:color w:val="000000" w:themeColor="text1"/>
          <w:sz w:val="24"/>
          <w:szCs w:val="24"/>
          <w:shd w:val="clear" w:color="auto" w:fill="FFFFFF"/>
        </w:rPr>
        <w:t>|tool|</w:t>
      </w:r>
      <w:r w:rsidR="00B6589B" w:rsidRPr="006A6C54">
        <w:rPr>
          <w:rFonts w:asciiTheme="majorBidi" w:eastAsia="Arial Unicode MS" w:hAnsiTheme="majorBidi" w:cstheme="majorBidi"/>
          <w:color w:val="000000" w:themeColor="text1"/>
          <w:sz w:val="24"/>
          <w:szCs w:val="24"/>
          <w:shd w:val="clear" w:color="auto" w:fill="FFFFFF"/>
        </w:rPr>
        <w:t>checklist</w:t>
      </w:r>
      <w:r w:rsidR="00C10866" w:rsidRPr="006A6C54">
        <w:rPr>
          <w:rFonts w:asciiTheme="majorBidi" w:eastAsia="Arial Unicode MS" w:hAnsiTheme="majorBidi" w:cstheme="majorBidi"/>
          <w:color w:val="000000" w:themeColor="text1"/>
          <w:sz w:val="24"/>
          <w:szCs w:val="24"/>
          <w:shd w:val="clear" w:color="auto" w:fill="FFFFFF"/>
        </w:rPr>
        <w:t>|</w:t>
      </w:r>
      <w:r w:rsidR="00B6589B" w:rsidRPr="006A6C54">
        <w:rPr>
          <w:rFonts w:asciiTheme="majorBidi" w:eastAsia="Arial Unicode MS" w:hAnsiTheme="majorBidi" w:cstheme="majorBidi"/>
          <w:color w:val="000000" w:themeColor="text1"/>
          <w:sz w:val="24"/>
          <w:szCs w:val="24"/>
          <w:shd w:val="clear" w:color="auto" w:fill="FFFFFF"/>
        </w:rPr>
        <w:t>strategy</w:t>
      </w:r>
      <w:r w:rsidR="00C10866" w:rsidRPr="006A6C54">
        <w:rPr>
          <w:rFonts w:asciiTheme="majorBidi" w:eastAsia="Arial Unicode MS" w:hAnsiTheme="majorBidi" w:cstheme="majorBidi"/>
          <w:color w:val="000000" w:themeColor="text1"/>
          <w:sz w:val="24"/>
          <w:szCs w:val="24"/>
          <w:shd w:val="clear" w:color="auto" w:fill="FFFFFF"/>
        </w:rPr>
        <w:t>|strategies|</w:t>
      </w:r>
      <w:r w:rsidR="00C10866" w:rsidRPr="006A6C54">
        <w:rPr>
          <w:rFonts w:asciiTheme="majorBidi" w:eastAsia="Arial Unicode MS" w:hAnsiTheme="majorBidi" w:cstheme="majorBidi"/>
          <w:sz w:val="24"/>
          <w:szCs w:val="24"/>
        </w:rPr>
        <w:t>process|criteria|</w:t>
      </w:r>
      <w:r w:rsidR="00B6589B" w:rsidRPr="006A6C54">
        <w:rPr>
          <w:rFonts w:asciiTheme="majorBidi" w:eastAsia="Arial Unicode MS" w:hAnsiTheme="majorBidi" w:cstheme="majorBidi"/>
          <w:sz w:val="24"/>
          <w:szCs w:val="24"/>
        </w:rPr>
        <w:t>toolkit</w:t>
      </w:r>
      <w:r w:rsidR="00C10866" w:rsidRPr="006A6C54">
        <w:rPr>
          <w:rFonts w:asciiTheme="majorBidi" w:eastAsia="Arial Unicode MS" w:hAnsiTheme="majorBidi" w:cstheme="majorBidi"/>
          <w:color w:val="000000" w:themeColor="text1"/>
          <w:sz w:val="24"/>
          <w:szCs w:val="24"/>
          <w:shd w:val="clear" w:color="auto" w:fill="FFFFFF"/>
        </w:rPr>
        <w:t>|</w:t>
      </w:r>
      <w:r w:rsidR="006C3319" w:rsidRPr="006A6C54">
        <w:rPr>
          <w:rFonts w:asciiTheme="majorBidi" w:eastAsia="Arial Unicode MS" w:hAnsiTheme="majorBidi" w:cstheme="majorBidi"/>
          <w:color w:val="000000" w:themeColor="text1"/>
          <w:sz w:val="24"/>
          <w:szCs w:val="24"/>
          <w:shd w:val="clear" w:color="auto" w:fill="FFFFFF"/>
        </w:rPr>
        <w:t>technique)</w:t>
      </w:r>
      <w:r w:rsidR="006A6C54" w:rsidRPr="006A6C54">
        <w:rPr>
          <w:rFonts w:asciiTheme="majorBidi" w:eastAsia="Arial Unicode MS" w:hAnsiTheme="majorBidi" w:cstheme="majorBidi"/>
          <w:color w:val="000000" w:themeColor="text1"/>
          <w:sz w:val="24"/>
          <w:szCs w:val="24"/>
          <w:shd w:val="clear" w:color="auto" w:fill="FFFFFF"/>
        </w:rPr>
        <w:t xml:space="preserve"> </w:t>
      </w:r>
      <w:r w:rsidR="00211DCA" w:rsidRPr="006A6C54">
        <w:rPr>
          <w:rFonts w:asciiTheme="majorBidi" w:eastAsia="Arial Unicode MS" w:hAnsiTheme="majorBidi" w:cstheme="majorBidi"/>
          <w:color w:val="000000" w:themeColor="text1"/>
          <w:sz w:val="24"/>
          <w:szCs w:val="24"/>
          <w:shd w:val="clear" w:color="auto" w:fill="FFFFFF"/>
        </w:rPr>
        <w:t>(</w:t>
      </w:r>
      <w:r w:rsidR="006C3319" w:rsidRPr="006A6C54">
        <w:rPr>
          <w:rFonts w:asciiTheme="majorBidi" w:eastAsia="Arial Unicode MS" w:hAnsiTheme="majorBidi" w:cstheme="majorBidi"/>
          <w:color w:val="000000" w:themeColor="text1"/>
          <w:sz w:val="24"/>
          <w:szCs w:val="24"/>
          <w:shd w:val="clear" w:color="auto" w:fill="FFFFFF"/>
        </w:rPr>
        <w:t xml:space="preserve">health </w:t>
      </w:r>
      <w:proofErr w:type="spellStart"/>
      <w:r w:rsidR="006C3319" w:rsidRPr="006A6C54">
        <w:rPr>
          <w:rFonts w:asciiTheme="majorBidi" w:eastAsia="Arial Unicode MS" w:hAnsiTheme="majorBidi" w:cstheme="majorBidi"/>
          <w:color w:val="000000" w:themeColor="text1"/>
          <w:sz w:val="24"/>
          <w:szCs w:val="24"/>
          <w:shd w:val="clear" w:color="auto" w:fill="FFFFFF"/>
        </w:rPr>
        <w:t>planning</w:t>
      </w:r>
      <w:r w:rsidR="00C10866" w:rsidRPr="006A6C54">
        <w:rPr>
          <w:rFonts w:asciiTheme="majorBidi" w:eastAsia="Arial Unicode MS" w:hAnsiTheme="majorBidi" w:cstheme="majorBidi"/>
          <w:color w:val="000000" w:themeColor="text1"/>
          <w:sz w:val="24"/>
          <w:szCs w:val="24"/>
          <w:shd w:val="clear" w:color="auto" w:fill="FFFFFF"/>
        </w:rPr>
        <w:t>|</w:t>
      </w:r>
      <w:r w:rsidR="006C3319" w:rsidRPr="006A6C54">
        <w:rPr>
          <w:rFonts w:asciiTheme="majorBidi" w:eastAsia="Arial Unicode MS" w:hAnsiTheme="majorBidi" w:cstheme="majorBidi"/>
          <w:color w:val="000000" w:themeColor="text1"/>
          <w:sz w:val="24"/>
          <w:szCs w:val="24"/>
          <w:shd w:val="clear" w:color="auto" w:fill="FFFFFF"/>
        </w:rPr>
        <w:t>health</w:t>
      </w:r>
      <w:proofErr w:type="spellEnd"/>
      <w:r w:rsidR="006C3319" w:rsidRPr="006A6C54">
        <w:rPr>
          <w:rFonts w:asciiTheme="majorBidi" w:eastAsia="Arial Unicode MS" w:hAnsiTheme="majorBidi" w:cstheme="majorBidi"/>
          <w:color w:val="000000" w:themeColor="text1"/>
          <w:sz w:val="24"/>
          <w:szCs w:val="24"/>
          <w:shd w:val="clear" w:color="auto" w:fill="FFFFFF"/>
        </w:rPr>
        <w:t xml:space="preserve"> </w:t>
      </w:r>
      <w:proofErr w:type="spellStart"/>
      <w:r w:rsidR="006C3319" w:rsidRPr="006A6C54">
        <w:rPr>
          <w:rFonts w:asciiTheme="majorBidi" w:eastAsia="Arial Unicode MS" w:hAnsiTheme="majorBidi" w:cstheme="majorBidi"/>
          <w:color w:val="000000" w:themeColor="text1"/>
          <w:sz w:val="24"/>
          <w:szCs w:val="24"/>
          <w:shd w:val="clear" w:color="auto" w:fill="FFFFFF"/>
        </w:rPr>
        <w:t>priority</w:t>
      </w:r>
      <w:r w:rsidR="00C10866" w:rsidRPr="006A6C54">
        <w:rPr>
          <w:rFonts w:asciiTheme="majorBidi" w:eastAsia="Arial Unicode MS" w:hAnsiTheme="majorBidi" w:cstheme="majorBidi"/>
          <w:color w:val="000000" w:themeColor="text1"/>
          <w:sz w:val="24"/>
          <w:szCs w:val="24"/>
          <w:shd w:val="clear" w:color="auto" w:fill="FFFFFF"/>
        </w:rPr>
        <w:t>|</w:t>
      </w:r>
      <w:r w:rsidR="006C3319" w:rsidRPr="006A6C54">
        <w:rPr>
          <w:rFonts w:asciiTheme="majorBidi" w:eastAsia="Arial Unicode MS" w:hAnsiTheme="majorBidi" w:cstheme="majorBidi"/>
          <w:color w:val="000000" w:themeColor="text1"/>
          <w:sz w:val="24"/>
          <w:szCs w:val="24"/>
          <w:shd w:val="clear" w:color="auto" w:fill="FFFFFF"/>
        </w:rPr>
        <w:t>health</w:t>
      </w:r>
      <w:proofErr w:type="spellEnd"/>
      <w:r w:rsidR="006C3319" w:rsidRPr="006A6C54">
        <w:rPr>
          <w:rFonts w:asciiTheme="majorBidi" w:eastAsia="Arial Unicode MS" w:hAnsiTheme="majorBidi" w:cstheme="majorBidi"/>
          <w:color w:val="000000" w:themeColor="text1"/>
          <w:sz w:val="24"/>
          <w:szCs w:val="24"/>
          <w:shd w:val="clear" w:color="auto" w:fill="FFFFFF"/>
        </w:rPr>
        <w:t xml:space="preserve"> </w:t>
      </w:r>
      <w:proofErr w:type="spellStart"/>
      <w:r w:rsidR="006C3319" w:rsidRPr="006A6C54">
        <w:rPr>
          <w:rFonts w:asciiTheme="majorBidi" w:eastAsia="Arial Unicode MS" w:hAnsiTheme="majorBidi" w:cstheme="majorBidi"/>
          <w:color w:val="000000" w:themeColor="text1"/>
          <w:sz w:val="24"/>
          <w:szCs w:val="24"/>
          <w:shd w:val="clear" w:color="auto" w:fill="FFFFFF"/>
        </w:rPr>
        <w:t>priorities</w:t>
      </w:r>
      <w:r w:rsidR="00C10866" w:rsidRPr="006A6C54">
        <w:rPr>
          <w:rFonts w:asciiTheme="majorBidi" w:eastAsia="Arial Unicode MS" w:hAnsiTheme="majorBidi" w:cstheme="majorBidi"/>
          <w:color w:val="000000" w:themeColor="text1"/>
          <w:sz w:val="24"/>
          <w:szCs w:val="24"/>
          <w:shd w:val="clear" w:color="auto" w:fill="FFFFFF"/>
        </w:rPr>
        <w:t>|</w:t>
      </w:r>
      <w:r w:rsidR="009E50C2" w:rsidRPr="006A6C54">
        <w:rPr>
          <w:rFonts w:asciiTheme="majorBidi" w:eastAsia="Arial Unicode MS" w:hAnsiTheme="majorBidi" w:cstheme="majorBidi"/>
          <w:color w:val="000000" w:themeColor="text1"/>
          <w:sz w:val="24"/>
          <w:szCs w:val="24"/>
          <w:shd w:val="clear" w:color="auto" w:fill="FFFFFF"/>
        </w:rPr>
        <w:t>health</w:t>
      </w:r>
      <w:proofErr w:type="spellEnd"/>
      <w:r w:rsidR="009E50C2" w:rsidRPr="006A6C54">
        <w:rPr>
          <w:rFonts w:asciiTheme="majorBidi" w:eastAsia="Arial Unicode MS" w:hAnsiTheme="majorBidi" w:cstheme="majorBidi"/>
          <w:color w:val="000000" w:themeColor="text1"/>
          <w:sz w:val="24"/>
          <w:szCs w:val="24"/>
          <w:shd w:val="clear" w:color="auto" w:fill="FFFFFF"/>
        </w:rPr>
        <w:t xml:space="preserve"> </w:t>
      </w:r>
      <w:proofErr w:type="spellStart"/>
      <w:r w:rsidR="009E50C2" w:rsidRPr="006A6C54">
        <w:rPr>
          <w:rFonts w:asciiTheme="majorBidi" w:eastAsia="Arial Unicode MS" w:hAnsiTheme="majorBidi" w:cstheme="majorBidi"/>
          <w:color w:val="000000" w:themeColor="text1"/>
          <w:sz w:val="24"/>
          <w:szCs w:val="24"/>
          <w:shd w:val="clear" w:color="auto" w:fill="FFFFFF"/>
        </w:rPr>
        <w:t>prioritization</w:t>
      </w:r>
      <w:r w:rsidR="00C10866" w:rsidRPr="006A6C54">
        <w:rPr>
          <w:rFonts w:asciiTheme="majorBidi" w:eastAsia="Arial Unicode MS" w:hAnsiTheme="majorBidi" w:cstheme="majorBidi"/>
          <w:color w:val="000000" w:themeColor="text1"/>
          <w:sz w:val="24"/>
          <w:szCs w:val="24"/>
          <w:shd w:val="clear" w:color="auto" w:fill="FFFFFF"/>
        </w:rPr>
        <w:t>|</w:t>
      </w:r>
      <w:r w:rsidR="00E93DFB" w:rsidRPr="006A6C54">
        <w:rPr>
          <w:rFonts w:asciiTheme="majorBidi" w:eastAsia="Arial Unicode MS" w:hAnsiTheme="majorBidi" w:cstheme="majorBidi"/>
          <w:color w:val="000000" w:themeColor="text1"/>
          <w:sz w:val="24"/>
          <w:szCs w:val="24"/>
          <w:shd w:val="clear" w:color="auto" w:fill="FFFFFF"/>
        </w:rPr>
        <w:t>health</w:t>
      </w:r>
      <w:proofErr w:type="spellEnd"/>
      <w:r w:rsidR="00E93DFB" w:rsidRPr="006A6C54">
        <w:rPr>
          <w:rFonts w:asciiTheme="majorBidi" w:eastAsia="Arial Unicode MS" w:hAnsiTheme="majorBidi" w:cstheme="majorBidi"/>
          <w:color w:val="000000" w:themeColor="text1"/>
          <w:sz w:val="24"/>
          <w:szCs w:val="24"/>
          <w:shd w:val="clear" w:color="auto" w:fill="FFFFFF"/>
        </w:rPr>
        <w:t xml:space="preserve"> systems </w:t>
      </w:r>
      <w:proofErr w:type="spellStart"/>
      <w:r w:rsidR="00E93DFB" w:rsidRPr="006A6C54">
        <w:rPr>
          <w:rFonts w:asciiTheme="majorBidi" w:eastAsia="Arial Unicode MS" w:hAnsiTheme="majorBidi" w:cstheme="majorBidi"/>
          <w:color w:val="000000" w:themeColor="text1"/>
          <w:sz w:val="24"/>
          <w:szCs w:val="24"/>
          <w:shd w:val="clear" w:color="auto" w:fill="FFFFFF"/>
        </w:rPr>
        <w:t>plans</w:t>
      </w:r>
      <w:r w:rsidR="006A6C54" w:rsidRPr="006A6C54">
        <w:rPr>
          <w:rFonts w:asciiTheme="majorBidi" w:eastAsia="Arial Unicode MS" w:hAnsiTheme="majorBidi" w:cstheme="majorBidi"/>
          <w:color w:val="000000" w:themeColor="text1"/>
          <w:sz w:val="24"/>
          <w:szCs w:val="24"/>
          <w:shd w:val="clear" w:color="auto" w:fill="FFFFFF"/>
        </w:rPr>
        <w:t>|health</w:t>
      </w:r>
      <w:proofErr w:type="spellEnd"/>
      <w:r w:rsidR="006A6C54" w:rsidRPr="006A6C54">
        <w:rPr>
          <w:rFonts w:asciiTheme="majorBidi" w:eastAsia="Arial Unicode MS" w:hAnsiTheme="majorBidi" w:cstheme="majorBidi"/>
          <w:color w:val="000000" w:themeColor="text1"/>
          <w:sz w:val="24"/>
          <w:szCs w:val="24"/>
          <w:shd w:val="clear" w:color="auto" w:fill="FFFFFF"/>
        </w:rPr>
        <w:t xml:space="preserve"> care </w:t>
      </w:r>
      <w:proofErr w:type="spellStart"/>
      <w:r w:rsidR="006A6C54" w:rsidRPr="006A6C54">
        <w:rPr>
          <w:rFonts w:asciiTheme="majorBidi" w:eastAsia="Arial Unicode MS" w:hAnsiTheme="majorBidi" w:cstheme="majorBidi"/>
          <w:color w:val="000000" w:themeColor="text1"/>
          <w:sz w:val="24"/>
          <w:szCs w:val="24"/>
          <w:shd w:val="clear" w:color="auto" w:fill="FFFFFF"/>
        </w:rPr>
        <w:t>rationing|agenda|resource</w:t>
      </w:r>
      <w:proofErr w:type="spellEnd"/>
      <w:r w:rsidR="006A6C54" w:rsidRPr="006A6C54">
        <w:rPr>
          <w:rFonts w:asciiTheme="majorBidi" w:eastAsia="Arial Unicode MS" w:hAnsiTheme="majorBidi" w:cstheme="majorBidi"/>
          <w:color w:val="000000" w:themeColor="text1"/>
          <w:sz w:val="24"/>
          <w:szCs w:val="24"/>
          <w:shd w:val="clear" w:color="auto" w:fill="FFFFFF"/>
        </w:rPr>
        <w:t xml:space="preserve"> allocation</w:t>
      </w:r>
      <w:r w:rsidR="00E93DFB" w:rsidRPr="006A6C54">
        <w:rPr>
          <w:rFonts w:asciiTheme="majorBidi" w:eastAsia="Arial Unicode MS" w:hAnsiTheme="majorBidi" w:cstheme="majorBidi"/>
          <w:color w:val="000000" w:themeColor="text1"/>
          <w:sz w:val="24"/>
          <w:szCs w:val="24"/>
          <w:shd w:val="clear" w:color="auto" w:fill="FFFFFF"/>
        </w:rPr>
        <w:t>)</w:t>
      </w:r>
    </w:p>
    <w:p w14:paraId="77AA181D" w14:textId="77777777" w:rsidR="00211DCA" w:rsidRDefault="00211DCA" w:rsidP="002A35EE">
      <w:pPr>
        <w:spacing w:line="360" w:lineRule="auto"/>
        <w:jc w:val="both"/>
        <w:rPr>
          <w:rFonts w:asciiTheme="majorBidi" w:eastAsia="Arial Unicode MS" w:hAnsiTheme="majorBidi" w:cstheme="majorBidi"/>
          <w:color w:val="000000" w:themeColor="text1"/>
          <w:sz w:val="24"/>
          <w:szCs w:val="24"/>
          <w:shd w:val="clear" w:color="auto" w:fill="FFFFFF"/>
        </w:rPr>
      </w:pPr>
      <w:r w:rsidRPr="002A35EE">
        <w:rPr>
          <w:rFonts w:asciiTheme="majorBidi" w:eastAsia="Arial Unicode MS" w:hAnsiTheme="majorBidi" w:cstheme="majorBidi"/>
          <w:color w:val="000000" w:themeColor="text1"/>
          <w:sz w:val="24"/>
          <w:szCs w:val="24"/>
          <w:shd w:val="clear" w:color="auto" w:fill="FFFFFF"/>
        </w:rPr>
        <w:t>*The 1</w:t>
      </w:r>
      <w:r w:rsidRPr="009D494D">
        <w:rPr>
          <w:rFonts w:asciiTheme="majorBidi" w:eastAsia="Arial Unicode MS" w:hAnsiTheme="majorBidi" w:cstheme="majorBidi"/>
          <w:color w:val="000000" w:themeColor="text1"/>
          <w:sz w:val="24"/>
          <w:szCs w:val="24"/>
          <w:shd w:val="clear" w:color="auto" w:fill="FFFFFF"/>
          <w:vertAlign w:val="superscript"/>
        </w:rPr>
        <w:t>st</w:t>
      </w:r>
      <w:r w:rsidRPr="002A35EE">
        <w:rPr>
          <w:rFonts w:asciiTheme="majorBidi" w:eastAsia="Arial Unicode MS" w:hAnsiTheme="majorBidi" w:cstheme="majorBidi"/>
          <w:color w:val="000000" w:themeColor="text1"/>
          <w:sz w:val="24"/>
          <w:szCs w:val="24"/>
          <w:shd w:val="clear" w:color="auto" w:fill="FFFFFF"/>
        </w:rPr>
        <w:t xml:space="preserve"> 100 articles were retrieved</w:t>
      </w:r>
    </w:p>
    <w:p w14:paraId="536BF995" w14:textId="77777777" w:rsidR="00E952BE" w:rsidRDefault="00E952BE" w:rsidP="002A35EE">
      <w:pPr>
        <w:spacing w:line="360" w:lineRule="auto"/>
        <w:jc w:val="both"/>
        <w:rPr>
          <w:rFonts w:asciiTheme="majorBidi" w:eastAsia="Arial Unicode MS" w:hAnsiTheme="majorBidi" w:cstheme="majorBidi"/>
          <w:color w:val="000000" w:themeColor="text1"/>
          <w:sz w:val="24"/>
          <w:szCs w:val="24"/>
          <w:shd w:val="clear" w:color="auto" w:fill="FFFFFF"/>
        </w:rPr>
      </w:pPr>
    </w:p>
    <w:p w14:paraId="7052BC71" w14:textId="77777777" w:rsidR="00E952BE" w:rsidRDefault="00E952BE" w:rsidP="002A35EE">
      <w:pPr>
        <w:spacing w:line="360" w:lineRule="auto"/>
        <w:jc w:val="both"/>
        <w:rPr>
          <w:rFonts w:asciiTheme="majorBidi" w:eastAsia="Arial Unicode MS" w:hAnsiTheme="majorBidi" w:cstheme="majorBidi"/>
          <w:color w:val="000000" w:themeColor="text1"/>
          <w:sz w:val="24"/>
          <w:szCs w:val="24"/>
          <w:shd w:val="clear" w:color="auto" w:fill="FFFFFF"/>
          <w:lang w:bidi="ar-LB"/>
        </w:rPr>
      </w:pPr>
    </w:p>
    <w:p w14:paraId="311429CC" w14:textId="77777777" w:rsidR="00B54F44" w:rsidRDefault="00B54F44" w:rsidP="002A35EE">
      <w:pPr>
        <w:spacing w:line="360" w:lineRule="auto"/>
        <w:jc w:val="both"/>
        <w:rPr>
          <w:rFonts w:asciiTheme="majorBidi" w:eastAsia="Arial Unicode MS" w:hAnsiTheme="majorBidi" w:cstheme="majorBidi"/>
          <w:color w:val="000000" w:themeColor="text1"/>
          <w:sz w:val="24"/>
          <w:szCs w:val="24"/>
          <w:shd w:val="clear" w:color="auto" w:fill="FFFFFF"/>
        </w:rPr>
      </w:pPr>
    </w:p>
    <w:p w14:paraId="6D943C91" w14:textId="77777777" w:rsidR="00211DCA" w:rsidRPr="002A35EE" w:rsidRDefault="00211DCA" w:rsidP="00103684">
      <w:pPr>
        <w:spacing w:line="360" w:lineRule="auto"/>
        <w:jc w:val="both"/>
        <w:rPr>
          <w:rFonts w:asciiTheme="majorBidi" w:eastAsia="Arial Unicode MS" w:hAnsiTheme="majorBidi" w:cstheme="majorBidi"/>
          <w:color w:val="000000" w:themeColor="text1"/>
          <w:sz w:val="24"/>
          <w:szCs w:val="24"/>
          <w:shd w:val="clear" w:color="auto" w:fill="FFFFFF"/>
        </w:rPr>
      </w:pPr>
    </w:p>
    <w:sectPr w:rsidR="00211DCA" w:rsidRPr="002A35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0BAB" w14:textId="77777777" w:rsidR="00672DC6" w:rsidRDefault="00672DC6" w:rsidP="006A6C54">
      <w:pPr>
        <w:spacing w:after="0" w:line="240" w:lineRule="auto"/>
      </w:pPr>
      <w:r>
        <w:separator/>
      </w:r>
    </w:p>
  </w:endnote>
  <w:endnote w:type="continuationSeparator" w:id="0">
    <w:p w14:paraId="5ABE7F41" w14:textId="77777777" w:rsidR="00672DC6" w:rsidRDefault="00672DC6" w:rsidP="006A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2355" w14:textId="77777777" w:rsidR="00672DC6" w:rsidRDefault="00672DC6" w:rsidP="006A6C54">
      <w:pPr>
        <w:spacing w:after="0" w:line="240" w:lineRule="auto"/>
      </w:pPr>
      <w:r>
        <w:separator/>
      </w:r>
    </w:p>
  </w:footnote>
  <w:footnote w:type="continuationSeparator" w:id="0">
    <w:p w14:paraId="7817580E" w14:textId="77777777" w:rsidR="00672DC6" w:rsidRDefault="00672DC6" w:rsidP="006A6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E9"/>
    <w:rsid w:val="0000291B"/>
    <w:rsid w:val="00103684"/>
    <w:rsid w:val="0012332E"/>
    <w:rsid w:val="00211DCA"/>
    <w:rsid w:val="00215F9A"/>
    <w:rsid w:val="00247153"/>
    <w:rsid w:val="002A35EE"/>
    <w:rsid w:val="005F33D7"/>
    <w:rsid w:val="00657A11"/>
    <w:rsid w:val="00672DC6"/>
    <w:rsid w:val="006A6C54"/>
    <w:rsid w:val="006C3319"/>
    <w:rsid w:val="00872CE9"/>
    <w:rsid w:val="009D494D"/>
    <w:rsid w:val="009E50C2"/>
    <w:rsid w:val="00B12701"/>
    <w:rsid w:val="00B54F44"/>
    <w:rsid w:val="00B6589B"/>
    <w:rsid w:val="00C10866"/>
    <w:rsid w:val="00C73A57"/>
    <w:rsid w:val="00DE6910"/>
    <w:rsid w:val="00E93DFB"/>
    <w:rsid w:val="00E952BE"/>
    <w:rsid w:val="00F47834"/>
    <w:rsid w:val="00FA0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5B93"/>
  <w15:chartTrackingRefBased/>
  <w15:docId w15:val="{FEF3FF4B-8685-4395-968C-FE67FFB7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3D7"/>
    <w:rPr>
      <w:rFonts w:asciiTheme="majorHAnsi" w:eastAsiaTheme="majorEastAsia" w:hAnsiTheme="majorHAnsi" w:cstheme="majorBidi"/>
      <w:color w:val="2E74B5" w:themeColor="accent1" w:themeShade="BF"/>
      <w:sz w:val="32"/>
      <w:szCs w:val="32"/>
    </w:rPr>
  </w:style>
  <w:style w:type="table" w:styleId="PlainTable5">
    <w:name w:val="Plain Table 5"/>
    <w:basedOn w:val="TableNormal"/>
    <w:uiPriority w:val="45"/>
    <w:rsid w:val="005F33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11DC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73A57"/>
    <w:rPr>
      <w:color w:val="808080"/>
    </w:rPr>
  </w:style>
  <w:style w:type="paragraph" w:styleId="Header">
    <w:name w:val="header"/>
    <w:basedOn w:val="Normal"/>
    <w:link w:val="HeaderChar"/>
    <w:uiPriority w:val="99"/>
    <w:unhideWhenUsed/>
    <w:rsid w:val="006A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54"/>
  </w:style>
  <w:style w:type="paragraph" w:styleId="Footer">
    <w:name w:val="footer"/>
    <w:basedOn w:val="Normal"/>
    <w:link w:val="FooterChar"/>
    <w:uiPriority w:val="99"/>
    <w:unhideWhenUsed/>
    <w:rsid w:val="006A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1AF094BC5464692EFEC184ED8F018" ma:contentTypeVersion="7" ma:contentTypeDescription="Create a new document." ma:contentTypeScope="" ma:versionID="9b218518f4b34e9dd33a8edc1740861b">
  <xsd:schema xmlns:xsd="http://www.w3.org/2001/XMLSchema" xmlns:xs="http://www.w3.org/2001/XMLSchema" xmlns:p="http://schemas.microsoft.com/office/2006/metadata/properties" xmlns:ns3="a09d07b0-dd18-4ce6-9c06-5ab57f0f80f9" targetNamespace="http://schemas.microsoft.com/office/2006/metadata/properties" ma:root="true" ma:fieldsID="8c759ff84bb2cf9e5a7c3a117fb6f8bd" ns3:_="">
    <xsd:import namespace="a09d07b0-dd18-4ce6-9c06-5ab57f0f80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07b0-dd18-4ce6-9c06-5ab57f0f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8268C-6B9F-4642-8797-BC3779DFF81C}">
  <ds:schemaRefs>
    <ds:schemaRef ds:uri="http://schemas.microsoft.com/office/2006/documentManagement/types"/>
    <ds:schemaRef ds:uri="http://schemas.microsoft.com/office/2006/metadata/properties"/>
    <ds:schemaRef ds:uri="http://purl.org/dc/elements/1.1/"/>
    <ds:schemaRef ds:uri="a09d07b0-dd18-4ce6-9c06-5ab57f0f80f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9AE77A3-0C9E-4103-8B19-BCA37ED07B75}">
  <ds:schemaRefs>
    <ds:schemaRef ds:uri="http://schemas.microsoft.com/sharepoint/v3/contenttype/forms"/>
  </ds:schemaRefs>
</ds:datastoreItem>
</file>

<file path=customXml/itemProps3.xml><?xml version="1.0" encoding="utf-8"?>
<ds:datastoreItem xmlns:ds="http://schemas.openxmlformats.org/officeDocument/2006/customXml" ds:itemID="{50AABD8C-6412-4B20-AFF7-50527033E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07b0-dd18-4ce6-9c06-5ab57f0f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University of Beirut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 El-Harakeh</dc:creator>
  <cp:keywords/>
  <dc:description/>
  <cp:lastModifiedBy>Amena El-Harakeh</cp:lastModifiedBy>
  <cp:revision>4</cp:revision>
  <dcterms:created xsi:type="dcterms:W3CDTF">2019-08-27T08:51:00Z</dcterms:created>
  <dcterms:modified xsi:type="dcterms:W3CDTF">2019-08-27T08:52:00Z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0x010100B591AF094BC5464692EFEC184ED8F018</vt:lpwstr>
  </property>
</Properties>
</file>