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469F2" w:rsidRPr="00970DFB" w:rsidRDefault="001C62FE" w:rsidP="004469F2">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Online Supplemental Material</w:t>
      </w:r>
      <w:r w:rsidR="00854728" w:rsidRPr="00970DFB">
        <w:rPr>
          <w:rFonts w:ascii="Times New Roman" w:hAnsi="Times New Roman" w:cs="Times New Roman"/>
          <w:b/>
          <w:sz w:val="24"/>
          <w:szCs w:val="24"/>
        </w:rPr>
        <w:t xml:space="preserve">: </w:t>
      </w:r>
      <w:r w:rsidR="00970DFB" w:rsidRPr="00970DFB">
        <w:rPr>
          <w:rFonts w:ascii="Times New Roman" w:hAnsi="Times New Roman" w:cs="Times New Roman"/>
          <w:sz w:val="24"/>
          <w:szCs w:val="24"/>
        </w:rPr>
        <w:t>Genetic risk modifier testing (GRMT) educational material</w:t>
      </w:r>
    </w:p>
    <w:p w:rsidR="00B73314" w:rsidRPr="004469F2" w:rsidRDefault="002E65CA" w:rsidP="00A268FB">
      <w:pPr>
        <w:pStyle w:val="Normal1"/>
        <w:widowControl w:val="0"/>
        <w:spacing w:after="120" w:line="360" w:lineRule="auto"/>
        <w:contextualSpacing w:val="0"/>
        <w:jc w:val="center"/>
        <w:rPr>
          <w:rFonts w:ascii="Times New Roman" w:hAnsi="Times New Roman" w:cs="Times New Roman"/>
          <w:sz w:val="24"/>
          <w:szCs w:val="24"/>
        </w:rPr>
      </w:pPr>
      <w:r w:rsidRPr="004469F2">
        <w:rPr>
          <w:rFonts w:ascii="Times New Roman" w:hAnsi="Times New Roman" w:cs="Times New Roman"/>
          <w:b/>
          <w:sz w:val="24"/>
          <w:szCs w:val="24"/>
        </w:rPr>
        <w:t>Background</w:t>
      </w:r>
      <w:bookmarkStart w:id="0" w:name="_GoBack"/>
      <w:bookmarkEnd w:id="0"/>
    </w:p>
    <w:p w:rsidR="000A2B73" w:rsidRPr="004469F2" w:rsidRDefault="000A2B73" w:rsidP="000A2B73">
      <w:pPr>
        <w:pStyle w:val="Normal1"/>
        <w:widowControl w:val="0"/>
        <w:numPr>
          <w:ilvl w:val="0"/>
          <w:numId w:val="3"/>
        </w:numPr>
        <w:spacing w:after="120" w:line="360" w:lineRule="auto"/>
        <w:ind w:hanging="359"/>
        <w:rPr>
          <w:rFonts w:ascii="Times New Roman" w:hAnsi="Times New Roman" w:cs="Times New Roman"/>
          <w:sz w:val="24"/>
          <w:szCs w:val="24"/>
        </w:rPr>
      </w:pPr>
      <w:r w:rsidRPr="004469F2">
        <w:rPr>
          <w:rFonts w:ascii="Times New Roman" w:hAnsi="Times New Roman" w:cs="Times New Roman"/>
          <w:sz w:val="24"/>
          <w:szCs w:val="24"/>
        </w:rPr>
        <w:t xml:space="preserve">Please imagine that you have a mutation in the </w:t>
      </w:r>
      <w:r w:rsidRPr="004469F2">
        <w:rPr>
          <w:rFonts w:ascii="Times New Roman" w:hAnsi="Times New Roman" w:cs="Times New Roman"/>
          <w:i/>
          <w:sz w:val="24"/>
          <w:szCs w:val="24"/>
        </w:rPr>
        <w:t xml:space="preserve">BRCA2 </w:t>
      </w:r>
      <w:r w:rsidRPr="004469F2">
        <w:rPr>
          <w:rFonts w:ascii="Times New Roman" w:hAnsi="Times New Roman" w:cs="Times New Roman"/>
          <w:sz w:val="24"/>
          <w:szCs w:val="24"/>
        </w:rPr>
        <w:t xml:space="preserve">gene.  We are not focusing on mutations in other genes today. </w:t>
      </w:r>
    </w:p>
    <w:p w:rsidR="000A2B73" w:rsidRPr="004469F2" w:rsidRDefault="000A2B73" w:rsidP="000A2B73">
      <w:pPr>
        <w:pStyle w:val="Normal1"/>
        <w:widowControl w:val="0"/>
        <w:numPr>
          <w:ilvl w:val="0"/>
          <w:numId w:val="3"/>
        </w:numPr>
        <w:spacing w:after="120" w:line="360" w:lineRule="auto"/>
        <w:ind w:hanging="359"/>
        <w:rPr>
          <w:rFonts w:ascii="Times New Roman" w:hAnsi="Times New Roman" w:cs="Times New Roman"/>
          <w:sz w:val="24"/>
          <w:szCs w:val="24"/>
        </w:rPr>
      </w:pPr>
      <w:r w:rsidRPr="004469F2">
        <w:rPr>
          <w:rFonts w:ascii="Times New Roman" w:hAnsi="Times New Roman" w:cs="Times New Roman"/>
          <w:sz w:val="24"/>
          <w:szCs w:val="24"/>
        </w:rPr>
        <w:t xml:space="preserve">Because of your </w:t>
      </w:r>
      <w:r w:rsidRPr="004469F2">
        <w:rPr>
          <w:rFonts w:ascii="Times New Roman" w:hAnsi="Times New Roman" w:cs="Times New Roman"/>
          <w:i/>
          <w:sz w:val="24"/>
          <w:szCs w:val="24"/>
        </w:rPr>
        <w:t>BRCA2</w:t>
      </w:r>
      <w:r w:rsidRPr="004469F2">
        <w:rPr>
          <w:rFonts w:ascii="Times New Roman" w:hAnsi="Times New Roman" w:cs="Times New Roman"/>
          <w:sz w:val="24"/>
          <w:szCs w:val="24"/>
        </w:rPr>
        <w:t xml:space="preserve"> mutation, you are at higher risk for getting breast cancer than the average woman.  A review of many studies shows that for women with a </w:t>
      </w:r>
      <w:r w:rsidRPr="004469F2">
        <w:rPr>
          <w:rFonts w:ascii="Times New Roman" w:hAnsi="Times New Roman" w:cs="Times New Roman"/>
          <w:i/>
          <w:sz w:val="24"/>
          <w:szCs w:val="24"/>
        </w:rPr>
        <w:t xml:space="preserve">BRCA2 </w:t>
      </w:r>
      <w:r w:rsidRPr="004469F2">
        <w:rPr>
          <w:rFonts w:ascii="Times New Roman" w:hAnsi="Times New Roman" w:cs="Times New Roman"/>
          <w:sz w:val="24"/>
          <w:szCs w:val="24"/>
        </w:rPr>
        <w:t xml:space="preserve">mutation, the average risk for getting breast cancer by age 70 could be as low as 31% and as high as 56%.  Put another way, among 100 women like you, as few as 31 and as many as 56 of them would get breast cancer.  Many risk factors can make it </w:t>
      </w:r>
      <w:proofErr w:type="gramStart"/>
      <w:r w:rsidRPr="004469F2">
        <w:rPr>
          <w:rFonts w:ascii="Times New Roman" w:hAnsi="Times New Roman" w:cs="Times New Roman"/>
          <w:sz w:val="24"/>
          <w:szCs w:val="24"/>
        </w:rPr>
        <w:t>more or less likely</w:t>
      </w:r>
      <w:proofErr w:type="gramEnd"/>
      <w:r w:rsidRPr="004469F2">
        <w:rPr>
          <w:rFonts w:ascii="Times New Roman" w:hAnsi="Times New Roman" w:cs="Times New Roman"/>
          <w:sz w:val="24"/>
          <w:szCs w:val="24"/>
        </w:rPr>
        <w:t xml:space="preserve"> that you will get breast cancer.  For example, studies show that having a </w:t>
      </w:r>
      <w:r w:rsidRPr="004469F2">
        <w:rPr>
          <w:rFonts w:ascii="Times New Roman" w:hAnsi="Times New Roman" w:cs="Times New Roman"/>
          <w:i/>
          <w:sz w:val="24"/>
          <w:szCs w:val="24"/>
        </w:rPr>
        <w:t xml:space="preserve">BRCA2 </w:t>
      </w:r>
      <w:r w:rsidRPr="004469F2">
        <w:rPr>
          <w:rFonts w:ascii="Times New Roman" w:hAnsi="Times New Roman" w:cs="Times New Roman"/>
          <w:sz w:val="24"/>
          <w:szCs w:val="24"/>
        </w:rPr>
        <w:t xml:space="preserve">mutation plus a strong family history of cancer could make a woman’s risk of getting breast cancer by age 70 as high as 85%. </w:t>
      </w:r>
    </w:p>
    <w:p w:rsidR="000A2B73" w:rsidRPr="004469F2" w:rsidRDefault="000A2B73" w:rsidP="000A2B73">
      <w:pPr>
        <w:pStyle w:val="Normal1"/>
        <w:widowControl w:val="0"/>
        <w:numPr>
          <w:ilvl w:val="0"/>
          <w:numId w:val="3"/>
        </w:numPr>
        <w:spacing w:after="120" w:line="360" w:lineRule="auto"/>
        <w:ind w:hanging="359"/>
        <w:rPr>
          <w:rFonts w:ascii="Times New Roman" w:hAnsi="Times New Roman" w:cs="Times New Roman"/>
          <w:color w:val="auto"/>
          <w:sz w:val="24"/>
          <w:szCs w:val="24"/>
        </w:rPr>
      </w:pPr>
      <w:r w:rsidRPr="004469F2">
        <w:rPr>
          <w:rFonts w:ascii="Times New Roman" w:hAnsi="Times New Roman" w:cs="Times New Roman"/>
          <w:sz w:val="24"/>
          <w:szCs w:val="24"/>
        </w:rPr>
        <w:t xml:space="preserve">Other genes can also be risk factors for getting breast cancer.  Some of these genes are called </w:t>
      </w:r>
      <w:r w:rsidRPr="004469F2">
        <w:rPr>
          <w:rFonts w:ascii="Times New Roman" w:hAnsi="Times New Roman" w:cs="Times New Roman"/>
          <w:sz w:val="24"/>
          <w:szCs w:val="24"/>
          <w:u w:val="single"/>
        </w:rPr>
        <w:t>genetic modifiers</w:t>
      </w:r>
      <w:r w:rsidRPr="004469F2">
        <w:rPr>
          <w:rFonts w:ascii="Times New Roman" w:hAnsi="Times New Roman" w:cs="Times New Roman"/>
          <w:sz w:val="24"/>
          <w:szCs w:val="24"/>
        </w:rPr>
        <w:t xml:space="preserve">.  Genetic modifiers are common and a normal part of a person’s genetic make-up.  Like all genes, you have two copies of each genetic modifier – one copy that was passed down from your mother, and one that was passed down from your father.  Genetic modifiers likely do not cause cancer on their own.  But, genetic modifiers interact with the </w:t>
      </w:r>
      <w:r w:rsidRPr="004469F2">
        <w:rPr>
          <w:rFonts w:ascii="Times New Roman" w:hAnsi="Times New Roman" w:cs="Times New Roman"/>
          <w:i/>
          <w:sz w:val="24"/>
          <w:szCs w:val="24"/>
        </w:rPr>
        <w:t xml:space="preserve">BRCA2 </w:t>
      </w:r>
      <w:r w:rsidRPr="004469F2">
        <w:rPr>
          <w:rFonts w:ascii="Times New Roman" w:hAnsi="Times New Roman" w:cs="Times New Roman"/>
          <w:sz w:val="24"/>
          <w:szCs w:val="24"/>
        </w:rPr>
        <w:t xml:space="preserve">gene to affect a woman’s cancer </w:t>
      </w:r>
      <w:r w:rsidRPr="004469F2">
        <w:rPr>
          <w:rFonts w:ascii="Times New Roman" w:hAnsi="Times New Roman" w:cs="Times New Roman"/>
          <w:color w:val="auto"/>
          <w:sz w:val="24"/>
          <w:szCs w:val="24"/>
        </w:rPr>
        <w:t xml:space="preserve">risk.  Each genetic modifier can have a very small effect on whether a </w:t>
      </w:r>
      <w:r w:rsidRPr="004469F2">
        <w:rPr>
          <w:rFonts w:ascii="Times New Roman" w:hAnsi="Times New Roman" w:cs="Times New Roman"/>
          <w:i/>
          <w:color w:val="auto"/>
          <w:sz w:val="24"/>
          <w:szCs w:val="24"/>
        </w:rPr>
        <w:t xml:space="preserve">BRCA2 </w:t>
      </w:r>
      <w:r w:rsidRPr="004469F2">
        <w:rPr>
          <w:rFonts w:ascii="Times New Roman" w:hAnsi="Times New Roman" w:cs="Times New Roman"/>
          <w:color w:val="auto"/>
          <w:sz w:val="24"/>
          <w:szCs w:val="24"/>
        </w:rPr>
        <w:t xml:space="preserve">mutation causes breast cancer.  </w:t>
      </w:r>
    </w:p>
    <w:p w:rsidR="000A2B73" w:rsidRPr="004469F2" w:rsidRDefault="000A2B73" w:rsidP="000A2B73">
      <w:pPr>
        <w:pStyle w:val="Normal1"/>
        <w:widowControl w:val="0"/>
        <w:numPr>
          <w:ilvl w:val="0"/>
          <w:numId w:val="3"/>
        </w:numPr>
        <w:spacing w:after="120" w:line="360" w:lineRule="auto"/>
        <w:ind w:hanging="359"/>
        <w:rPr>
          <w:rFonts w:ascii="Times New Roman" w:hAnsi="Times New Roman" w:cs="Times New Roman"/>
          <w:sz w:val="24"/>
          <w:szCs w:val="24"/>
        </w:rPr>
      </w:pPr>
      <w:r w:rsidRPr="004469F2">
        <w:rPr>
          <w:rFonts w:ascii="Times New Roman" w:hAnsi="Times New Roman" w:cs="Times New Roman"/>
          <w:color w:val="auto"/>
          <w:sz w:val="24"/>
          <w:szCs w:val="24"/>
        </w:rPr>
        <w:t xml:space="preserve">Scientists have found 14 different genetic modifiers that interact with a </w:t>
      </w:r>
      <w:r w:rsidRPr="004469F2">
        <w:rPr>
          <w:rFonts w:ascii="Times New Roman" w:hAnsi="Times New Roman" w:cs="Times New Roman"/>
          <w:i/>
          <w:color w:val="auto"/>
          <w:sz w:val="24"/>
          <w:szCs w:val="24"/>
        </w:rPr>
        <w:t xml:space="preserve">BRCA2 </w:t>
      </w:r>
      <w:r w:rsidRPr="004469F2">
        <w:rPr>
          <w:rFonts w:ascii="Times New Roman" w:hAnsi="Times New Roman" w:cs="Times New Roman"/>
          <w:color w:val="auto"/>
          <w:sz w:val="24"/>
          <w:szCs w:val="24"/>
        </w:rPr>
        <w:t xml:space="preserve">mutation to affect a woman’s risk of breast cancer.  Some versions of these genetic modifiers can reduce risk, because studies show that they are related to a lower risk of breast cancer among women with a </w:t>
      </w:r>
      <w:r w:rsidRPr="004469F2">
        <w:rPr>
          <w:rFonts w:ascii="Times New Roman" w:hAnsi="Times New Roman" w:cs="Times New Roman"/>
          <w:i/>
          <w:color w:val="auto"/>
          <w:sz w:val="24"/>
          <w:szCs w:val="24"/>
        </w:rPr>
        <w:t xml:space="preserve">BRCA2 </w:t>
      </w:r>
      <w:r w:rsidRPr="004469F2">
        <w:rPr>
          <w:rFonts w:ascii="Times New Roman" w:hAnsi="Times New Roman" w:cs="Times New Roman"/>
          <w:color w:val="auto"/>
          <w:sz w:val="24"/>
          <w:szCs w:val="24"/>
        </w:rPr>
        <w:t xml:space="preserve">mutation.  Some versions of these genetic modifiers can enhance risk, because studies show that having more of these genetic modifiers is related to a higher risk of breast cancer among women with a </w:t>
      </w:r>
      <w:r w:rsidRPr="004469F2">
        <w:rPr>
          <w:rFonts w:ascii="Times New Roman" w:hAnsi="Times New Roman" w:cs="Times New Roman"/>
          <w:i/>
          <w:color w:val="auto"/>
          <w:sz w:val="24"/>
          <w:szCs w:val="24"/>
        </w:rPr>
        <w:t xml:space="preserve">BRCA2 </w:t>
      </w:r>
      <w:r w:rsidRPr="004469F2">
        <w:rPr>
          <w:rFonts w:ascii="Times New Roman" w:hAnsi="Times New Roman" w:cs="Times New Roman"/>
          <w:color w:val="auto"/>
          <w:sz w:val="24"/>
          <w:szCs w:val="24"/>
        </w:rPr>
        <w:t xml:space="preserve">mutation.  Finally, some versions of these genetic modifiers are neutral, because they do not change a woman’s risk of breast cancer at all. </w:t>
      </w:r>
    </w:p>
    <w:p w:rsidR="000A2B73" w:rsidRPr="004469F2" w:rsidRDefault="000A2B73" w:rsidP="000A2B73">
      <w:pPr>
        <w:pStyle w:val="Normal1"/>
        <w:widowControl w:val="0"/>
        <w:numPr>
          <w:ilvl w:val="0"/>
          <w:numId w:val="3"/>
        </w:numPr>
        <w:spacing w:after="120" w:line="360" w:lineRule="auto"/>
        <w:ind w:hanging="359"/>
        <w:rPr>
          <w:rFonts w:ascii="Times New Roman" w:hAnsi="Times New Roman" w:cs="Times New Roman"/>
          <w:sz w:val="24"/>
          <w:szCs w:val="24"/>
        </w:rPr>
      </w:pPr>
      <w:r w:rsidRPr="004469F2">
        <w:rPr>
          <w:rFonts w:ascii="Times New Roman" w:hAnsi="Times New Roman" w:cs="Times New Roman"/>
          <w:color w:val="auto"/>
          <w:sz w:val="24"/>
          <w:szCs w:val="24"/>
        </w:rPr>
        <w:t xml:space="preserve"> If you have a mutation in the </w:t>
      </w:r>
      <w:r w:rsidRPr="004469F2">
        <w:rPr>
          <w:rFonts w:ascii="Times New Roman" w:hAnsi="Times New Roman" w:cs="Times New Roman"/>
          <w:i/>
          <w:color w:val="auto"/>
          <w:sz w:val="24"/>
          <w:szCs w:val="24"/>
        </w:rPr>
        <w:t xml:space="preserve">BRCA2 </w:t>
      </w:r>
      <w:r w:rsidRPr="004469F2">
        <w:rPr>
          <w:rFonts w:ascii="Times New Roman" w:hAnsi="Times New Roman" w:cs="Times New Roman"/>
          <w:color w:val="auto"/>
          <w:sz w:val="24"/>
          <w:szCs w:val="24"/>
        </w:rPr>
        <w:t>gene, then knowing about your genetic modifiers may help doctors to better estimate your breast cancer risk.</w:t>
      </w:r>
      <w:r w:rsidRPr="004469F2">
        <w:rPr>
          <w:rFonts w:ascii="Times New Roman" w:hAnsi="Times New Roman" w:cs="Times New Roman"/>
          <w:sz w:val="24"/>
          <w:szCs w:val="24"/>
        </w:rPr>
        <w:t xml:space="preserve">  </w:t>
      </w:r>
    </w:p>
    <w:p w:rsidR="000A2B73" w:rsidRPr="004469F2" w:rsidRDefault="000A2B73" w:rsidP="000A2B73">
      <w:pPr>
        <w:pStyle w:val="Normal1"/>
        <w:widowControl w:val="0"/>
        <w:spacing w:after="120" w:line="360" w:lineRule="auto"/>
        <w:ind w:left="720"/>
        <w:rPr>
          <w:rFonts w:ascii="Times New Roman" w:hAnsi="Times New Roman" w:cs="Times New Roman"/>
          <w:sz w:val="24"/>
          <w:szCs w:val="24"/>
        </w:rPr>
      </w:pPr>
    </w:p>
    <w:p w:rsidR="000A2B73" w:rsidRPr="004469F2" w:rsidRDefault="000A2B73" w:rsidP="000A2B73">
      <w:pPr>
        <w:pStyle w:val="Normal1"/>
        <w:widowControl w:val="0"/>
        <w:spacing w:after="120" w:line="360" w:lineRule="auto"/>
        <w:ind w:left="720"/>
        <w:rPr>
          <w:rFonts w:ascii="Times New Roman" w:hAnsi="Times New Roman" w:cs="Times New Roman"/>
          <w:sz w:val="24"/>
          <w:szCs w:val="24"/>
        </w:rPr>
      </w:pPr>
    </w:p>
    <w:p w:rsidR="000A2B73" w:rsidRPr="004469F2" w:rsidRDefault="000A2B73" w:rsidP="000A2B73">
      <w:pPr>
        <w:pStyle w:val="Normal1"/>
        <w:widowControl w:val="0"/>
        <w:spacing w:after="120" w:line="360" w:lineRule="auto"/>
        <w:ind w:left="720"/>
        <w:rPr>
          <w:rFonts w:ascii="Times New Roman" w:hAnsi="Times New Roman" w:cs="Times New Roman"/>
          <w:sz w:val="24"/>
          <w:szCs w:val="24"/>
        </w:rPr>
      </w:pPr>
    </w:p>
    <w:p w:rsidR="000A2B73" w:rsidRPr="004469F2" w:rsidRDefault="000A2B73" w:rsidP="000A2B73">
      <w:pPr>
        <w:pStyle w:val="Normal1"/>
        <w:widowControl w:val="0"/>
        <w:numPr>
          <w:ilvl w:val="0"/>
          <w:numId w:val="3"/>
        </w:numPr>
        <w:spacing w:after="120" w:line="360" w:lineRule="auto"/>
        <w:ind w:hanging="359"/>
        <w:rPr>
          <w:rFonts w:ascii="Times New Roman" w:hAnsi="Times New Roman" w:cs="Times New Roman"/>
          <w:sz w:val="24"/>
          <w:szCs w:val="24"/>
        </w:rPr>
      </w:pPr>
      <w:r w:rsidRPr="004469F2">
        <w:rPr>
          <w:rFonts w:ascii="Times New Roman" w:hAnsi="Times New Roman" w:cs="Times New Roman"/>
          <w:sz w:val="24"/>
          <w:szCs w:val="24"/>
        </w:rPr>
        <w:lastRenderedPageBreak/>
        <w:t xml:space="preserve">An analogy may help.  Imagine that we have a balance or scale.  When the balance is level, this is equal to the risk of breast cancer for the average woman.  Pretend that as the balance tips to the right, the risk of getting cancer increases.  </w:t>
      </w:r>
    </w:p>
    <w:p w:rsidR="000A2B73" w:rsidRPr="004469F2" w:rsidRDefault="000A2B73" w:rsidP="000A2B73">
      <w:pPr>
        <w:pStyle w:val="Normal1"/>
        <w:widowControl w:val="0"/>
        <w:spacing w:after="120" w:line="360" w:lineRule="auto"/>
        <w:ind w:left="720"/>
        <w:jc w:val="center"/>
        <w:rPr>
          <w:rFonts w:ascii="Times New Roman" w:hAnsi="Times New Roman" w:cs="Times New Roman"/>
          <w:sz w:val="24"/>
          <w:szCs w:val="24"/>
        </w:rPr>
      </w:pPr>
      <w:r w:rsidRPr="004469F2">
        <w:rPr>
          <w:rFonts w:ascii="Times New Roman" w:hAnsi="Times New Roman" w:cs="Times New Roman"/>
          <w:noProof/>
          <w:sz w:val="24"/>
          <w:szCs w:val="24"/>
        </w:rPr>
        <w:drawing>
          <wp:inline distT="0" distB="0" distL="0" distR="0">
            <wp:extent cx="2125980" cy="615315"/>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125980" cy="615315"/>
                    </a:xfrm>
                    <a:prstGeom prst="rect">
                      <a:avLst/>
                    </a:prstGeom>
                    <a:noFill/>
                  </pic:spPr>
                </pic:pic>
              </a:graphicData>
            </a:graphic>
          </wp:inline>
        </w:drawing>
      </w:r>
    </w:p>
    <w:p w:rsidR="000A2B73" w:rsidRPr="004469F2" w:rsidRDefault="000A2B73" w:rsidP="000A2B73">
      <w:pPr>
        <w:pStyle w:val="Normal1"/>
        <w:widowControl w:val="0"/>
        <w:spacing w:after="120" w:line="360" w:lineRule="auto"/>
        <w:ind w:left="720"/>
        <w:rPr>
          <w:rFonts w:ascii="Times New Roman" w:hAnsi="Times New Roman" w:cs="Times New Roman"/>
          <w:sz w:val="24"/>
          <w:szCs w:val="24"/>
        </w:rPr>
      </w:pPr>
      <w:r w:rsidRPr="004469F2">
        <w:rPr>
          <w:rFonts w:ascii="Times New Roman" w:hAnsi="Times New Roman" w:cs="Times New Roman"/>
          <w:sz w:val="24"/>
          <w:szCs w:val="24"/>
        </w:rPr>
        <w:t xml:space="preserve">A </w:t>
      </w:r>
      <w:r w:rsidRPr="004469F2">
        <w:rPr>
          <w:rFonts w:ascii="Times New Roman" w:hAnsi="Times New Roman" w:cs="Times New Roman"/>
          <w:i/>
          <w:sz w:val="24"/>
          <w:szCs w:val="24"/>
        </w:rPr>
        <w:t xml:space="preserve">BRCA2 </w:t>
      </w:r>
      <w:r w:rsidRPr="004469F2">
        <w:rPr>
          <w:rFonts w:ascii="Times New Roman" w:hAnsi="Times New Roman" w:cs="Times New Roman"/>
          <w:sz w:val="24"/>
          <w:szCs w:val="24"/>
        </w:rPr>
        <w:t xml:space="preserve">mutation is like adding a big, heavy weight to the right side of the balance – it causes the balance to tip a lot.  </w:t>
      </w:r>
    </w:p>
    <w:p w:rsidR="000A2B73" w:rsidRPr="004469F2" w:rsidRDefault="000A2B73" w:rsidP="000A2B73">
      <w:pPr>
        <w:pStyle w:val="Normal1"/>
        <w:widowControl w:val="0"/>
        <w:spacing w:after="120" w:line="360" w:lineRule="auto"/>
        <w:ind w:left="720"/>
        <w:jc w:val="center"/>
        <w:rPr>
          <w:rFonts w:ascii="Times New Roman" w:hAnsi="Times New Roman" w:cs="Times New Roman"/>
          <w:sz w:val="24"/>
          <w:szCs w:val="24"/>
        </w:rPr>
      </w:pPr>
      <w:r w:rsidRPr="004469F2">
        <w:rPr>
          <w:rFonts w:ascii="Times New Roman" w:hAnsi="Times New Roman" w:cs="Times New Roman"/>
          <w:noProof/>
          <w:sz w:val="24"/>
          <w:szCs w:val="24"/>
        </w:rPr>
        <w:drawing>
          <wp:inline distT="0" distB="0" distL="0" distR="0">
            <wp:extent cx="2125980" cy="807720"/>
            <wp:effectExtent l="19050" t="0" r="762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2125980" cy="807720"/>
                    </a:xfrm>
                    <a:prstGeom prst="rect">
                      <a:avLst/>
                    </a:prstGeom>
                    <a:noFill/>
                  </pic:spPr>
                </pic:pic>
              </a:graphicData>
            </a:graphic>
          </wp:inline>
        </w:drawing>
      </w:r>
    </w:p>
    <w:p w:rsidR="000A2B73" w:rsidRPr="004469F2" w:rsidRDefault="000A2B73" w:rsidP="000A2B73">
      <w:pPr>
        <w:pStyle w:val="Normal1"/>
        <w:widowControl w:val="0"/>
        <w:spacing w:after="120" w:line="360" w:lineRule="auto"/>
        <w:ind w:left="720"/>
        <w:rPr>
          <w:rFonts w:ascii="Times New Roman" w:hAnsi="Times New Roman" w:cs="Times New Roman"/>
          <w:sz w:val="24"/>
          <w:szCs w:val="24"/>
        </w:rPr>
      </w:pPr>
      <w:r w:rsidRPr="004469F2">
        <w:rPr>
          <w:rFonts w:ascii="Times New Roman" w:hAnsi="Times New Roman" w:cs="Times New Roman"/>
          <w:sz w:val="24"/>
          <w:szCs w:val="24"/>
        </w:rPr>
        <w:t xml:space="preserve">Genetic modifiers are like adding much smaller weights to the balance – they only cause it to tip a little.  Modifiers that reduce risk cause the balance to tip a little to the left, and modifiers that enhance risk cause the balance to tip a little to the right. </w:t>
      </w:r>
    </w:p>
    <w:p w:rsidR="000A2B73" w:rsidRPr="004469F2" w:rsidRDefault="000A2B73" w:rsidP="000A2B73">
      <w:pPr>
        <w:pStyle w:val="Normal1"/>
        <w:widowControl w:val="0"/>
        <w:spacing w:after="120" w:line="360" w:lineRule="auto"/>
        <w:ind w:left="720"/>
        <w:jc w:val="center"/>
        <w:rPr>
          <w:rFonts w:ascii="Times New Roman" w:hAnsi="Times New Roman" w:cs="Times New Roman"/>
          <w:sz w:val="24"/>
          <w:szCs w:val="24"/>
        </w:rPr>
      </w:pPr>
      <w:r w:rsidRPr="004469F2">
        <w:rPr>
          <w:rFonts w:ascii="Times New Roman" w:hAnsi="Times New Roman" w:cs="Times New Roman"/>
          <w:sz w:val="24"/>
          <w:szCs w:val="24"/>
        </w:rPr>
        <w:tab/>
      </w:r>
      <w:r w:rsidRPr="004469F2">
        <w:rPr>
          <w:rFonts w:ascii="Times New Roman" w:hAnsi="Times New Roman" w:cs="Times New Roman"/>
          <w:noProof/>
          <w:sz w:val="24"/>
          <w:szCs w:val="24"/>
        </w:rPr>
        <w:drawing>
          <wp:inline distT="0" distB="0" distL="0" distR="0">
            <wp:extent cx="2073610" cy="804672"/>
            <wp:effectExtent l="19050" t="0" r="28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73610" cy="804672"/>
                    </a:xfrm>
                    <a:prstGeom prst="rect">
                      <a:avLst/>
                    </a:prstGeom>
                    <a:noFill/>
                  </pic:spPr>
                </pic:pic>
              </a:graphicData>
            </a:graphic>
          </wp:inline>
        </w:drawing>
      </w:r>
      <w:r w:rsidRPr="004469F2">
        <w:rPr>
          <w:rFonts w:ascii="Times New Roman" w:hAnsi="Times New Roman" w:cs="Times New Roman"/>
          <w:sz w:val="24"/>
          <w:szCs w:val="24"/>
        </w:rPr>
        <w:tab/>
      </w:r>
      <w:r w:rsidRPr="004469F2">
        <w:rPr>
          <w:rFonts w:ascii="Times New Roman" w:hAnsi="Times New Roman" w:cs="Times New Roman"/>
          <w:sz w:val="24"/>
          <w:szCs w:val="24"/>
        </w:rPr>
        <w:tab/>
      </w:r>
      <w:r w:rsidRPr="004469F2">
        <w:rPr>
          <w:rFonts w:ascii="Times New Roman" w:hAnsi="Times New Roman" w:cs="Times New Roman"/>
          <w:sz w:val="24"/>
          <w:szCs w:val="24"/>
        </w:rPr>
        <w:tab/>
      </w:r>
      <w:r w:rsidRPr="004469F2">
        <w:rPr>
          <w:rFonts w:ascii="Times New Roman" w:hAnsi="Times New Roman" w:cs="Times New Roman"/>
          <w:noProof/>
          <w:sz w:val="24"/>
          <w:szCs w:val="24"/>
        </w:rPr>
        <w:drawing>
          <wp:inline distT="0" distB="0" distL="0" distR="0">
            <wp:extent cx="2130552" cy="805951"/>
            <wp:effectExtent l="19050" t="0" r="3048"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130552" cy="805951"/>
                    </a:xfrm>
                    <a:prstGeom prst="rect">
                      <a:avLst/>
                    </a:prstGeom>
                    <a:noFill/>
                  </pic:spPr>
                </pic:pic>
              </a:graphicData>
            </a:graphic>
          </wp:inline>
        </w:drawing>
      </w:r>
    </w:p>
    <w:p w:rsidR="000A2B73" w:rsidRPr="004469F2" w:rsidRDefault="000A2B73" w:rsidP="000A2B73">
      <w:pPr>
        <w:pStyle w:val="Normal1"/>
        <w:widowControl w:val="0"/>
        <w:spacing w:after="120" w:line="360" w:lineRule="auto"/>
        <w:ind w:left="720"/>
        <w:rPr>
          <w:rFonts w:ascii="Times New Roman" w:hAnsi="Times New Roman" w:cs="Times New Roman"/>
          <w:sz w:val="24"/>
          <w:szCs w:val="24"/>
        </w:rPr>
      </w:pPr>
      <w:r w:rsidRPr="004469F2">
        <w:rPr>
          <w:rFonts w:ascii="Times New Roman" w:hAnsi="Times New Roman" w:cs="Times New Roman"/>
          <w:sz w:val="24"/>
          <w:szCs w:val="24"/>
        </w:rPr>
        <w:t xml:space="preserve">If you add the big, heavy weight and lots of the smaller weights together, then the balance will tip very far to the right, even if you add some smaller weights to the left. </w:t>
      </w:r>
    </w:p>
    <w:p w:rsidR="000A2B73" w:rsidRPr="004469F2" w:rsidRDefault="000A2B73" w:rsidP="000A2B73">
      <w:pPr>
        <w:pStyle w:val="Normal1"/>
        <w:widowControl w:val="0"/>
        <w:spacing w:after="120" w:line="360" w:lineRule="auto"/>
        <w:ind w:left="720"/>
        <w:jc w:val="center"/>
        <w:rPr>
          <w:rFonts w:ascii="Times New Roman" w:hAnsi="Times New Roman" w:cs="Times New Roman"/>
          <w:noProof/>
          <w:sz w:val="24"/>
          <w:szCs w:val="24"/>
        </w:rPr>
      </w:pPr>
      <w:r w:rsidRPr="004469F2">
        <w:rPr>
          <w:rFonts w:ascii="Times New Roman" w:hAnsi="Times New Roman" w:cs="Times New Roman"/>
          <w:noProof/>
          <w:sz w:val="24"/>
          <w:szCs w:val="24"/>
        </w:rPr>
        <w:tab/>
      </w:r>
      <w:r w:rsidRPr="004469F2">
        <w:rPr>
          <w:rFonts w:ascii="Times New Roman" w:hAnsi="Times New Roman" w:cs="Times New Roman"/>
          <w:noProof/>
          <w:sz w:val="24"/>
          <w:szCs w:val="24"/>
        </w:rPr>
        <w:tab/>
      </w:r>
      <w:r w:rsidRPr="004469F2">
        <w:rPr>
          <w:rFonts w:ascii="Times New Roman" w:hAnsi="Times New Roman" w:cs="Times New Roman"/>
          <w:noProof/>
          <w:sz w:val="24"/>
          <w:szCs w:val="24"/>
        </w:rPr>
        <w:tab/>
      </w:r>
      <w:r w:rsidRPr="004469F2">
        <w:rPr>
          <w:rFonts w:ascii="Times New Roman" w:hAnsi="Times New Roman" w:cs="Times New Roman"/>
          <w:noProof/>
          <w:sz w:val="24"/>
          <w:szCs w:val="24"/>
        </w:rPr>
        <w:drawing>
          <wp:inline distT="0" distB="0" distL="0" distR="0">
            <wp:extent cx="2125980" cy="941070"/>
            <wp:effectExtent l="19050" t="0" r="762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125980" cy="941070"/>
                    </a:xfrm>
                    <a:prstGeom prst="rect">
                      <a:avLst/>
                    </a:prstGeom>
                    <a:noFill/>
                  </pic:spPr>
                </pic:pic>
              </a:graphicData>
            </a:graphic>
          </wp:inline>
        </w:drawing>
      </w:r>
      <w:r w:rsidRPr="004469F2">
        <w:rPr>
          <w:rFonts w:ascii="Times New Roman" w:hAnsi="Times New Roman" w:cs="Times New Roman"/>
          <w:noProof/>
          <w:sz w:val="24"/>
          <w:szCs w:val="24"/>
        </w:rPr>
        <w:tab/>
      </w:r>
      <w:r w:rsidRPr="004469F2">
        <w:rPr>
          <w:rFonts w:ascii="Times New Roman" w:hAnsi="Times New Roman" w:cs="Times New Roman"/>
          <w:noProof/>
          <w:sz w:val="24"/>
          <w:szCs w:val="24"/>
        </w:rPr>
        <w:tab/>
      </w:r>
      <w:r w:rsidRPr="004469F2">
        <w:rPr>
          <w:rFonts w:ascii="Times New Roman" w:hAnsi="Times New Roman" w:cs="Times New Roman"/>
          <w:noProof/>
          <w:sz w:val="24"/>
          <w:szCs w:val="24"/>
        </w:rPr>
        <w:tab/>
      </w:r>
    </w:p>
    <w:p w:rsidR="00365C25" w:rsidRPr="004469F2" w:rsidRDefault="00282AF1" w:rsidP="004469F2">
      <w:pPr>
        <w:pStyle w:val="Normal1"/>
        <w:widowControl w:val="0"/>
        <w:numPr>
          <w:ilvl w:val="0"/>
          <w:numId w:val="3"/>
        </w:numPr>
        <w:spacing w:after="120" w:line="360" w:lineRule="auto"/>
        <w:ind w:hanging="359"/>
        <w:rPr>
          <w:rFonts w:ascii="Times New Roman" w:hAnsi="Times New Roman" w:cs="Times New Roman"/>
          <w:b/>
          <w:sz w:val="24"/>
          <w:szCs w:val="24"/>
        </w:rPr>
      </w:pPr>
      <w:r w:rsidRPr="004469F2">
        <w:rPr>
          <w:rFonts w:ascii="Times New Roman" w:hAnsi="Times New Roman" w:cs="Times New Roman"/>
          <w:b/>
          <w:sz w:val="24"/>
          <w:szCs w:val="24"/>
        </w:rPr>
        <w:t>Now, i</w:t>
      </w:r>
      <w:r w:rsidR="002E65CA" w:rsidRPr="004469F2">
        <w:rPr>
          <w:rFonts w:ascii="Times New Roman" w:hAnsi="Times New Roman" w:cs="Times New Roman"/>
          <w:b/>
          <w:sz w:val="24"/>
          <w:szCs w:val="24"/>
        </w:rPr>
        <w:t xml:space="preserve">magine that </w:t>
      </w:r>
      <w:r w:rsidRPr="004469F2">
        <w:rPr>
          <w:rFonts w:ascii="Times New Roman" w:hAnsi="Times New Roman" w:cs="Times New Roman"/>
          <w:b/>
          <w:sz w:val="24"/>
          <w:szCs w:val="24"/>
        </w:rPr>
        <w:t xml:space="preserve">as a woman with a </w:t>
      </w:r>
      <w:r w:rsidRPr="004469F2">
        <w:rPr>
          <w:rFonts w:ascii="Times New Roman" w:hAnsi="Times New Roman" w:cs="Times New Roman"/>
          <w:b/>
          <w:i/>
          <w:sz w:val="24"/>
          <w:szCs w:val="24"/>
        </w:rPr>
        <w:t xml:space="preserve">BRCA2 </w:t>
      </w:r>
      <w:r w:rsidRPr="004469F2">
        <w:rPr>
          <w:rFonts w:ascii="Times New Roman" w:hAnsi="Times New Roman" w:cs="Times New Roman"/>
          <w:b/>
          <w:sz w:val="24"/>
          <w:szCs w:val="24"/>
        </w:rPr>
        <w:t>mutation</w:t>
      </w:r>
      <w:r w:rsidR="00F37C2E" w:rsidRPr="004469F2">
        <w:rPr>
          <w:rFonts w:ascii="Times New Roman" w:hAnsi="Times New Roman" w:cs="Times New Roman"/>
          <w:b/>
          <w:sz w:val="24"/>
          <w:szCs w:val="24"/>
        </w:rPr>
        <w:t xml:space="preserve">, </w:t>
      </w:r>
      <w:r w:rsidR="002E65CA" w:rsidRPr="004469F2">
        <w:rPr>
          <w:rFonts w:ascii="Times New Roman" w:hAnsi="Times New Roman" w:cs="Times New Roman"/>
          <w:b/>
          <w:sz w:val="24"/>
          <w:szCs w:val="24"/>
        </w:rPr>
        <w:t>you</w:t>
      </w:r>
      <w:r w:rsidR="008151A5" w:rsidRPr="004469F2">
        <w:rPr>
          <w:rFonts w:ascii="Times New Roman" w:hAnsi="Times New Roman" w:cs="Times New Roman"/>
          <w:b/>
          <w:sz w:val="24"/>
          <w:szCs w:val="24"/>
        </w:rPr>
        <w:t xml:space="preserve">r doctor </w:t>
      </w:r>
      <w:r w:rsidR="00F37C2E" w:rsidRPr="004469F2">
        <w:rPr>
          <w:rFonts w:ascii="Times New Roman" w:hAnsi="Times New Roman" w:cs="Times New Roman"/>
          <w:b/>
          <w:sz w:val="24"/>
          <w:szCs w:val="24"/>
        </w:rPr>
        <w:t xml:space="preserve">has offered you a new test that checks for </w:t>
      </w:r>
      <w:r w:rsidR="00FE6BA5" w:rsidRPr="004469F2">
        <w:rPr>
          <w:rFonts w:ascii="Times New Roman" w:hAnsi="Times New Roman" w:cs="Times New Roman"/>
          <w:b/>
          <w:sz w:val="24"/>
          <w:szCs w:val="24"/>
        </w:rPr>
        <w:t xml:space="preserve">the </w:t>
      </w:r>
      <w:r w:rsidR="00F37C2E" w:rsidRPr="004469F2">
        <w:rPr>
          <w:rFonts w:ascii="Times New Roman" w:hAnsi="Times New Roman" w:cs="Times New Roman"/>
          <w:b/>
          <w:sz w:val="24"/>
          <w:szCs w:val="24"/>
        </w:rPr>
        <w:t>14</w:t>
      </w:r>
      <w:r w:rsidR="004469F2" w:rsidRPr="004469F2">
        <w:rPr>
          <w:rFonts w:ascii="Times New Roman" w:hAnsi="Times New Roman" w:cs="Times New Roman"/>
          <w:b/>
          <w:sz w:val="24"/>
          <w:szCs w:val="24"/>
        </w:rPr>
        <w:t xml:space="preserve"> </w:t>
      </w:r>
      <w:r w:rsidR="00F37C2E" w:rsidRPr="004469F2">
        <w:rPr>
          <w:rFonts w:ascii="Times New Roman" w:hAnsi="Times New Roman" w:cs="Times New Roman"/>
          <w:b/>
          <w:sz w:val="24"/>
          <w:szCs w:val="24"/>
        </w:rPr>
        <w:t xml:space="preserve">genetic modifiers for breast cancer risk.  </w:t>
      </w:r>
    </w:p>
    <w:sectPr w:rsidR="00365C25" w:rsidRPr="004469F2" w:rsidSect="00A268FB">
      <w:pgSz w:w="15840" w:h="12240" w:orient="landscape"/>
      <w:pgMar w:top="1152" w:right="864" w:bottom="1152" w:left="86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style="width:37.3pt;height:68.15pt;visibility:visible;mso-wrap-style:square" o:bullet="t">
        <v:imagedata r:id="rId1" o:title=""/>
      </v:shape>
    </w:pict>
  </w:numPicBullet>
  <w:numPicBullet w:numPicBulletId="1">
    <w:pict>
      <v:shape id="Picture 15" o:spid="_x0000_i1027" type="#_x0000_t75" style="width:37.3pt;height:67.3pt;visibility:visible;mso-wrap-style:square" o:bullet="t">
        <v:imagedata r:id="rId2" o:title=""/>
      </v:shape>
    </w:pict>
  </w:numPicBullet>
  <w:numPicBullet w:numPicBulletId="2">
    <w:pict>
      <v:shape id="Picture 17" o:spid="_x0000_i1028" type="#_x0000_t75" style="width:37.3pt;height:68.15pt;visibility:visible;mso-wrap-style:square" o:bullet="t">
        <v:imagedata r:id="rId3" o:title=""/>
      </v:shape>
    </w:pict>
  </w:numPicBullet>
  <w:abstractNum w:abstractNumId="0" w15:restartNumberingAfterBreak="0">
    <w:nsid w:val="06F93FB5"/>
    <w:multiLevelType w:val="hybridMultilevel"/>
    <w:tmpl w:val="84CE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D6E8D"/>
    <w:multiLevelType w:val="hybridMultilevel"/>
    <w:tmpl w:val="ED7EC38A"/>
    <w:lvl w:ilvl="0" w:tplc="FBD22DF4">
      <w:start w:val="1"/>
      <w:numFmt w:val="bullet"/>
      <w:lvlText w:val=""/>
      <w:lvlPicBulletId w:val="2"/>
      <w:lvlJc w:val="left"/>
      <w:pPr>
        <w:tabs>
          <w:tab w:val="num" w:pos="720"/>
        </w:tabs>
        <w:ind w:left="720" w:hanging="360"/>
      </w:pPr>
      <w:rPr>
        <w:rFonts w:ascii="Symbol" w:hAnsi="Symbol" w:hint="default"/>
      </w:rPr>
    </w:lvl>
    <w:lvl w:ilvl="1" w:tplc="45E491D6" w:tentative="1">
      <w:start w:val="1"/>
      <w:numFmt w:val="bullet"/>
      <w:lvlText w:val=""/>
      <w:lvlJc w:val="left"/>
      <w:pPr>
        <w:tabs>
          <w:tab w:val="num" w:pos="1440"/>
        </w:tabs>
        <w:ind w:left="1440" w:hanging="360"/>
      </w:pPr>
      <w:rPr>
        <w:rFonts w:ascii="Symbol" w:hAnsi="Symbol" w:hint="default"/>
      </w:rPr>
    </w:lvl>
    <w:lvl w:ilvl="2" w:tplc="49FEF9F8" w:tentative="1">
      <w:start w:val="1"/>
      <w:numFmt w:val="bullet"/>
      <w:lvlText w:val=""/>
      <w:lvlJc w:val="left"/>
      <w:pPr>
        <w:tabs>
          <w:tab w:val="num" w:pos="2160"/>
        </w:tabs>
        <w:ind w:left="2160" w:hanging="360"/>
      </w:pPr>
      <w:rPr>
        <w:rFonts w:ascii="Symbol" w:hAnsi="Symbol" w:hint="default"/>
      </w:rPr>
    </w:lvl>
    <w:lvl w:ilvl="3" w:tplc="6A26BA86" w:tentative="1">
      <w:start w:val="1"/>
      <w:numFmt w:val="bullet"/>
      <w:lvlText w:val=""/>
      <w:lvlJc w:val="left"/>
      <w:pPr>
        <w:tabs>
          <w:tab w:val="num" w:pos="2880"/>
        </w:tabs>
        <w:ind w:left="2880" w:hanging="360"/>
      </w:pPr>
      <w:rPr>
        <w:rFonts w:ascii="Symbol" w:hAnsi="Symbol" w:hint="default"/>
      </w:rPr>
    </w:lvl>
    <w:lvl w:ilvl="4" w:tplc="60F2C11E" w:tentative="1">
      <w:start w:val="1"/>
      <w:numFmt w:val="bullet"/>
      <w:lvlText w:val=""/>
      <w:lvlJc w:val="left"/>
      <w:pPr>
        <w:tabs>
          <w:tab w:val="num" w:pos="3600"/>
        </w:tabs>
        <w:ind w:left="3600" w:hanging="360"/>
      </w:pPr>
      <w:rPr>
        <w:rFonts w:ascii="Symbol" w:hAnsi="Symbol" w:hint="default"/>
      </w:rPr>
    </w:lvl>
    <w:lvl w:ilvl="5" w:tplc="45821334" w:tentative="1">
      <w:start w:val="1"/>
      <w:numFmt w:val="bullet"/>
      <w:lvlText w:val=""/>
      <w:lvlJc w:val="left"/>
      <w:pPr>
        <w:tabs>
          <w:tab w:val="num" w:pos="4320"/>
        </w:tabs>
        <w:ind w:left="4320" w:hanging="360"/>
      </w:pPr>
      <w:rPr>
        <w:rFonts w:ascii="Symbol" w:hAnsi="Symbol" w:hint="default"/>
      </w:rPr>
    </w:lvl>
    <w:lvl w:ilvl="6" w:tplc="1450B950" w:tentative="1">
      <w:start w:val="1"/>
      <w:numFmt w:val="bullet"/>
      <w:lvlText w:val=""/>
      <w:lvlJc w:val="left"/>
      <w:pPr>
        <w:tabs>
          <w:tab w:val="num" w:pos="5040"/>
        </w:tabs>
        <w:ind w:left="5040" w:hanging="360"/>
      </w:pPr>
      <w:rPr>
        <w:rFonts w:ascii="Symbol" w:hAnsi="Symbol" w:hint="default"/>
      </w:rPr>
    </w:lvl>
    <w:lvl w:ilvl="7" w:tplc="AF609FB4" w:tentative="1">
      <w:start w:val="1"/>
      <w:numFmt w:val="bullet"/>
      <w:lvlText w:val=""/>
      <w:lvlJc w:val="left"/>
      <w:pPr>
        <w:tabs>
          <w:tab w:val="num" w:pos="5760"/>
        </w:tabs>
        <w:ind w:left="5760" w:hanging="360"/>
      </w:pPr>
      <w:rPr>
        <w:rFonts w:ascii="Symbol" w:hAnsi="Symbol" w:hint="default"/>
      </w:rPr>
    </w:lvl>
    <w:lvl w:ilvl="8" w:tplc="27369F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8103B8"/>
    <w:multiLevelType w:val="multilevel"/>
    <w:tmpl w:val="BA46B9D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21F14883"/>
    <w:multiLevelType w:val="multilevel"/>
    <w:tmpl w:val="38DA64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429761A"/>
    <w:multiLevelType w:val="hybridMultilevel"/>
    <w:tmpl w:val="33C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6332D"/>
    <w:multiLevelType w:val="hybridMultilevel"/>
    <w:tmpl w:val="02F2662A"/>
    <w:lvl w:ilvl="0" w:tplc="EDE4FC22">
      <w:start w:val="1"/>
      <w:numFmt w:val="bullet"/>
      <w:lvlText w:val=""/>
      <w:lvlPicBulletId w:val="0"/>
      <w:lvlJc w:val="left"/>
      <w:pPr>
        <w:tabs>
          <w:tab w:val="num" w:pos="720"/>
        </w:tabs>
        <w:ind w:left="720" w:hanging="360"/>
      </w:pPr>
      <w:rPr>
        <w:rFonts w:ascii="Symbol" w:hAnsi="Symbol" w:hint="default"/>
      </w:rPr>
    </w:lvl>
    <w:lvl w:ilvl="1" w:tplc="5BC040DA" w:tentative="1">
      <w:start w:val="1"/>
      <w:numFmt w:val="bullet"/>
      <w:lvlText w:val=""/>
      <w:lvlJc w:val="left"/>
      <w:pPr>
        <w:tabs>
          <w:tab w:val="num" w:pos="1440"/>
        </w:tabs>
        <w:ind w:left="1440" w:hanging="360"/>
      </w:pPr>
      <w:rPr>
        <w:rFonts w:ascii="Symbol" w:hAnsi="Symbol" w:hint="default"/>
      </w:rPr>
    </w:lvl>
    <w:lvl w:ilvl="2" w:tplc="6852A2D4" w:tentative="1">
      <w:start w:val="1"/>
      <w:numFmt w:val="bullet"/>
      <w:lvlText w:val=""/>
      <w:lvlJc w:val="left"/>
      <w:pPr>
        <w:tabs>
          <w:tab w:val="num" w:pos="2160"/>
        </w:tabs>
        <w:ind w:left="2160" w:hanging="360"/>
      </w:pPr>
      <w:rPr>
        <w:rFonts w:ascii="Symbol" w:hAnsi="Symbol" w:hint="default"/>
      </w:rPr>
    </w:lvl>
    <w:lvl w:ilvl="3" w:tplc="41F49028" w:tentative="1">
      <w:start w:val="1"/>
      <w:numFmt w:val="bullet"/>
      <w:lvlText w:val=""/>
      <w:lvlJc w:val="left"/>
      <w:pPr>
        <w:tabs>
          <w:tab w:val="num" w:pos="2880"/>
        </w:tabs>
        <w:ind w:left="2880" w:hanging="360"/>
      </w:pPr>
      <w:rPr>
        <w:rFonts w:ascii="Symbol" w:hAnsi="Symbol" w:hint="default"/>
      </w:rPr>
    </w:lvl>
    <w:lvl w:ilvl="4" w:tplc="EFDECDA4" w:tentative="1">
      <w:start w:val="1"/>
      <w:numFmt w:val="bullet"/>
      <w:lvlText w:val=""/>
      <w:lvlJc w:val="left"/>
      <w:pPr>
        <w:tabs>
          <w:tab w:val="num" w:pos="3600"/>
        </w:tabs>
        <w:ind w:left="3600" w:hanging="360"/>
      </w:pPr>
      <w:rPr>
        <w:rFonts w:ascii="Symbol" w:hAnsi="Symbol" w:hint="default"/>
      </w:rPr>
    </w:lvl>
    <w:lvl w:ilvl="5" w:tplc="970044BA" w:tentative="1">
      <w:start w:val="1"/>
      <w:numFmt w:val="bullet"/>
      <w:lvlText w:val=""/>
      <w:lvlJc w:val="left"/>
      <w:pPr>
        <w:tabs>
          <w:tab w:val="num" w:pos="4320"/>
        </w:tabs>
        <w:ind w:left="4320" w:hanging="360"/>
      </w:pPr>
      <w:rPr>
        <w:rFonts w:ascii="Symbol" w:hAnsi="Symbol" w:hint="default"/>
      </w:rPr>
    </w:lvl>
    <w:lvl w:ilvl="6" w:tplc="05D2A656" w:tentative="1">
      <w:start w:val="1"/>
      <w:numFmt w:val="bullet"/>
      <w:lvlText w:val=""/>
      <w:lvlJc w:val="left"/>
      <w:pPr>
        <w:tabs>
          <w:tab w:val="num" w:pos="5040"/>
        </w:tabs>
        <w:ind w:left="5040" w:hanging="360"/>
      </w:pPr>
      <w:rPr>
        <w:rFonts w:ascii="Symbol" w:hAnsi="Symbol" w:hint="default"/>
      </w:rPr>
    </w:lvl>
    <w:lvl w:ilvl="7" w:tplc="B7CC96EE" w:tentative="1">
      <w:start w:val="1"/>
      <w:numFmt w:val="bullet"/>
      <w:lvlText w:val=""/>
      <w:lvlJc w:val="left"/>
      <w:pPr>
        <w:tabs>
          <w:tab w:val="num" w:pos="5760"/>
        </w:tabs>
        <w:ind w:left="5760" w:hanging="360"/>
      </w:pPr>
      <w:rPr>
        <w:rFonts w:ascii="Symbol" w:hAnsi="Symbol" w:hint="default"/>
      </w:rPr>
    </w:lvl>
    <w:lvl w:ilvl="8" w:tplc="ACC8EAF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DDF634C"/>
    <w:multiLevelType w:val="hybridMultilevel"/>
    <w:tmpl w:val="7086422A"/>
    <w:lvl w:ilvl="0" w:tplc="915E386E">
      <w:start w:val="1"/>
      <w:numFmt w:val="bullet"/>
      <w:lvlText w:val=""/>
      <w:lvlPicBulletId w:val="1"/>
      <w:lvlJc w:val="left"/>
      <w:pPr>
        <w:tabs>
          <w:tab w:val="num" w:pos="720"/>
        </w:tabs>
        <w:ind w:left="720" w:hanging="360"/>
      </w:pPr>
      <w:rPr>
        <w:rFonts w:ascii="Symbol" w:hAnsi="Symbol" w:hint="default"/>
      </w:rPr>
    </w:lvl>
    <w:lvl w:ilvl="1" w:tplc="220EE864" w:tentative="1">
      <w:start w:val="1"/>
      <w:numFmt w:val="bullet"/>
      <w:lvlText w:val=""/>
      <w:lvlJc w:val="left"/>
      <w:pPr>
        <w:tabs>
          <w:tab w:val="num" w:pos="1440"/>
        </w:tabs>
        <w:ind w:left="1440" w:hanging="360"/>
      </w:pPr>
      <w:rPr>
        <w:rFonts w:ascii="Symbol" w:hAnsi="Symbol" w:hint="default"/>
      </w:rPr>
    </w:lvl>
    <w:lvl w:ilvl="2" w:tplc="F9BADCEA" w:tentative="1">
      <w:start w:val="1"/>
      <w:numFmt w:val="bullet"/>
      <w:lvlText w:val=""/>
      <w:lvlJc w:val="left"/>
      <w:pPr>
        <w:tabs>
          <w:tab w:val="num" w:pos="2160"/>
        </w:tabs>
        <w:ind w:left="2160" w:hanging="360"/>
      </w:pPr>
      <w:rPr>
        <w:rFonts w:ascii="Symbol" w:hAnsi="Symbol" w:hint="default"/>
      </w:rPr>
    </w:lvl>
    <w:lvl w:ilvl="3" w:tplc="8AF8E886" w:tentative="1">
      <w:start w:val="1"/>
      <w:numFmt w:val="bullet"/>
      <w:lvlText w:val=""/>
      <w:lvlJc w:val="left"/>
      <w:pPr>
        <w:tabs>
          <w:tab w:val="num" w:pos="2880"/>
        </w:tabs>
        <w:ind w:left="2880" w:hanging="360"/>
      </w:pPr>
      <w:rPr>
        <w:rFonts w:ascii="Symbol" w:hAnsi="Symbol" w:hint="default"/>
      </w:rPr>
    </w:lvl>
    <w:lvl w:ilvl="4" w:tplc="073A7E30" w:tentative="1">
      <w:start w:val="1"/>
      <w:numFmt w:val="bullet"/>
      <w:lvlText w:val=""/>
      <w:lvlJc w:val="left"/>
      <w:pPr>
        <w:tabs>
          <w:tab w:val="num" w:pos="3600"/>
        </w:tabs>
        <w:ind w:left="3600" w:hanging="360"/>
      </w:pPr>
      <w:rPr>
        <w:rFonts w:ascii="Symbol" w:hAnsi="Symbol" w:hint="default"/>
      </w:rPr>
    </w:lvl>
    <w:lvl w:ilvl="5" w:tplc="8DFEC184" w:tentative="1">
      <w:start w:val="1"/>
      <w:numFmt w:val="bullet"/>
      <w:lvlText w:val=""/>
      <w:lvlJc w:val="left"/>
      <w:pPr>
        <w:tabs>
          <w:tab w:val="num" w:pos="4320"/>
        </w:tabs>
        <w:ind w:left="4320" w:hanging="360"/>
      </w:pPr>
      <w:rPr>
        <w:rFonts w:ascii="Symbol" w:hAnsi="Symbol" w:hint="default"/>
      </w:rPr>
    </w:lvl>
    <w:lvl w:ilvl="6" w:tplc="96B2C4E2" w:tentative="1">
      <w:start w:val="1"/>
      <w:numFmt w:val="bullet"/>
      <w:lvlText w:val=""/>
      <w:lvlJc w:val="left"/>
      <w:pPr>
        <w:tabs>
          <w:tab w:val="num" w:pos="5040"/>
        </w:tabs>
        <w:ind w:left="5040" w:hanging="360"/>
      </w:pPr>
      <w:rPr>
        <w:rFonts w:ascii="Symbol" w:hAnsi="Symbol" w:hint="default"/>
      </w:rPr>
    </w:lvl>
    <w:lvl w:ilvl="7" w:tplc="9F2C0630" w:tentative="1">
      <w:start w:val="1"/>
      <w:numFmt w:val="bullet"/>
      <w:lvlText w:val=""/>
      <w:lvlJc w:val="left"/>
      <w:pPr>
        <w:tabs>
          <w:tab w:val="num" w:pos="5760"/>
        </w:tabs>
        <w:ind w:left="5760" w:hanging="360"/>
      </w:pPr>
      <w:rPr>
        <w:rFonts w:ascii="Symbol" w:hAnsi="Symbol" w:hint="default"/>
      </w:rPr>
    </w:lvl>
    <w:lvl w:ilvl="8" w:tplc="AE5EEA9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7B413DD"/>
    <w:multiLevelType w:val="multilevel"/>
    <w:tmpl w:val="F648ED1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7"/>
  </w:num>
  <w:num w:numId="2">
    <w:abstractNumId w:val="2"/>
  </w:num>
  <w:num w:numId="3">
    <w:abstractNumId w:val="3"/>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14"/>
    <w:rsid w:val="00011974"/>
    <w:rsid w:val="0002563C"/>
    <w:rsid w:val="0008453D"/>
    <w:rsid w:val="00084D05"/>
    <w:rsid w:val="00097E7F"/>
    <w:rsid w:val="000A2B73"/>
    <w:rsid w:val="000B2503"/>
    <w:rsid w:val="000D4EAE"/>
    <w:rsid w:val="000E3DE6"/>
    <w:rsid w:val="00135C2D"/>
    <w:rsid w:val="00163198"/>
    <w:rsid w:val="001A0413"/>
    <w:rsid w:val="001C62FE"/>
    <w:rsid w:val="001C733D"/>
    <w:rsid w:val="001D41CD"/>
    <w:rsid w:val="001E14EA"/>
    <w:rsid w:val="001F6763"/>
    <w:rsid w:val="0023055B"/>
    <w:rsid w:val="00235137"/>
    <w:rsid w:val="0024080D"/>
    <w:rsid w:val="00241D1A"/>
    <w:rsid w:val="00271C8F"/>
    <w:rsid w:val="00282AF1"/>
    <w:rsid w:val="002E65CA"/>
    <w:rsid w:val="00321508"/>
    <w:rsid w:val="00365C25"/>
    <w:rsid w:val="003B2C88"/>
    <w:rsid w:val="003D3DAD"/>
    <w:rsid w:val="003D56E9"/>
    <w:rsid w:val="004019D0"/>
    <w:rsid w:val="0040455D"/>
    <w:rsid w:val="00444F25"/>
    <w:rsid w:val="004469F2"/>
    <w:rsid w:val="00460A3A"/>
    <w:rsid w:val="004C721A"/>
    <w:rsid w:val="004D3C81"/>
    <w:rsid w:val="004E3236"/>
    <w:rsid w:val="00535521"/>
    <w:rsid w:val="0054616A"/>
    <w:rsid w:val="005C0E17"/>
    <w:rsid w:val="005E56A0"/>
    <w:rsid w:val="005F7128"/>
    <w:rsid w:val="00601334"/>
    <w:rsid w:val="00610195"/>
    <w:rsid w:val="00614E50"/>
    <w:rsid w:val="00624C1E"/>
    <w:rsid w:val="00640152"/>
    <w:rsid w:val="006A3ABF"/>
    <w:rsid w:val="006A572F"/>
    <w:rsid w:val="00701B3F"/>
    <w:rsid w:val="007063E9"/>
    <w:rsid w:val="0074415E"/>
    <w:rsid w:val="007773DB"/>
    <w:rsid w:val="00782F80"/>
    <w:rsid w:val="008036F1"/>
    <w:rsid w:val="008151A5"/>
    <w:rsid w:val="00817260"/>
    <w:rsid w:val="00844D6E"/>
    <w:rsid w:val="00854728"/>
    <w:rsid w:val="008A43CE"/>
    <w:rsid w:val="008A575F"/>
    <w:rsid w:val="008A6E3F"/>
    <w:rsid w:val="008B4F43"/>
    <w:rsid w:val="008C3259"/>
    <w:rsid w:val="008E5931"/>
    <w:rsid w:val="00961C6A"/>
    <w:rsid w:val="00970DFB"/>
    <w:rsid w:val="00976E1D"/>
    <w:rsid w:val="009A3DA6"/>
    <w:rsid w:val="009F2D3E"/>
    <w:rsid w:val="00A074C1"/>
    <w:rsid w:val="00A14F05"/>
    <w:rsid w:val="00A268FB"/>
    <w:rsid w:val="00A309AF"/>
    <w:rsid w:val="00A90ADE"/>
    <w:rsid w:val="00B15C22"/>
    <w:rsid w:val="00B40689"/>
    <w:rsid w:val="00B62156"/>
    <w:rsid w:val="00B73314"/>
    <w:rsid w:val="00B7433B"/>
    <w:rsid w:val="00B93CF7"/>
    <w:rsid w:val="00BC3BFE"/>
    <w:rsid w:val="00BE1631"/>
    <w:rsid w:val="00BE67A9"/>
    <w:rsid w:val="00BF49F7"/>
    <w:rsid w:val="00C11342"/>
    <w:rsid w:val="00C84D05"/>
    <w:rsid w:val="00C93E8D"/>
    <w:rsid w:val="00CB0A75"/>
    <w:rsid w:val="00CD7A85"/>
    <w:rsid w:val="00D270F1"/>
    <w:rsid w:val="00D55D12"/>
    <w:rsid w:val="00D56177"/>
    <w:rsid w:val="00D60CDE"/>
    <w:rsid w:val="00D72BD3"/>
    <w:rsid w:val="00DA099A"/>
    <w:rsid w:val="00DD4ED6"/>
    <w:rsid w:val="00E92ED7"/>
    <w:rsid w:val="00E9350C"/>
    <w:rsid w:val="00EA71C2"/>
    <w:rsid w:val="00EB4070"/>
    <w:rsid w:val="00EC36E9"/>
    <w:rsid w:val="00EE5B9B"/>
    <w:rsid w:val="00EF65E3"/>
    <w:rsid w:val="00F21910"/>
    <w:rsid w:val="00F37C2E"/>
    <w:rsid w:val="00F672B1"/>
    <w:rsid w:val="00F85FFB"/>
    <w:rsid w:val="00FB0BF0"/>
    <w:rsid w:val="00FC09E5"/>
    <w:rsid w:val="00FC3577"/>
    <w:rsid w:val="00FE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26C3D81"/>
  <w15:docId w15:val="{02B47FCC-DB99-4BD9-994C-1579F200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B73314"/>
    <w:pPr>
      <w:spacing w:before="480" w:after="120"/>
      <w:outlineLvl w:val="0"/>
    </w:pPr>
    <w:rPr>
      <w:b/>
      <w:sz w:val="48"/>
    </w:rPr>
  </w:style>
  <w:style w:type="paragraph" w:styleId="Heading2">
    <w:name w:val="heading 2"/>
    <w:basedOn w:val="Normal1"/>
    <w:next w:val="Normal1"/>
    <w:rsid w:val="00B73314"/>
    <w:pPr>
      <w:spacing w:before="360" w:after="80"/>
      <w:outlineLvl w:val="1"/>
    </w:pPr>
    <w:rPr>
      <w:b/>
      <w:sz w:val="36"/>
    </w:rPr>
  </w:style>
  <w:style w:type="paragraph" w:styleId="Heading3">
    <w:name w:val="heading 3"/>
    <w:basedOn w:val="Normal1"/>
    <w:next w:val="Normal1"/>
    <w:rsid w:val="00B73314"/>
    <w:pPr>
      <w:spacing w:before="280" w:after="80"/>
      <w:outlineLvl w:val="2"/>
    </w:pPr>
    <w:rPr>
      <w:b/>
      <w:sz w:val="28"/>
    </w:rPr>
  </w:style>
  <w:style w:type="paragraph" w:styleId="Heading4">
    <w:name w:val="heading 4"/>
    <w:basedOn w:val="Normal1"/>
    <w:next w:val="Normal1"/>
    <w:rsid w:val="00B73314"/>
    <w:pPr>
      <w:spacing w:before="240" w:after="40"/>
      <w:outlineLvl w:val="3"/>
    </w:pPr>
    <w:rPr>
      <w:b/>
      <w:sz w:val="24"/>
    </w:rPr>
  </w:style>
  <w:style w:type="paragraph" w:styleId="Heading5">
    <w:name w:val="heading 5"/>
    <w:basedOn w:val="Normal1"/>
    <w:next w:val="Normal1"/>
    <w:rsid w:val="00B73314"/>
    <w:pPr>
      <w:spacing w:before="220" w:after="40"/>
      <w:outlineLvl w:val="4"/>
    </w:pPr>
    <w:rPr>
      <w:b/>
    </w:rPr>
  </w:style>
  <w:style w:type="paragraph" w:styleId="Heading6">
    <w:name w:val="heading 6"/>
    <w:basedOn w:val="Normal1"/>
    <w:next w:val="Normal1"/>
    <w:rsid w:val="00B7331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3314"/>
    <w:pPr>
      <w:spacing w:after="0" w:line="240" w:lineRule="auto"/>
      <w:contextualSpacing/>
    </w:pPr>
    <w:rPr>
      <w:rFonts w:ascii="Arial" w:eastAsia="Arial" w:hAnsi="Arial" w:cs="Arial"/>
      <w:color w:val="000000"/>
    </w:rPr>
  </w:style>
  <w:style w:type="paragraph" w:styleId="Title">
    <w:name w:val="Title"/>
    <w:basedOn w:val="Normal1"/>
    <w:next w:val="Normal1"/>
    <w:rsid w:val="00B73314"/>
    <w:pPr>
      <w:spacing w:before="480" w:after="120"/>
    </w:pPr>
    <w:rPr>
      <w:b/>
      <w:sz w:val="72"/>
    </w:rPr>
  </w:style>
  <w:style w:type="paragraph" w:styleId="Subtitle">
    <w:name w:val="Subtitle"/>
    <w:basedOn w:val="Normal1"/>
    <w:next w:val="Normal1"/>
    <w:rsid w:val="00B73314"/>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E6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5CA"/>
    <w:rPr>
      <w:rFonts w:ascii="Tahoma" w:hAnsi="Tahoma" w:cs="Tahoma"/>
      <w:sz w:val="16"/>
      <w:szCs w:val="16"/>
    </w:rPr>
  </w:style>
  <w:style w:type="character" w:styleId="CommentReference">
    <w:name w:val="annotation reference"/>
    <w:basedOn w:val="DefaultParagraphFont"/>
    <w:uiPriority w:val="99"/>
    <w:semiHidden/>
    <w:unhideWhenUsed/>
    <w:rsid w:val="00C93E8D"/>
    <w:rPr>
      <w:sz w:val="16"/>
      <w:szCs w:val="16"/>
    </w:rPr>
  </w:style>
  <w:style w:type="paragraph" w:styleId="CommentText">
    <w:name w:val="annotation text"/>
    <w:basedOn w:val="Normal"/>
    <w:link w:val="CommentTextChar"/>
    <w:uiPriority w:val="99"/>
    <w:semiHidden/>
    <w:unhideWhenUsed/>
    <w:rsid w:val="00C93E8D"/>
    <w:pPr>
      <w:spacing w:line="240" w:lineRule="auto"/>
    </w:pPr>
    <w:rPr>
      <w:sz w:val="20"/>
      <w:szCs w:val="20"/>
    </w:rPr>
  </w:style>
  <w:style w:type="character" w:customStyle="1" w:styleId="CommentTextChar">
    <w:name w:val="Comment Text Char"/>
    <w:basedOn w:val="DefaultParagraphFont"/>
    <w:link w:val="CommentText"/>
    <w:uiPriority w:val="99"/>
    <w:semiHidden/>
    <w:rsid w:val="00C93E8D"/>
    <w:rPr>
      <w:sz w:val="20"/>
      <w:szCs w:val="20"/>
    </w:rPr>
  </w:style>
  <w:style w:type="paragraph" w:styleId="CommentSubject">
    <w:name w:val="annotation subject"/>
    <w:basedOn w:val="CommentText"/>
    <w:next w:val="CommentText"/>
    <w:link w:val="CommentSubjectChar"/>
    <w:uiPriority w:val="99"/>
    <w:semiHidden/>
    <w:unhideWhenUsed/>
    <w:rsid w:val="00C93E8D"/>
    <w:rPr>
      <w:b/>
      <w:bCs/>
    </w:rPr>
  </w:style>
  <w:style w:type="character" w:customStyle="1" w:styleId="CommentSubjectChar">
    <w:name w:val="Comment Subject Char"/>
    <w:basedOn w:val="CommentTextChar"/>
    <w:link w:val="CommentSubject"/>
    <w:uiPriority w:val="99"/>
    <w:semiHidden/>
    <w:rsid w:val="00C93E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97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FF9A0-2B82-45E0-B514-AA81A4AD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genetic variant test results.docx</vt:lpstr>
    </vt:vector>
  </TitlesOfParts>
  <Company>MSKCC</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genetic variant test results.docx</dc:title>
  <dc:creator>Hamilton, Jada G./Counseling Center</dc:creator>
  <cp:lastModifiedBy>Hamilton, Jada G./Counseling Center</cp:lastModifiedBy>
  <cp:revision>3</cp:revision>
  <cp:lastPrinted>2014-01-30T18:46:00Z</cp:lastPrinted>
  <dcterms:created xsi:type="dcterms:W3CDTF">2019-04-30T18:43:00Z</dcterms:created>
  <dcterms:modified xsi:type="dcterms:W3CDTF">2019-06-26T20:45:00Z</dcterms:modified>
</cp:coreProperties>
</file>