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Default Extension="tiff" ContentType="image/tiff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367" w:rsidRPr="00D752B5" w:rsidRDefault="00494F09" w:rsidP="00D752B5">
      <w:pPr>
        <w:pStyle w:val="MDPI12title"/>
        <w:spacing w:after="0" w:line="240" w:lineRule="atLeast"/>
        <w:rPr>
          <w:rFonts w:ascii="Times New Roman" w:eastAsiaTheme="minorEastAsia" w:hAnsi="Times New Roman"/>
          <w:sz w:val="30"/>
          <w:szCs w:val="30"/>
          <w:lang w:eastAsia="zh-CN"/>
        </w:rPr>
      </w:pPr>
      <w:r w:rsidRPr="00494F09">
        <w:rPr>
          <w:rFonts w:ascii="Times New Roman" w:eastAsiaTheme="minorEastAsia" w:hAnsi="Times New Roman"/>
          <w:sz w:val="30"/>
          <w:szCs w:val="30"/>
          <w:lang w:eastAsia="zh-CN"/>
        </w:rPr>
        <w:t>Glandular orientation and shape determined by computational pathology could identify aggressive tumor for early colon carcinoma</w:t>
      </w:r>
      <w:r w:rsidR="00CB1F55">
        <w:rPr>
          <w:rFonts w:ascii="Times New Roman" w:eastAsiaTheme="minorEastAsia" w:hAnsi="Times New Roman" w:hint="eastAsia"/>
          <w:sz w:val="30"/>
          <w:szCs w:val="30"/>
          <w:lang w:eastAsia="zh-CN"/>
        </w:rPr>
        <w:t xml:space="preserve">: </w:t>
      </w:r>
      <w:r w:rsidR="004E723B">
        <w:rPr>
          <w:rFonts w:ascii="Times New Roman" w:eastAsiaTheme="minorEastAsia" w:hAnsi="Times New Roman" w:hint="eastAsia"/>
          <w:sz w:val="30"/>
          <w:szCs w:val="30"/>
          <w:lang w:eastAsia="zh-CN"/>
        </w:rPr>
        <w:t>a</w:t>
      </w:r>
      <w:r w:rsidR="00110321" w:rsidRPr="00110321">
        <w:rPr>
          <w:rFonts w:ascii="Times New Roman" w:eastAsiaTheme="minorEastAsia" w:hAnsi="Times New Roman"/>
          <w:sz w:val="30"/>
          <w:szCs w:val="30"/>
          <w:lang w:eastAsia="zh-CN"/>
        </w:rPr>
        <w:t xml:space="preserve"> </w:t>
      </w:r>
      <w:r w:rsidR="00D6781A">
        <w:rPr>
          <w:rFonts w:ascii="Times New Roman" w:eastAsiaTheme="minorEastAsia" w:hAnsi="Times New Roman" w:hint="eastAsia"/>
          <w:sz w:val="30"/>
          <w:szCs w:val="30"/>
          <w:lang w:eastAsia="zh-CN"/>
        </w:rPr>
        <w:t>triple</w:t>
      </w:r>
      <w:r w:rsidR="00110321" w:rsidRPr="00110321">
        <w:rPr>
          <w:rFonts w:ascii="Times New Roman" w:eastAsiaTheme="minorEastAsia" w:hAnsi="Times New Roman"/>
          <w:sz w:val="30"/>
          <w:szCs w:val="30"/>
          <w:lang w:eastAsia="zh-CN"/>
        </w:rPr>
        <w:t>-</w:t>
      </w:r>
      <w:r w:rsidR="00D6781A">
        <w:rPr>
          <w:rFonts w:ascii="Times New Roman" w:eastAsiaTheme="minorEastAsia" w:hAnsi="Times New Roman" w:hint="eastAsia"/>
          <w:sz w:val="30"/>
          <w:szCs w:val="30"/>
          <w:lang w:eastAsia="zh-CN"/>
        </w:rPr>
        <w:t>center</w:t>
      </w:r>
      <w:r w:rsidR="00110321" w:rsidRPr="00110321">
        <w:rPr>
          <w:rFonts w:ascii="Times New Roman" w:eastAsiaTheme="minorEastAsia" w:hAnsi="Times New Roman"/>
          <w:sz w:val="30"/>
          <w:szCs w:val="30"/>
          <w:lang w:eastAsia="zh-CN"/>
        </w:rPr>
        <w:t xml:space="preserve"> study</w:t>
      </w:r>
    </w:p>
    <w:p w:rsidR="00235367" w:rsidRPr="00261C57" w:rsidRDefault="00261C57" w:rsidP="00A95FBC">
      <w:pPr>
        <w:spacing w:beforeLines="50" w:afterLines="50" w:line="26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Additional</w:t>
      </w:r>
      <w:r w:rsidR="00235367" w:rsidRPr="00936F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Materials Contents</w:t>
      </w:r>
    </w:p>
    <w:p w:rsidR="003B2F07" w:rsidRDefault="00A95FBC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F</w:t>
      </w:r>
      <w:r w:rsidR="003B2F07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ile S1: </w:t>
      </w:r>
      <w:r w:rsidR="003B2F07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TMA Construction</w:t>
      </w:r>
      <w:r w:rsidR="003B2F07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</w:t>
      </w:r>
    </w:p>
    <w:p w:rsidR="00B578F6" w:rsidRPr="00333512" w:rsidRDefault="00A95FBC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F</w:t>
      </w:r>
      <w:r w:rsidR="00C45977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ile</w:t>
      </w:r>
      <w:r w:rsidR="00193793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S</w:t>
      </w:r>
      <w:r w:rsidR="0083709B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2</w:t>
      </w:r>
      <w:r w:rsidR="00193793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:</w:t>
      </w:r>
      <w:r w:rsidR="00AB1E1E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Description of Gland Co-occurrence Morphological Feature Extraction</w:t>
      </w:r>
      <w:r w:rsidR="00CF0BFE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</w:t>
      </w:r>
    </w:p>
    <w:p w:rsidR="004108CE" w:rsidRPr="00333512" w:rsidRDefault="00A95FBC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F</w:t>
      </w:r>
      <w:r w:rsidR="004108CE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ile S</w:t>
      </w:r>
      <w:r w:rsidR="0083709B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3</w:t>
      </w:r>
      <w:r w:rsidR="004108CE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:</w:t>
      </w:r>
      <w:r w:rsidR="00B82D60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Immunohistochemistry.</w:t>
      </w:r>
    </w:p>
    <w:p w:rsidR="009613B4" w:rsidRPr="00333512" w:rsidRDefault="009613B4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Figure S1:</w:t>
      </w:r>
      <w:r w:rsidR="009F6A83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The workflow of patient selection.</w:t>
      </w:r>
    </w:p>
    <w:p w:rsidR="00785374" w:rsidRPr="00333512" w:rsidRDefault="00785374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Figure S2: </w:t>
      </w:r>
      <w:bookmarkStart w:id="0" w:name="OLE_LINK3"/>
      <w:bookmarkStart w:id="1" w:name="OLE_LINK4"/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Kaplan-Meier curves of perineural invasion, vascular invasion </w:t>
      </w:r>
      <w:r w:rsidR="00794CC8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 xml:space="preserve">and </w:t>
      </w:r>
      <w:r w:rsidR="00794CC8" w:rsidRPr="00794CC8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MSI status </w:t>
      </w:r>
      <w:bookmarkStart w:id="2" w:name="_GoBack"/>
      <w:bookmarkEnd w:id="2"/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on D2</w:t>
      </w:r>
      <w:bookmarkEnd w:id="0"/>
      <w:bookmarkEnd w:id="1"/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</w:t>
      </w:r>
    </w:p>
    <w:p w:rsidR="00193793" w:rsidRPr="00333512" w:rsidRDefault="00193793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S1: Summary of gland morphometric features.</w:t>
      </w:r>
    </w:p>
    <w:p w:rsidR="00193793" w:rsidRPr="00333512" w:rsidRDefault="00193793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S2:</w:t>
      </w:r>
      <w:r w:rsidR="0009591D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A comprehensive list of all 797 quantitative features</w:t>
      </w:r>
      <w:r w:rsidR="007F1F31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</w:t>
      </w:r>
    </w:p>
    <w:p w:rsidR="00BB6DBE" w:rsidRDefault="00BB6DBE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S3:</w:t>
      </w:r>
      <w:r w:rsidR="00236E02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</w:t>
      </w:r>
      <w:r w:rsidR="00DC54AF" w:rsidRPr="00D405F6">
        <w:rPr>
          <w:rFonts w:ascii="Times New Roman" w:hAnsi="Times New Roman"/>
        </w:rPr>
        <w:t>Patient characteristics of TCGA cohort</w:t>
      </w:r>
      <w:r w:rsidR="00DC54AF">
        <w:rPr>
          <w:rFonts w:ascii="Times New Roman" w:hAnsi="Times New Roman" w:hint="eastAsia"/>
        </w:rPr>
        <w:t>.</w:t>
      </w:r>
    </w:p>
    <w:p w:rsidR="00865CB3" w:rsidRPr="00333512" w:rsidRDefault="00865CB3" w:rsidP="00865CB3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4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: The top 5 representative Feature and descriptions.</w:t>
      </w:r>
    </w:p>
    <w:p w:rsidR="007A3803" w:rsidRPr="00333512" w:rsidRDefault="007A3803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 w:rsidR="00F65598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5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. </w:t>
      </w:r>
      <w:proofErr w:type="gramStart"/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The performance of the classifiers on D2/D3.</w:t>
      </w:r>
      <w:proofErr w:type="gramEnd"/>
    </w:p>
    <w:p w:rsidR="00D93DF7" w:rsidRPr="00333512" w:rsidRDefault="00D93DF7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 w:rsidR="00F65598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6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. </w:t>
      </w:r>
      <w:proofErr w:type="gramStart"/>
      <w:r w:rsidR="00C3559D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Correlations between ECHBC and other major clinicopathologic features and disease recurrence on D2.</w:t>
      </w:r>
      <w:proofErr w:type="gramEnd"/>
    </w:p>
    <w:p w:rsidR="00666485" w:rsidRPr="00333512" w:rsidRDefault="00666485" w:rsidP="00333512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 w:rsidR="00F65598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7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. </w:t>
      </w:r>
      <w:proofErr w:type="gramStart"/>
      <w:r w:rsidR="00F37DE6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Comparative analysis of the image classifier and </w:t>
      </w:r>
      <w:proofErr w:type="spellStart"/>
      <w:r w:rsidR="00F37DE6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immunohistochemistry&amp;CEA</w:t>
      </w:r>
      <w:proofErr w:type="spellEnd"/>
      <w:r w:rsidR="00F37DE6"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 on D2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</w:t>
      </w:r>
      <w:proofErr w:type="gramEnd"/>
    </w:p>
    <w:p w:rsidR="00F65598" w:rsidRPr="00333512" w:rsidRDefault="00F65598" w:rsidP="00F65598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 w:rsidR="00465398"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8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 xml:space="preserve">. </w:t>
      </w:r>
      <w:proofErr w:type="gramStart"/>
      <w:r w:rsidR="00A5562F" w:rsidRPr="00481BCA">
        <w:rPr>
          <w:rFonts w:ascii="Times New Roman" w:hAnsi="Times New Roman"/>
        </w:rPr>
        <w:t>The performance</w:t>
      </w:r>
      <w:r w:rsidR="00D77737">
        <w:rPr>
          <w:rFonts w:ascii="Times New Roman" w:hAnsi="Times New Roman" w:hint="eastAsia"/>
        </w:rPr>
        <w:t>s</w:t>
      </w:r>
      <w:r w:rsidR="00A5562F" w:rsidRPr="00481BCA">
        <w:rPr>
          <w:rFonts w:ascii="Times New Roman" w:hAnsi="Times New Roman"/>
        </w:rPr>
        <w:t xml:space="preserve"> of the </w:t>
      </w:r>
      <w:r w:rsidR="00A5562F">
        <w:rPr>
          <w:rFonts w:ascii="Times New Roman" w:hAnsi="Times New Roman" w:hint="eastAsia"/>
        </w:rPr>
        <w:t xml:space="preserve">image </w:t>
      </w:r>
      <w:r w:rsidR="00A5562F">
        <w:rPr>
          <w:rFonts w:ascii="Times New Roman" w:hAnsi="Times New Roman"/>
        </w:rPr>
        <w:t>classifier</w:t>
      </w:r>
      <w:r w:rsidR="00A5562F" w:rsidRPr="00481BCA">
        <w:rPr>
          <w:rFonts w:ascii="Times New Roman" w:hAnsi="Times New Roman"/>
        </w:rPr>
        <w:t xml:space="preserve"> on </w:t>
      </w:r>
      <w:r w:rsidR="00A5562F">
        <w:rPr>
          <w:rFonts w:ascii="Times New Roman" w:hAnsi="Times New Roman" w:hint="eastAsia"/>
        </w:rPr>
        <w:t>TCGA cohort</w:t>
      </w:r>
      <w:r w:rsidR="00A5562F" w:rsidRPr="00481BCA">
        <w:rPr>
          <w:rFonts w:ascii="Times New Roman" w:hAnsi="Times New Roman"/>
        </w:rPr>
        <w:t>.</w:t>
      </w:r>
      <w:proofErr w:type="gramEnd"/>
    </w:p>
    <w:p w:rsidR="00465398" w:rsidRPr="00333512" w:rsidRDefault="00465398" w:rsidP="00465398">
      <w:pPr>
        <w:spacing w:after="120" w:line="360" w:lineRule="auto"/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</w:pP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Table S</w:t>
      </w:r>
      <w:r>
        <w:rPr>
          <w:rFonts w:ascii="Times New Roman" w:hAnsi="Times New Roman" w:cs="Times New Roman" w:hint="eastAsia"/>
          <w:snapToGrid w:val="0"/>
          <w:color w:val="000000"/>
          <w:kern w:val="0"/>
          <w:szCs w:val="21"/>
          <w:lang w:bidi="en-US"/>
        </w:rPr>
        <w:t>9</w:t>
      </w:r>
      <w:r w:rsidRPr="00333512">
        <w:rPr>
          <w:rFonts w:ascii="Times New Roman" w:hAnsi="Times New Roman" w:cs="Times New Roman"/>
          <w:snapToGrid w:val="0"/>
          <w:color w:val="000000"/>
          <w:kern w:val="0"/>
          <w:szCs w:val="21"/>
          <w:lang w:bidi="en-US"/>
        </w:rPr>
        <w:t>. Multivariate survival analysis conducted on D4.</w:t>
      </w:r>
    </w:p>
    <w:p w:rsidR="004C199A" w:rsidRPr="00B17737" w:rsidRDefault="004C199A" w:rsidP="004C199A">
      <w:pPr>
        <w:spacing w:after="120" w:line="260" w:lineRule="exact"/>
        <w:rPr>
          <w:rFonts w:ascii="Times New Roman" w:hAnsi="Times New Roman" w:cs="Times New Roman"/>
          <w:snapToGrid w:val="0"/>
          <w:kern w:val="0"/>
          <w:sz w:val="20"/>
          <w:szCs w:val="20"/>
          <w:lang w:bidi="en-US"/>
        </w:rPr>
      </w:pPr>
      <w:r w:rsidRPr="00B17737">
        <w:rPr>
          <w:rFonts w:ascii="Times New Roman" w:hAnsi="Times New Roman" w:cs="Times New Roman"/>
          <w:snapToGrid w:val="0"/>
          <w:kern w:val="0"/>
          <w:szCs w:val="21"/>
          <w:lang w:bidi="en-US"/>
        </w:rPr>
        <w:t>Table S</w:t>
      </w:r>
      <w:r w:rsidR="00E41EF1">
        <w:rPr>
          <w:rFonts w:ascii="Times New Roman" w:hAnsi="Times New Roman" w:cs="Times New Roman" w:hint="eastAsia"/>
          <w:snapToGrid w:val="0"/>
          <w:kern w:val="0"/>
          <w:szCs w:val="21"/>
          <w:lang w:bidi="en-US"/>
        </w:rPr>
        <w:t>10</w:t>
      </w:r>
      <w:r w:rsidRPr="00B17737">
        <w:rPr>
          <w:rFonts w:ascii="Times New Roman" w:hAnsi="Times New Roman" w:cs="Times New Roman"/>
          <w:snapToGrid w:val="0"/>
          <w:kern w:val="0"/>
          <w:szCs w:val="21"/>
          <w:lang w:bidi="en-US"/>
        </w:rPr>
        <w:t xml:space="preserve">. </w:t>
      </w:r>
      <w:r w:rsidRPr="00B17737">
        <w:rPr>
          <w:rFonts w:ascii="Times New Roman" w:hAnsi="Times New Roman" w:cs="Times New Roman" w:hint="eastAsia"/>
          <w:snapToGrid w:val="0"/>
          <w:kern w:val="0"/>
          <w:szCs w:val="21"/>
          <w:lang w:bidi="en-US"/>
        </w:rPr>
        <w:t xml:space="preserve">Ki67 and CEA </w:t>
      </w:r>
      <w:r w:rsidRPr="00B17737">
        <w:rPr>
          <w:rFonts w:ascii="Times New Roman" w:hAnsi="Times New Roman" w:cs="Times New Roman"/>
          <w:snapToGrid w:val="0"/>
          <w:kern w:val="0"/>
          <w:szCs w:val="21"/>
          <w:lang w:bidi="en-US"/>
        </w:rPr>
        <w:t>Multivariate survival analysis conducted on D</w:t>
      </w:r>
      <w:r w:rsidRPr="00B17737">
        <w:rPr>
          <w:rFonts w:ascii="Times New Roman" w:hAnsi="Times New Roman" w:cs="Times New Roman" w:hint="eastAsia"/>
          <w:snapToGrid w:val="0"/>
          <w:kern w:val="0"/>
          <w:szCs w:val="21"/>
          <w:lang w:bidi="en-US"/>
        </w:rPr>
        <w:t>1/D2</w:t>
      </w:r>
      <w:r w:rsidRPr="00B17737">
        <w:rPr>
          <w:rFonts w:ascii="Times New Roman" w:hAnsi="Times New Roman" w:cs="Times New Roman"/>
          <w:snapToGrid w:val="0"/>
          <w:kern w:val="0"/>
          <w:szCs w:val="21"/>
          <w:lang w:bidi="en-US"/>
        </w:rPr>
        <w:t>.</w:t>
      </w:r>
    </w:p>
    <w:p w:rsidR="00F17FF2" w:rsidRPr="004C199A" w:rsidRDefault="00F17FF2" w:rsidP="004F18DB">
      <w:pPr>
        <w:spacing w:after="120" w:line="260" w:lineRule="exact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</w:pPr>
    </w:p>
    <w:p w:rsidR="00F65598" w:rsidRPr="00465398" w:rsidRDefault="00F65598" w:rsidP="004F18DB">
      <w:pPr>
        <w:spacing w:after="120" w:line="260" w:lineRule="exact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sectPr w:rsidR="00F65598" w:rsidRPr="00465398" w:rsidSect="007A3AE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17FF2" w:rsidRDefault="00F17FF2" w:rsidP="004F18DB">
      <w:pPr>
        <w:spacing w:after="120" w:line="260" w:lineRule="exact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</w:pPr>
      <w:r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lastRenderedPageBreak/>
        <w:br w:type="page"/>
      </w:r>
    </w:p>
    <w:p w:rsidR="00784DA1" w:rsidRPr="00261C57" w:rsidRDefault="00784DA1" w:rsidP="00173BB8">
      <w:pPr>
        <w:rPr>
          <w:rFonts w:ascii="Times New Roman" w:hAnsi="Times New Roman" w:cs="Times New Roman"/>
          <w:b/>
          <w:szCs w:val="21"/>
        </w:rPr>
      </w:pPr>
      <w:r w:rsidRPr="00261C57">
        <w:rPr>
          <w:rFonts w:ascii="Times New Roman" w:hAnsi="Times New Roman" w:cs="Times New Roman"/>
          <w:b/>
          <w:szCs w:val="21"/>
        </w:rPr>
        <w:lastRenderedPageBreak/>
        <w:t xml:space="preserve">Supplementary file S1: </w:t>
      </w:r>
      <w:r w:rsidRPr="00261C57">
        <w:rPr>
          <w:rFonts w:ascii="Times New Roman" w:hAnsi="Times New Roman" w:cs="Times New Roman" w:hint="eastAsia"/>
          <w:b/>
          <w:szCs w:val="21"/>
        </w:rPr>
        <w:t>TMA Construction</w:t>
      </w:r>
      <w:r w:rsidRPr="00261C57">
        <w:rPr>
          <w:rFonts w:ascii="Times New Roman" w:hAnsi="Times New Roman" w:cs="Times New Roman"/>
          <w:b/>
          <w:szCs w:val="21"/>
        </w:rPr>
        <w:t>.</w:t>
      </w:r>
    </w:p>
    <w:p w:rsidR="00784DA1" w:rsidRDefault="00784DA1" w:rsidP="00784DA1">
      <w:pPr>
        <w:widowControl/>
        <w:jc w:val="left"/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TMAs spots from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WRH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into training cohort (D1=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263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) for model construction and validation cohort (D2=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223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) for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model validation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, respectively. Additionally, D3=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223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was obtained by punching different tumor region of D2, aiming to validate the image classifier to cope with intra-tumor heterogeneity and immunohistochemical staining for Ki67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 xml:space="preserve"> and serum CEA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. Another data cohort D4=46 from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WCH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was also included in this study, for independent validation. All the enrolled ECA patients’ H&amp;E digital slides were reviewed by 2 pathologists (Z.Z and N.Z) for obtaining the optimal blocks and annotating regions of interest (ROI) for core punching.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Two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0.6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mm tissue cores were punched from the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 xml:space="preserve">central tumor 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and subsequently embed into recipient block to construct the arrays. Then the digital H&amp;E-stained images were captured under an </w:t>
      </w:r>
      <w:proofErr w:type="spellStart"/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Aperio</w:t>
      </w:r>
      <w:proofErr w:type="spellEnd"/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</w:t>
      </w:r>
      <w:proofErr w:type="spellStart"/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CS2</w:t>
      </w:r>
      <w:proofErr w:type="spellEnd"/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digital pathology scanner (D1/D2/D3) and NanoZoomer2-RS Scanner (D4) at 40×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 xml:space="preserve"> </w:t>
      </w:r>
      <w:r w:rsidRPr="00216DAE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optical magnification with a resolution of 0.25μm/pixel. One of the most representative tumor cores were selected by Z.Z and Z.N for use. Finally, four TMAs (TMA 107～TMA 110) were constructed by FFPE tissue samples from </w:t>
      </w:r>
      <w:r w:rsidRPr="00216DAE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532</w:t>
      </w:r>
      <w:r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ECA patients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.</w:t>
      </w:r>
    </w:p>
    <w:p w:rsidR="00784DA1" w:rsidRPr="00F300DA" w:rsidRDefault="00784DA1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color w:val="FF0000"/>
          <w:szCs w:val="21"/>
        </w:rPr>
        <w:br w:type="page"/>
      </w:r>
    </w:p>
    <w:p w:rsidR="00173BB8" w:rsidRPr="00261C57" w:rsidRDefault="00173BB8" w:rsidP="00173BB8">
      <w:pPr>
        <w:rPr>
          <w:rFonts w:ascii="Times New Roman" w:hAnsi="Times New Roman" w:cs="Times New Roman"/>
          <w:szCs w:val="21"/>
        </w:rPr>
      </w:pPr>
      <w:r w:rsidRPr="00261C57">
        <w:rPr>
          <w:rFonts w:ascii="Times New Roman" w:hAnsi="Times New Roman" w:cs="Times New Roman"/>
          <w:b/>
          <w:szCs w:val="21"/>
        </w:rPr>
        <w:lastRenderedPageBreak/>
        <w:t xml:space="preserve">Supplementary file </w:t>
      </w:r>
      <w:proofErr w:type="spellStart"/>
      <w:r w:rsidRPr="00261C57">
        <w:rPr>
          <w:rFonts w:ascii="Times New Roman" w:hAnsi="Times New Roman" w:cs="Times New Roman"/>
          <w:b/>
          <w:szCs w:val="21"/>
        </w:rPr>
        <w:t>S</w:t>
      </w:r>
      <w:r w:rsidR="00261C57">
        <w:rPr>
          <w:rFonts w:ascii="Times New Roman" w:hAnsi="Times New Roman" w:cs="Times New Roman"/>
          <w:b/>
          <w:szCs w:val="21"/>
        </w:rPr>
        <w:t>2</w:t>
      </w:r>
      <w:proofErr w:type="spellEnd"/>
      <w:r w:rsidRPr="00261C57">
        <w:rPr>
          <w:rFonts w:ascii="Times New Roman" w:hAnsi="Times New Roman" w:cs="Times New Roman"/>
          <w:b/>
          <w:szCs w:val="21"/>
        </w:rPr>
        <w:t>: Description of Gland Co-occurrence Morphological Feature Extraction.</w:t>
      </w:r>
    </w:p>
    <w:p w:rsidR="00173BB8" w:rsidRPr="00E50F65" w:rsidRDefault="00173BB8" w:rsidP="00173BB8">
      <w:pPr>
        <w:pStyle w:val="MDPI21heading1"/>
        <w:spacing w:line="260" w:lineRule="exact"/>
        <w:rPr>
          <w:rFonts w:eastAsiaTheme="minorEastAsia"/>
          <w:lang w:eastAsia="zh-CN"/>
        </w:rPr>
      </w:pPr>
      <w:r w:rsidRPr="00E50F65">
        <w:rPr>
          <w:rFonts w:eastAsiaTheme="minorEastAsia"/>
          <w:lang w:eastAsia="zh-CN"/>
        </w:rPr>
        <w:t xml:space="preserve">Description of </w:t>
      </w:r>
      <w:r>
        <w:rPr>
          <w:rFonts w:eastAsiaTheme="minorEastAsia" w:hint="eastAsia"/>
          <w:lang w:eastAsia="zh-CN"/>
        </w:rPr>
        <w:t>Gland</w:t>
      </w:r>
      <w:r w:rsidRPr="00E50F65">
        <w:rPr>
          <w:rFonts w:eastAsiaTheme="minorEastAsia"/>
          <w:lang w:eastAsia="zh-CN"/>
        </w:rPr>
        <w:t xml:space="preserve"> Co-occurrence of Morpholog</w:t>
      </w:r>
      <w:r>
        <w:rPr>
          <w:rFonts w:eastAsiaTheme="minorEastAsia" w:hint="eastAsia"/>
          <w:lang w:eastAsia="zh-CN"/>
        </w:rPr>
        <w:t>ical</w:t>
      </w:r>
      <w:r w:rsidRPr="00E50F65">
        <w:rPr>
          <w:rFonts w:eastAsiaTheme="minorEastAsia"/>
          <w:lang w:eastAsia="zh-CN"/>
        </w:rPr>
        <w:t xml:space="preserve"> Feature Extraction</w:t>
      </w:r>
    </w:p>
    <w:p w:rsidR="00173BB8" w:rsidRPr="006472B0" w:rsidRDefault="00173BB8" w:rsidP="00173BB8">
      <w:pPr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</w:pP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We extract a set of high order statistics features to quantify tumor morphology. The overall flowchart for calculating Local co-occurrence of </w:t>
      </w:r>
      <w:r w:rsidRPr="006472B0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gland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morphology is presented in </w:t>
      </w:r>
      <w:r w:rsidRPr="00361A11">
        <w:rPr>
          <w:rFonts w:ascii="Palatino Linotype" w:eastAsia="Times New Roman" w:hAnsi="Palatino Linotype" w:cs="Times New Roman"/>
          <w:snapToGrid w:val="0"/>
          <w:color w:val="0070C0"/>
          <w:sz w:val="20"/>
          <w:lang w:eastAsia="de-DE" w:bidi="en-US"/>
        </w:rPr>
        <w:t>Fig</w:t>
      </w:r>
      <w:r>
        <w:rPr>
          <w:rFonts w:ascii="Palatino Linotype" w:hAnsi="Palatino Linotype" w:cs="Times New Roman" w:hint="eastAsia"/>
          <w:snapToGrid w:val="0"/>
          <w:color w:val="0070C0"/>
          <w:sz w:val="20"/>
          <w:lang w:bidi="en-US"/>
        </w:rPr>
        <w:t>ure</w:t>
      </w:r>
      <w:r w:rsidRPr="00361A11">
        <w:rPr>
          <w:rFonts w:ascii="Palatino Linotype" w:eastAsia="Times New Roman" w:hAnsi="Palatino Linotype" w:cs="Times New Roman"/>
          <w:snapToGrid w:val="0"/>
          <w:color w:val="0070C0"/>
          <w:sz w:val="20"/>
          <w:lang w:eastAsia="de-DE" w:bidi="en-US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70C0"/>
          <w:sz w:val="20"/>
          <w:lang w:bidi="en-US"/>
        </w:rPr>
        <w:t>S</w:t>
      </w:r>
      <w:r w:rsidRPr="00361A11">
        <w:rPr>
          <w:rFonts w:ascii="Palatino Linotype" w:eastAsia="Times New Roman" w:hAnsi="Palatino Linotype" w:cs="Times New Roman" w:hint="eastAsia"/>
          <w:snapToGrid w:val="0"/>
          <w:color w:val="0070C0"/>
          <w:sz w:val="20"/>
          <w:lang w:eastAsia="de-DE" w:bidi="en-US"/>
        </w:rPr>
        <w:t>S</w:t>
      </w:r>
      <w:r w:rsidRPr="00361A11">
        <w:rPr>
          <w:rFonts w:ascii="Palatino Linotype" w:eastAsia="Times New Roman" w:hAnsi="Palatino Linotype" w:cs="Times New Roman"/>
          <w:snapToGrid w:val="0"/>
          <w:color w:val="0070C0"/>
          <w:sz w:val="20"/>
          <w:lang w:eastAsia="de-DE" w:bidi="en-US"/>
        </w:rPr>
        <w:t>1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and the computational steps are summarized as follows:</w:t>
      </w:r>
    </w:p>
    <w:p w:rsidR="00173BB8" w:rsidRDefault="00173BB8" w:rsidP="00173BB8">
      <w:pPr>
        <w:outlineLvl w:val="0"/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Step 1: 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A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total of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K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features related to gland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shape/size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were extracted with each spot (</w:t>
      </w:r>
      <w:r w:rsidRPr="00361A11">
        <w:rPr>
          <w:rFonts w:ascii="Palatino Linotype" w:eastAsia="Times New Roman" w:hAnsi="Palatino Linotype" w:cs="Times New Roman"/>
          <w:snapToGrid w:val="0"/>
          <w:color w:val="0070C0"/>
          <w:sz w:val="20"/>
          <w:lang w:eastAsia="de-DE" w:bidi="en-US"/>
        </w:rPr>
        <w:t xml:space="preserve">Table </w:t>
      </w:r>
      <w:r>
        <w:rPr>
          <w:rFonts w:ascii="Palatino Linotype" w:hAnsi="Palatino Linotype" w:cs="Times New Roman" w:hint="eastAsia"/>
          <w:snapToGrid w:val="0"/>
          <w:color w:val="0070C0"/>
          <w:sz w:val="20"/>
          <w:lang w:bidi="en-US"/>
        </w:rPr>
        <w:t>S</w:t>
      </w:r>
      <w:r w:rsidRPr="00361A11">
        <w:rPr>
          <w:rFonts w:ascii="Palatino Linotype" w:hAnsi="Palatino Linotype" w:cs="Times New Roman" w:hint="eastAsia"/>
          <w:snapToGrid w:val="0"/>
          <w:color w:val="0070C0"/>
          <w:sz w:val="20"/>
          <w:lang w:bidi="en-US"/>
        </w:rPr>
        <w:t>S</w:t>
      </w:r>
      <w:r w:rsidRPr="00361A11">
        <w:rPr>
          <w:rFonts w:ascii="Palatino Linotype" w:eastAsia="Times New Roman" w:hAnsi="Palatino Linotype" w:cs="Times New Roman" w:hint="eastAsia"/>
          <w:snapToGrid w:val="0"/>
          <w:color w:val="0070C0"/>
          <w:sz w:val="20"/>
          <w:lang w:eastAsia="de-DE" w:bidi="en-US"/>
        </w:rPr>
        <w:t>1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). Among these features,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31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features were linked to gland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shape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, 3 features were associated with gland </w:t>
      </w:r>
      <w:r w:rsidRPr="004A0296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size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. The</w:t>
      </w:r>
      <w:r w:rsidRPr="006472B0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se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31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gland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shape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features were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e</w:t>
      </w:r>
      <w:r w:rsidRPr="000D772B"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  <w:t xml:space="preserve">ccentricity,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s</w:t>
      </w:r>
      <w:r w:rsidRPr="000D772B"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  <w:t xml:space="preserve">olidity,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e</w:t>
      </w:r>
      <w:r w:rsidRPr="000D772B"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  <w:t>quivalent diameter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 xml:space="preserve">, </w:t>
      </w:r>
      <w:r w:rsidRPr="00203721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circularity</w:t>
      </w:r>
      <w:r w:rsidRPr="00203721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,</w:t>
      </w:r>
      <w:r w:rsidRPr="00203721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perimeter</w:t>
      </w:r>
      <w:r w:rsidRPr="00203721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, a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>rea ratio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,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d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>istance ratio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,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 xml:space="preserve"> S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D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 xml:space="preserve"> of distance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 xml:space="preserve">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v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>ariance of distances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 xml:space="preserve">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p</w:t>
      </w:r>
      <w:r w:rsidRPr="00301DF5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>erimeter ratio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,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 xml:space="preserve"> distance ratio, fractal dimension, smoothness, invariant moment 1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～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7, Fourier descriptor 1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～</w:t>
      </w:r>
      <w:r w:rsidRPr="00301DF5"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10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,</w:t>
      </w:r>
      <w: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c</w:t>
      </w:r>
      <w:r w:rsidRPr="00A37A5D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t>ompactness</w:t>
      </w:r>
      <w:r w:rsidR="000C2BC4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fldChar w:fldCharType="begin"/>
      </w:r>
      <w:r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instrText xml:space="preserve"> ADDIN EN.CITE &lt;EndNote&gt;&lt;Cite&gt;&lt;Author&gt;Naik&lt;/Author&gt;&lt;Year&gt;2007&lt;/Year&gt;&lt;RecNum&gt;1948&lt;/RecNum&gt;&lt;DisplayText&gt;(1)&lt;/DisplayText&gt;&lt;record&gt;&lt;rec-number&gt;1948&lt;/rec-number&gt;&lt;foreign-keys&gt;&lt;key app="EN" db-id="5rarazdxnzdat5evdt0pw9tc5txds9adrdat"&gt;1948&lt;/key&gt;&lt;/foreign-keys&gt;&lt;ref-type name="Journal Article"&gt;17&lt;/ref-type&gt;&lt;contributors&gt;&lt;authors&gt;&lt;author&gt;Naik, S.&lt;/author&gt;&lt;author&gt;Madabhushi, A.&lt;/author&gt;&lt;author&gt;Tomaszeweski, J.&lt;/author&gt;&lt;author&gt;Feldman, M. D.&lt;/author&gt;&lt;/authors&gt;&lt;/contributors&gt;&lt;auth-address&gt;Rutgers State Univ, Dept Biomed Engn, Piscataway, NJ 08854 USA&amp;#xD;Univ Penn, Dept Surg Pathol, Philadelphia, PA 19104 USA&lt;/auth-address&gt;&lt;titles&gt;&lt;title&gt;A quantitative exploration of efficacy of gland morphology in prostate cancer grading&lt;/title&gt;&lt;secondary-title&gt;2007 Ieee 33rd Annual Northeast Bioengineering Conference&lt;/secondary-title&gt;&lt;alt-title&gt;Northeast Bioengin C&lt;/alt-title&gt;&lt;/titles&gt;&lt;periodical&gt;&lt;full-title&gt;2007 Ieee 33rd Annual Northeast Bioengineering Conference&lt;/full-title&gt;&lt;abbr-1&gt;Northeast Bioengin C&lt;/abbr-1&gt;&lt;/periodical&gt;&lt;alt-periodical&gt;&lt;full-title&gt;2007 Ieee 33rd Annual Northeast Bioengineering Conference&lt;/full-title&gt;&lt;abbr-1&gt;Northeast Bioengin C&lt;/abbr-1&gt;&lt;/alt-periodical&gt;&lt;pages&gt;58-+&lt;/pages&gt;&lt;dates&gt;&lt;year&gt;2007&lt;/year&gt;&lt;/dates&gt;&lt;isbn&gt;0277-1063&lt;/isbn&gt;&lt;accession-num&gt;WOS:000255100600029&lt;/accession-num&gt;&lt;urls&gt;&lt;related-urls&gt;&lt;url&gt;&amp;lt;Go to ISI&amp;gt;://WOS:000255100600029&lt;/url&gt;&lt;/related-urls&gt;&lt;/urls&gt;&lt;electronic-resource-num&gt;Doi 10.1109/Nebc.2007.4413278&lt;/electronic-resource-num&gt;&lt;language&gt;English&lt;/language&gt;&lt;/record&gt;&lt;/Cite&gt;&lt;/EndNote&gt;</w:instrText>
      </w:r>
      <w:r w:rsidR="000C2BC4">
        <w:rPr>
          <w:rFonts w:ascii="Palatino Linotype" w:hAnsi="Palatino Linotype" w:cs="Times New Roman"/>
          <w:snapToGrid w:val="0"/>
          <w:color w:val="000000"/>
          <w:sz w:val="20"/>
          <w:szCs w:val="20"/>
          <w:lang w:bidi="en-US"/>
        </w:rPr>
        <w:fldChar w:fldCharType="end"/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. The 3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gland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size features were a</w:t>
      </w:r>
      <w:r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  <w:t xml:space="preserve">rea,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szCs w:val="20"/>
          <w:lang w:bidi="en-US"/>
        </w:rPr>
        <w:t>m</w:t>
      </w:r>
      <w:r w:rsidRPr="000D772B">
        <w:rPr>
          <w:rFonts w:ascii="Palatino Linotype" w:eastAsia="Times New Roman" w:hAnsi="Palatino Linotype" w:cs="Times New Roman"/>
          <w:snapToGrid w:val="0"/>
          <w:color w:val="000000"/>
          <w:sz w:val="20"/>
          <w:szCs w:val="20"/>
          <w:lang w:eastAsia="de-DE" w:bidi="en-US"/>
        </w:rPr>
        <w:t>ajor axis leng</w:t>
      </w:r>
      <w:r w:rsidRPr="00203721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th</w:t>
      </w:r>
      <w:r w:rsidRPr="00203721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,</w:t>
      </w:r>
      <w:r w:rsidRPr="00203721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and minor axis length</w:t>
      </w:r>
      <w:r w:rsidRPr="00203721">
        <w:rPr>
          <w:rFonts w:ascii="Palatino Linotype" w:eastAsia="Times New Roman" w:hAnsi="Palatino Linotype" w:cs="Times New Roman" w:hint="eastAsia"/>
          <w:snapToGrid w:val="0"/>
          <w:color w:val="000000"/>
          <w:sz w:val="20"/>
          <w:lang w:eastAsia="de-DE" w:bidi="en-US"/>
        </w:rPr>
        <w:t>.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</w:t>
      </w:r>
      <w:bookmarkStart w:id="3" w:name="OLE_LINK46"/>
      <w:bookmarkStart w:id="4" w:name="OLE_LINK47"/>
    </w:p>
    <w:p w:rsidR="00173BB8" w:rsidRPr="006472B0" w:rsidRDefault="00173BB8" w:rsidP="00173BB8">
      <w:pPr>
        <w:outlineLvl w:val="0"/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</w:pP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Step2: For e</w:t>
      </w:r>
      <w:r w:rsidRPr="00157C7C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ach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gland</w:t>
      </w:r>
      <w:r w:rsidRPr="00157C7C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feature,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a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novel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2D 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co-occurrence </w:t>
      </w:r>
      <w:bookmarkEnd w:id="3"/>
      <w:bookmarkEnd w:id="4"/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matrixes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C </w:t>
      </w:r>
      <w:r w:rsidRPr="006472B0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were calculated and thereby identified the gland heterogeneity by capturing diverse frequency in co-occurrence.</w:t>
      </w:r>
    </w:p>
    <w:p w:rsidR="00173BB8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 w:rsidRPr="00847439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Step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3</w:t>
      </w:r>
      <w:r w:rsidRPr="00847439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: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A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set of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M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</w:t>
      </w:r>
      <w:proofErr w:type="spellStart"/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Haralick</w:t>
      </w:r>
      <w:proofErr w:type="spellEnd"/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measurements</w:t>
      </w:r>
      <w:r w:rsidRPr="00157C7C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(energy, intensity, contrast entropy, contrast energy, and entropy)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was 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calculated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based on</w:t>
      </w:r>
      <w:r w:rsidRPr="00157C7C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the co-occurrence matrix.</w:t>
      </w:r>
    </w:p>
    <w:p w:rsidR="00173BB8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Step 4: A 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series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of N </w:t>
      </w:r>
      <w:r w:rsidRPr="00F70D57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first-order statistical features, e.g. median and standard derivation, were calculated based of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f</w:t>
      </w:r>
      <w:r w:rsidRPr="00F70D57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the second-order features for each TMA spot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.</w:t>
      </w:r>
    </w:p>
    <w:p w:rsidR="00173BB8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Conclusion:</w:t>
      </w:r>
    </w:p>
    <w:p w:rsidR="00173BB8" w:rsidRPr="00D67B76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For each TMA core, 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each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gland have 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K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glandular feature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, we then calculate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M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commonly used </w:t>
      </w:r>
      <w:proofErr w:type="spellStart"/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Haralick</w:t>
      </w:r>
      <w:proofErr w:type="spellEnd"/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statistics, i.e., </w:t>
      </w:r>
      <w:r w:rsidRPr="00B6450B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energy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, </w:t>
      </w:r>
      <w:r w:rsidRPr="00B6450B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intensity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,</w:t>
      </w:r>
      <w:r w:rsidRPr="00B6450B">
        <w:t xml:space="preserve"> </w:t>
      </w:r>
      <w:r w:rsidRPr="00B6450B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contrast entro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py, contrast energy, and entropy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, along each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gland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feature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.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Then, N first-order statistical features were 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calculated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. Finally, for each TMA core, a total of </w:t>
      </w:r>
      <m:oMath>
        <m:r>
          <m:rPr>
            <m:sty m:val="p"/>
          </m:rPr>
          <w:rPr>
            <w:rFonts w:ascii="Cambria Math" w:hAnsi="Cambria Math" w:cs="Times New Roman"/>
            <w:snapToGrid w:val="0"/>
            <w:color w:val="000000"/>
            <w:sz w:val="20"/>
            <w:lang w:bidi="en-US"/>
          </w:rPr>
          <m:t>K×M×N</m:t>
        </m:r>
      </m:oMath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features, relating to gland </w:t>
      </w: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heterogeneit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y, were extracted. </w:t>
      </w:r>
    </w:p>
    <w:p w:rsidR="00173BB8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In this study, 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K=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34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>,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 xml:space="preserve"> M=5, N=4, 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so that we have </w:t>
      </w:r>
      <w:r>
        <w:rPr>
          <w:rFonts w:ascii="Palatino Linotype" w:hAnsi="Palatino Linotype" w:cs="Times New Roman" w:hint="eastAsia"/>
          <w:snapToGrid w:val="0"/>
          <w:color w:val="000000"/>
          <w:sz w:val="20"/>
          <w:lang w:bidi="en-US"/>
        </w:rPr>
        <w:t>680 gland</w:t>
      </w:r>
      <w:r w:rsidRPr="00FD508D"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t xml:space="preserve"> features for a TMA core.</w:t>
      </w:r>
    </w:p>
    <w:p w:rsidR="00173BB8" w:rsidRDefault="00173BB8" w:rsidP="00173BB8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noProof/>
          <w:lang w:eastAsia="en-US"/>
        </w:rPr>
        <w:drawing>
          <wp:inline distT="0" distB="0" distL="0" distR="0">
            <wp:extent cx="5375327" cy="2855223"/>
            <wp:effectExtent l="0" t="0" r="0" b="254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54659050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27" cy="28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B8" w:rsidRDefault="00173BB8" w:rsidP="00173BB8">
      <w:pPr>
        <w:pStyle w:val="MDPI51figurecaption"/>
        <w:rPr>
          <w:rFonts w:eastAsiaTheme="minorEastAsia"/>
          <w:lang w:eastAsia="zh-CN"/>
        </w:rPr>
      </w:pPr>
      <w:r w:rsidRPr="00864993">
        <w:rPr>
          <w:b/>
        </w:rPr>
        <w:t>Fig</w:t>
      </w:r>
      <w:r w:rsidR="00261C57">
        <w:rPr>
          <w:rFonts w:eastAsiaTheme="minorEastAsia" w:hint="eastAsia"/>
          <w:b/>
          <w:lang w:eastAsia="zh-CN"/>
        </w:rPr>
        <w:t xml:space="preserve">ure </w:t>
      </w:r>
      <w:proofErr w:type="spellStart"/>
      <w:r w:rsidR="00261C57">
        <w:rPr>
          <w:rFonts w:eastAsiaTheme="minorEastAsia"/>
          <w:b/>
          <w:lang w:eastAsia="zh-CN"/>
        </w:rPr>
        <w:t>S</w:t>
      </w:r>
      <w:r>
        <w:rPr>
          <w:rFonts w:eastAsiaTheme="minorEastAsia" w:hint="eastAsia"/>
          <w:b/>
          <w:lang w:eastAsia="zh-CN"/>
        </w:rPr>
        <w:t>S1</w:t>
      </w:r>
      <w:proofErr w:type="spellEnd"/>
      <w:r w:rsidRPr="00864993">
        <w:rPr>
          <w:b/>
        </w:rPr>
        <w:t>.</w:t>
      </w:r>
      <w:r w:rsidRPr="00864993">
        <w:t xml:space="preserve"> </w:t>
      </w:r>
      <w:r w:rsidRPr="00C20419">
        <w:rPr>
          <w:b/>
        </w:rPr>
        <w:t>Th</w:t>
      </w:r>
      <w:r w:rsidRPr="00C20419">
        <w:rPr>
          <w:rFonts w:eastAsiaTheme="minorEastAsia" w:hint="eastAsia"/>
          <w:b/>
          <w:lang w:eastAsia="zh-CN"/>
        </w:rPr>
        <w:t>e pipeline for constructing GMC features.</w:t>
      </w:r>
      <w:r>
        <w:rPr>
          <w:rFonts w:eastAsiaTheme="minorEastAsia" w:hint="eastAsia"/>
          <w:lang w:eastAsia="zh-CN"/>
        </w:rPr>
        <w:t xml:space="preserve"> Each TMA contains m glands, gland features are indexed by k. GCM: gland morphology co-occurrence matrix; SD: standard derivation.</w:t>
      </w:r>
    </w:p>
    <w:p w:rsidR="00173BB8" w:rsidRPr="00472524" w:rsidRDefault="00173BB8" w:rsidP="00173BB8">
      <w:pPr>
        <w:pStyle w:val="MDPI41tablecaption"/>
        <w:ind w:left="0" w:right="0"/>
        <w:jc w:val="center"/>
      </w:pPr>
      <w:bookmarkStart w:id="5" w:name="OLE_LINK11"/>
      <w:bookmarkStart w:id="6" w:name="OLE_LINK12"/>
      <w:r w:rsidRPr="00472524">
        <w:rPr>
          <w:b/>
        </w:rPr>
        <w:lastRenderedPageBreak/>
        <w:t xml:space="preserve">Table </w:t>
      </w:r>
      <w:proofErr w:type="spellStart"/>
      <w:r w:rsidRPr="00472524">
        <w:rPr>
          <w:b/>
        </w:rPr>
        <w:t>S</w:t>
      </w:r>
      <w:r w:rsidR="00261C57">
        <w:rPr>
          <w:b/>
        </w:rPr>
        <w:t>S</w:t>
      </w:r>
      <w:r w:rsidR="000C2BC4" w:rsidRPr="00472524">
        <w:rPr>
          <w:b/>
        </w:rPr>
        <w:fldChar w:fldCharType="begin"/>
      </w:r>
      <w:r w:rsidRPr="00472524">
        <w:rPr>
          <w:b/>
        </w:rPr>
        <w:instrText xml:space="preserve"> SEQ Table \* ARABIC </w:instrText>
      </w:r>
      <w:r w:rsidR="000C2BC4" w:rsidRPr="00472524">
        <w:rPr>
          <w:b/>
        </w:rPr>
        <w:fldChar w:fldCharType="separate"/>
      </w:r>
      <w:r w:rsidR="001017A4">
        <w:rPr>
          <w:b/>
          <w:noProof/>
        </w:rPr>
        <w:t>1</w:t>
      </w:r>
      <w:proofErr w:type="spellEnd"/>
      <w:r w:rsidR="000C2BC4" w:rsidRPr="00472524">
        <w:rPr>
          <w:b/>
        </w:rPr>
        <w:fldChar w:fldCharType="end"/>
      </w:r>
      <w:r w:rsidRPr="00472524">
        <w:rPr>
          <w:b/>
        </w:rPr>
        <w:t xml:space="preserve">: </w:t>
      </w:r>
      <w:r w:rsidRPr="00472524">
        <w:rPr>
          <w:rFonts w:hint="eastAsia"/>
        </w:rPr>
        <w:t>G</w:t>
      </w:r>
      <w:r w:rsidRPr="00472524">
        <w:t>landular features considered in image analysis</w:t>
      </w:r>
      <w:bookmarkEnd w:id="5"/>
      <w:bookmarkEnd w:id="6"/>
    </w:p>
    <w:tbl>
      <w:tblPr>
        <w:tblStyle w:val="TableGrid"/>
        <w:tblpPr w:leftFromText="180" w:rightFromText="180" w:vertAnchor="text" w:horzAnchor="margin" w:tblpXSpec="center" w:tblpY="137"/>
        <w:tblW w:w="84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26"/>
        <w:gridCol w:w="567"/>
        <w:gridCol w:w="6379"/>
      </w:tblGrid>
      <w:tr w:rsidR="00173BB8" w:rsidRPr="00C9057A" w:rsidTr="00991066">
        <w:trPr>
          <w:trHeight w:val="26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BB8" w:rsidRPr="00472524" w:rsidRDefault="00173BB8" w:rsidP="002F2C78">
            <w:pPr>
              <w:pStyle w:val="MDPI42tablebody"/>
              <w:spacing w:line="240" w:lineRule="auto"/>
              <w:jc w:val="left"/>
              <w:rPr>
                <w:b/>
              </w:rPr>
            </w:pPr>
            <w:r w:rsidRPr="00472524">
              <w:rPr>
                <w:b/>
              </w:rPr>
              <w:t>Feature Class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BB8" w:rsidRPr="00472524" w:rsidRDefault="00173BB8" w:rsidP="002F2C78">
            <w:pPr>
              <w:pStyle w:val="MDPI42tablebody"/>
              <w:spacing w:line="240" w:lineRule="auto"/>
              <w:jc w:val="left"/>
              <w:rPr>
                <w:b/>
              </w:rPr>
            </w:pPr>
            <w:r w:rsidRPr="00472524">
              <w:rPr>
                <w:b/>
              </w:rPr>
              <w:t>No.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3BB8" w:rsidRPr="00472524" w:rsidRDefault="00173BB8" w:rsidP="002F2C78">
            <w:pPr>
              <w:pStyle w:val="MDPI42tablebody"/>
              <w:spacing w:line="240" w:lineRule="auto"/>
              <w:jc w:val="left"/>
              <w:rPr>
                <w:b/>
              </w:rPr>
            </w:pPr>
            <w:r w:rsidRPr="00472524">
              <w:rPr>
                <w:b/>
              </w:rPr>
              <w:t>Specific Attributes</w:t>
            </w:r>
          </w:p>
        </w:tc>
      </w:tr>
      <w:tr w:rsidR="00173BB8" w:rsidRPr="00C9057A" w:rsidTr="00991066"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>Gland size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>area,  major axis length, minor axis length</w:t>
            </w:r>
          </w:p>
        </w:tc>
      </w:tr>
      <w:tr w:rsidR="00173BB8" w:rsidRPr="00C9057A" w:rsidTr="00991066">
        <w:trPr>
          <w:trHeight w:val="600"/>
        </w:trPr>
        <w:tc>
          <w:tcPr>
            <w:tcW w:w="1526" w:type="dxa"/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>Gland shape</w:t>
            </w:r>
          </w:p>
        </w:tc>
        <w:tc>
          <w:tcPr>
            <w:tcW w:w="567" w:type="dxa"/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>31</w:t>
            </w:r>
          </w:p>
        </w:tc>
        <w:tc>
          <w:tcPr>
            <w:tcW w:w="6379" w:type="dxa"/>
            <w:vAlign w:val="center"/>
          </w:tcPr>
          <w:p w:rsidR="00173BB8" w:rsidRPr="00555C0B" w:rsidRDefault="00173BB8" w:rsidP="002F2C78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555C0B">
              <w:rPr>
                <w:rFonts w:eastAsiaTheme="minorEastAsia"/>
                <w:lang w:eastAsia="zh-CN"/>
              </w:rPr>
              <w:t xml:space="preserve">eccentricity, solidity, equivalent diameter, </w:t>
            </w:r>
            <w:bookmarkStart w:id="7" w:name="OLE_LINK1"/>
            <w:bookmarkStart w:id="8" w:name="OLE_LINK2"/>
            <w:r w:rsidRPr="00555C0B">
              <w:rPr>
                <w:rFonts w:eastAsiaTheme="minorEastAsia"/>
                <w:lang w:eastAsia="zh-CN"/>
              </w:rPr>
              <w:t>circularity</w:t>
            </w:r>
            <w:bookmarkEnd w:id="7"/>
            <w:bookmarkEnd w:id="8"/>
            <w:r w:rsidRPr="00555C0B">
              <w:rPr>
                <w:rFonts w:eastAsiaTheme="minorEastAsia"/>
                <w:lang w:eastAsia="zh-CN"/>
              </w:rPr>
              <w:t>, perimeter ,area ratio, distance ratio, SD of distance, variance of distances, perimeter ratio, distance ratio, fractal dimension, smoothness, invariant moment 1</w:t>
            </w:r>
            <w:r w:rsidRPr="00555C0B">
              <w:rPr>
                <w:rFonts w:eastAsiaTheme="minorEastAsia"/>
                <w:lang w:eastAsia="zh-CN"/>
              </w:rPr>
              <w:t>～</w:t>
            </w:r>
            <w:r w:rsidRPr="00555C0B">
              <w:rPr>
                <w:rFonts w:eastAsiaTheme="minorEastAsia"/>
                <w:lang w:eastAsia="zh-CN"/>
              </w:rPr>
              <w:t>7, Fourier descriptor 1</w:t>
            </w:r>
            <w:r w:rsidRPr="00555C0B">
              <w:rPr>
                <w:rFonts w:eastAsiaTheme="minorEastAsia"/>
                <w:lang w:eastAsia="zh-CN"/>
              </w:rPr>
              <w:t>～</w:t>
            </w:r>
            <w:r w:rsidRPr="00555C0B">
              <w:rPr>
                <w:rFonts w:eastAsiaTheme="minorEastAsia"/>
                <w:lang w:eastAsia="zh-CN"/>
              </w:rPr>
              <w:t>10, compactness</w:t>
            </w:r>
          </w:p>
        </w:tc>
      </w:tr>
    </w:tbl>
    <w:p w:rsidR="00A52CFE" w:rsidRDefault="00A52CFE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sectPr w:rsidR="00A52CFE" w:rsidSect="007A3AED">
          <w:headerReference w:type="default" r:id="rId10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52CFE" w:rsidRDefault="00A52CFE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rFonts w:ascii="Palatino Linotype" w:hAnsi="Palatino Linotype" w:cs="Times New Roman"/>
          <w:snapToGrid w:val="0"/>
          <w:color w:val="000000"/>
          <w:sz w:val="20"/>
          <w:lang w:bidi="en-US"/>
        </w:rPr>
        <w:br w:type="page"/>
      </w:r>
    </w:p>
    <w:p w:rsidR="00235367" w:rsidRPr="00261C57" w:rsidRDefault="00235367">
      <w:pPr>
        <w:rPr>
          <w:rFonts w:ascii="Times New Roman" w:hAnsi="Times New Roman" w:cs="Times New Roman"/>
          <w:b/>
          <w:szCs w:val="21"/>
        </w:rPr>
      </w:pPr>
      <w:r w:rsidRPr="00261C57">
        <w:rPr>
          <w:rFonts w:ascii="Times New Roman" w:hAnsi="Times New Roman" w:cs="Times New Roman"/>
          <w:b/>
          <w:szCs w:val="21"/>
        </w:rPr>
        <w:lastRenderedPageBreak/>
        <w:t>Immunohistochemistry</w:t>
      </w:r>
    </w:p>
    <w:p w:rsidR="00235367" w:rsidRPr="002F7E42" w:rsidRDefault="00235367" w:rsidP="00235367">
      <w:pPr>
        <w:rPr>
          <w:rFonts w:ascii="Times New Roman" w:hAnsi="Times New Roman" w:cs="Times New Roman"/>
        </w:rPr>
      </w:pPr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Briefly, deparaffinized and rehydrated sections (4-μm thickness) were treated with 3% hydrogen peroxide and subjected to antigen retrieval by citrate buffer (pH 6.0). After blocking with 5% bovine serum albumin (BSA) for 20 min, the sections were incubated with indicated primary antibody (monoclonal antibody against Ki67, clone MIB-1; 1:200) at 37</w:t>
      </w:r>
      <m:oMath>
        <m:r>
          <m:rPr>
            <m:sty m:val="p"/>
          </m:rPr>
          <w:rPr>
            <w:rFonts w:ascii="Cambria Math" w:eastAsia="Times New Roman" w:hAnsi="Cambria Math" w:cs="Times New Roman"/>
            <w:snapToGrid w:val="0"/>
            <w:color w:val="000000"/>
            <w:sz w:val="20"/>
            <w:lang w:eastAsia="de-DE" w:bidi="en-US"/>
          </w:rPr>
          <m:t xml:space="preserve"> ℃ </m:t>
        </m:r>
      </m:oMath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for 1 hour. Then they were incubated with biotinylated linked antibodies and peroxidase-labeled streptavidin  (</w:t>
      </w:r>
      <w:proofErr w:type="spellStart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UltraSensitiveTM</w:t>
      </w:r>
      <w:proofErr w:type="spellEnd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SP [Mouse/Rabbit] IHC Kit-9710; </w:t>
      </w:r>
      <w:proofErr w:type="spellStart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Maixin</w:t>
      </w:r>
      <w:proofErr w:type="spellEnd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Bio, Fujian, China)  for 15 min each at room temperature. The reaction products were visualized with 3</w:t>
      </w:r>
      <w:proofErr w:type="gramStart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>,3’Diaminobenzidine</w:t>
      </w:r>
      <w:proofErr w:type="gramEnd"/>
      <w:r w:rsidRPr="00F579C6"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  <w:t xml:space="preserve"> (DAB) as a chromogen followed by slight counter staining with hematoxylin.</w:t>
      </w:r>
    </w:p>
    <w:p w:rsidR="00A52CFE" w:rsidRDefault="00A52CFE">
      <w:pPr>
        <w:widowControl/>
        <w:jc w:val="left"/>
        <w:rPr>
          <w:rFonts w:ascii="Times New Roman" w:hAnsi="Times New Roman"/>
          <w:color w:val="FF0000"/>
          <w:szCs w:val="20"/>
        </w:rPr>
        <w:sectPr w:rsidR="00A52CFE" w:rsidSect="007A3AED">
          <w:headerReference w:type="default" r:id="rId11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C29C6" w:rsidRPr="00B96E63" w:rsidRDefault="00A52CFE">
      <w:pPr>
        <w:widowControl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color w:val="FF0000"/>
          <w:szCs w:val="20"/>
        </w:rPr>
        <w:lastRenderedPageBreak/>
        <w:br w:type="page"/>
      </w:r>
    </w:p>
    <w:p w:rsidR="003C29C6" w:rsidRPr="00261C57" w:rsidRDefault="003C29C6">
      <w:pPr>
        <w:widowControl/>
        <w:jc w:val="left"/>
        <w:rPr>
          <w:rFonts w:ascii="Times New Roman" w:hAnsi="Times New Roman" w:cs="Times New Roman"/>
          <w:b/>
          <w:szCs w:val="21"/>
        </w:rPr>
      </w:pPr>
      <w:r w:rsidRPr="00261C57">
        <w:rPr>
          <w:rFonts w:ascii="Times New Roman" w:hAnsi="Times New Roman" w:cs="Times New Roman"/>
          <w:b/>
          <w:szCs w:val="21"/>
        </w:rPr>
        <w:lastRenderedPageBreak/>
        <w:t>Figure S1: The workflow of patient selection.</w:t>
      </w:r>
    </w:p>
    <w:p w:rsidR="00A01E59" w:rsidRDefault="009D4994" w:rsidP="00A01E59">
      <w:pPr>
        <w:rPr>
          <w:rFonts w:ascii="Palatino Linotype" w:hAnsi="Palatino Linotype" w:cs="Times New Roman"/>
          <w:snapToGrid w:val="0"/>
          <w:color w:val="000000"/>
          <w:sz w:val="20"/>
          <w:lang w:bidi="en-US"/>
        </w:rPr>
      </w:pPr>
      <w:r>
        <w:rPr>
          <w:noProof/>
          <w:lang w:eastAsia="en-US"/>
        </w:rPr>
        <w:drawing>
          <wp:inline distT="0" distB="0" distL="0" distR="0">
            <wp:extent cx="5274310" cy="1564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E59" w:rsidRPr="00555C0B" w:rsidRDefault="00A01E59" w:rsidP="00A01E59">
      <w:pPr>
        <w:pStyle w:val="MDPI51figurecaption"/>
        <w:ind w:left="0"/>
        <w:rPr>
          <w:rFonts w:eastAsiaTheme="minorEastAsia"/>
          <w:szCs w:val="18"/>
          <w:lang w:eastAsia="zh-CN"/>
        </w:rPr>
      </w:pPr>
      <w:r w:rsidRPr="00555C0B">
        <w:rPr>
          <w:b/>
          <w:szCs w:val="18"/>
        </w:rPr>
        <w:t>Fig</w:t>
      </w:r>
      <w:r w:rsidRPr="00555C0B">
        <w:rPr>
          <w:rFonts w:eastAsiaTheme="minorEastAsia" w:hint="eastAsia"/>
          <w:b/>
          <w:szCs w:val="18"/>
          <w:lang w:eastAsia="zh-CN"/>
        </w:rPr>
        <w:t>ure S1</w:t>
      </w:r>
      <w:r w:rsidRPr="00555C0B">
        <w:rPr>
          <w:b/>
          <w:szCs w:val="18"/>
        </w:rPr>
        <w:t>.</w:t>
      </w:r>
      <w:r w:rsidRPr="00555C0B">
        <w:rPr>
          <w:szCs w:val="18"/>
        </w:rPr>
        <w:t xml:space="preserve"> </w:t>
      </w:r>
      <w:proofErr w:type="gramStart"/>
      <w:r w:rsidRPr="00555C0B">
        <w:rPr>
          <w:rFonts w:eastAsiaTheme="minorEastAsia" w:hint="eastAsia"/>
          <w:b/>
          <w:szCs w:val="18"/>
          <w:lang w:eastAsia="zh-CN"/>
        </w:rPr>
        <w:t xml:space="preserve">The </w:t>
      </w:r>
      <w:r w:rsidRPr="00555C0B">
        <w:rPr>
          <w:rFonts w:eastAsiaTheme="minorEastAsia"/>
          <w:b/>
          <w:szCs w:val="18"/>
          <w:lang w:eastAsia="zh-CN"/>
        </w:rPr>
        <w:t>workflow</w:t>
      </w:r>
      <w:r w:rsidRPr="00555C0B">
        <w:rPr>
          <w:rFonts w:eastAsiaTheme="minorEastAsia" w:hint="eastAsia"/>
          <w:b/>
          <w:szCs w:val="18"/>
          <w:lang w:eastAsia="zh-CN"/>
        </w:rPr>
        <w:t xml:space="preserve"> of patient selection in this study.</w:t>
      </w:r>
      <w:proofErr w:type="gramEnd"/>
      <w:r w:rsidRPr="00555C0B">
        <w:rPr>
          <w:rFonts w:eastAsiaTheme="minorEastAsia" w:hint="eastAsia"/>
          <w:b/>
          <w:szCs w:val="18"/>
          <w:lang w:eastAsia="zh-CN"/>
        </w:rPr>
        <w:t xml:space="preserve"> </w:t>
      </w:r>
      <w:r w:rsidRPr="00555C0B">
        <w:rPr>
          <w:rFonts w:eastAsiaTheme="minorEastAsia" w:hint="eastAsia"/>
          <w:szCs w:val="18"/>
          <w:lang w:eastAsia="zh-CN"/>
        </w:rPr>
        <w:t>CA: Colon A</w:t>
      </w:r>
      <w:r w:rsidRPr="00555C0B">
        <w:rPr>
          <w:rFonts w:eastAsiaTheme="minorEastAsia"/>
          <w:szCs w:val="18"/>
          <w:lang w:eastAsia="zh-CN"/>
        </w:rPr>
        <w:t>denocarcinoma</w:t>
      </w:r>
      <w:r w:rsidRPr="00555C0B">
        <w:rPr>
          <w:rFonts w:eastAsiaTheme="minorEastAsia" w:hint="eastAsia"/>
          <w:szCs w:val="18"/>
          <w:lang w:eastAsia="zh-CN"/>
        </w:rPr>
        <w:t xml:space="preserve">; </w:t>
      </w:r>
      <w:r w:rsidR="009D4994" w:rsidRPr="00555C0B">
        <w:rPr>
          <w:rFonts w:eastAsiaTheme="minorEastAsia" w:hint="eastAsia"/>
          <w:szCs w:val="18"/>
          <w:lang w:eastAsia="zh-CN"/>
        </w:rPr>
        <w:t>WRH</w:t>
      </w:r>
      <w:r w:rsidRPr="00555C0B">
        <w:rPr>
          <w:rFonts w:eastAsiaTheme="minorEastAsia" w:hint="eastAsia"/>
          <w:szCs w:val="18"/>
          <w:lang w:eastAsia="zh-CN"/>
        </w:rPr>
        <w:t xml:space="preserve">: </w:t>
      </w:r>
      <w:r w:rsidRPr="00555C0B">
        <w:rPr>
          <w:rFonts w:eastAsiaTheme="minorEastAsia"/>
          <w:szCs w:val="18"/>
          <w:lang w:eastAsia="zh-CN"/>
        </w:rPr>
        <w:t xml:space="preserve">Wuhan University </w:t>
      </w:r>
      <w:proofErr w:type="spellStart"/>
      <w:r w:rsidRPr="00555C0B">
        <w:rPr>
          <w:rFonts w:eastAsiaTheme="minorEastAsia"/>
          <w:szCs w:val="18"/>
          <w:lang w:eastAsia="zh-CN"/>
        </w:rPr>
        <w:t>Renmin</w:t>
      </w:r>
      <w:proofErr w:type="spellEnd"/>
      <w:r w:rsidRPr="00555C0B">
        <w:rPr>
          <w:rFonts w:eastAsiaTheme="minorEastAsia"/>
          <w:szCs w:val="18"/>
          <w:lang w:eastAsia="zh-CN"/>
        </w:rPr>
        <w:t xml:space="preserve"> Hospital</w:t>
      </w:r>
      <w:r w:rsidRPr="00555C0B">
        <w:rPr>
          <w:rFonts w:eastAsiaTheme="minorEastAsia" w:hint="eastAsia"/>
          <w:szCs w:val="18"/>
          <w:lang w:eastAsia="zh-CN"/>
        </w:rPr>
        <w:t xml:space="preserve">; </w:t>
      </w:r>
      <w:r w:rsidR="009D4994" w:rsidRPr="00555C0B">
        <w:rPr>
          <w:rFonts w:eastAsiaTheme="minorEastAsia" w:hint="eastAsia"/>
          <w:szCs w:val="18"/>
          <w:lang w:eastAsia="zh-CN"/>
        </w:rPr>
        <w:t>WCH</w:t>
      </w:r>
      <w:r w:rsidRPr="00555C0B">
        <w:rPr>
          <w:rFonts w:eastAsiaTheme="minorEastAsia" w:hint="eastAsia"/>
          <w:szCs w:val="18"/>
          <w:lang w:eastAsia="zh-CN"/>
        </w:rPr>
        <w:t>: T</w:t>
      </w:r>
      <w:r w:rsidRPr="00555C0B">
        <w:rPr>
          <w:rFonts w:eastAsiaTheme="minorEastAsia"/>
          <w:szCs w:val="18"/>
          <w:lang w:eastAsia="zh-CN"/>
        </w:rPr>
        <w:t xml:space="preserve">he Central Hospital of Wuhan, </w:t>
      </w:r>
      <w:proofErr w:type="spellStart"/>
      <w:r w:rsidRPr="00555C0B">
        <w:rPr>
          <w:rFonts w:eastAsiaTheme="minorEastAsia"/>
          <w:szCs w:val="18"/>
          <w:lang w:eastAsia="zh-CN"/>
        </w:rPr>
        <w:t>Tongji</w:t>
      </w:r>
      <w:proofErr w:type="spellEnd"/>
      <w:r w:rsidRPr="00555C0B">
        <w:rPr>
          <w:rFonts w:eastAsiaTheme="minorEastAsia"/>
          <w:szCs w:val="18"/>
          <w:lang w:eastAsia="zh-CN"/>
        </w:rPr>
        <w:t xml:space="preserve"> Medical College, </w:t>
      </w:r>
      <w:proofErr w:type="spellStart"/>
      <w:r w:rsidRPr="00555C0B">
        <w:rPr>
          <w:rFonts w:eastAsiaTheme="minorEastAsia"/>
          <w:szCs w:val="18"/>
          <w:lang w:eastAsia="zh-CN"/>
        </w:rPr>
        <w:t>Huazhong</w:t>
      </w:r>
      <w:proofErr w:type="spellEnd"/>
      <w:r w:rsidRPr="00555C0B">
        <w:rPr>
          <w:rFonts w:eastAsiaTheme="minorEastAsia"/>
          <w:szCs w:val="18"/>
          <w:lang w:eastAsia="zh-CN"/>
        </w:rPr>
        <w:t xml:space="preserve"> University of Science and Technology</w:t>
      </w:r>
      <w:r w:rsidRPr="00555C0B">
        <w:rPr>
          <w:rFonts w:eastAsiaTheme="minorEastAsia" w:hint="eastAsia"/>
          <w:szCs w:val="18"/>
          <w:lang w:eastAsia="zh-CN"/>
        </w:rPr>
        <w:t xml:space="preserve">; D1/D2/D3 from A and D4 from B; D1: training cohort; D2/D3/D4: independent validation cohorts; D3: </w:t>
      </w:r>
      <w:r w:rsidRPr="00555C0B">
        <w:rPr>
          <w:szCs w:val="18"/>
        </w:rPr>
        <w:t>tissue cores corresponding to same patients in D</w:t>
      </w:r>
      <w:r w:rsidRPr="00555C0B">
        <w:rPr>
          <w:rFonts w:hint="eastAsia"/>
          <w:szCs w:val="18"/>
        </w:rPr>
        <w:t>2</w:t>
      </w:r>
      <w:r w:rsidRPr="00555C0B">
        <w:rPr>
          <w:rFonts w:eastAsiaTheme="minorEastAsia" w:hint="eastAsia"/>
          <w:szCs w:val="18"/>
          <w:lang w:eastAsia="zh-CN"/>
        </w:rPr>
        <w:t>.</w:t>
      </w:r>
    </w:p>
    <w:p w:rsidR="003C29C6" w:rsidRPr="00A01E59" w:rsidRDefault="003C29C6">
      <w:pPr>
        <w:widowControl/>
        <w:jc w:val="left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</w:pPr>
    </w:p>
    <w:p w:rsidR="003C29C6" w:rsidRDefault="003C29C6">
      <w:pPr>
        <w:widowControl/>
        <w:jc w:val="left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sectPr w:rsidR="003C29C6" w:rsidSect="007A3AED">
          <w:headerReference w:type="default" r:id="rId13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851DB" w:rsidRPr="007A3AED" w:rsidRDefault="003C29C6" w:rsidP="001851DB">
      <w:pPr>
        <w:spacing w:after="120" w:line="260" w:lineRule="exact"/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/>
          <w:szCs w:val="20"/>
        </w:rPr>
        <w:lastRenderedPageBreak/>
        <w:br w:type="page"/>
      </w:r>
      <w:r w:rsidR="001851DB" w:rsidRPr="007A3AED">
        <w:rPr>
          <w:rFonts w:ascii="Times New Roman" w:hAnsi="Times New Roman" w:cs="Times New Roman"/>
          <w:b/>
          <w:szCs w:val="21"/>
        </w:rPr>
        <w:lastRenderedPageBreak/>
        <w:t>Figure S2: Kaplan-Meier curves of perineural invasion, vascular invasion</w:t>
      </w:r>
      <w:r w:rsidR="00C71664" w:rsidRPr="007A3AED">
        <w:rPr>
          <w:rFonts w:ascii="Times New Roman" w:hAnsi="Times New Roman" w:cs="Times New Roman" w:hint="eastAsia"/>
          <w:b/>
          <w:szCs w:val="21"/>
        </w:rPr>
        <w:t xml:space="preserve"> and </w:t>
      </w:r>
      <w:r w:rsidR="00A770E8" w:rsidRPr="007A3AED">
        <w:rPr>
          <w:rFonts w:ascii="Times New Roman" w:hAnsi="Times New Roman" w:cs="Times New Roman"/>
          <w:b/>
          <w:szCs w:val="21"/>
        </w:rPr>
        <w:t xml:space="preserve">MSI status </w:t>
      </w:r>
      <w:r w:rsidR="001851DB" w:rsidRPr="007A3AED">
        <w:rPr>
          <w:rFonts w:ascii="Times New Roman" w:hAnsi="Times New Roman" w:cs="Times New Roman"/>
          <w:b/>
          <w:szCs w:val="21"/>
        </w:rPr>
        <w:t>on D2.</w:t>
      </w:r>
      <w:r w:rsidR="0037537B" w:rsidRPr="007A3AED">
        <w:rPr>
          <w:rFonts w:ascii="Times New Roman" w:hAnsi="Times New Roman" w:cs="Times New Roman" w:hint="eastAsia"/>
          <w:b/>
          <w:szCs w:val="21"/>
        </w:rPr>
        <w:t xml:space="preserve"> </w:t>
      </w:r>
    </w:p>
    <w:tbl>
      <w:tblPr>
        <w:tblW w:w="0" w:type="auto"/>
        <w:jc w:val="center"/>
        <w:tblLook w:val="04A0"/>
      </w:tblPr>
      <w:tblGrid>
        <w:gridCol w:w="3740"/>
        <w:gridCol w:w="3764"/>
      </w:tblGrid>
      <w:tr w:rsidR="006950A7" w:rsidRPr="00864993" w:rsidTr="002131A3">
        <w:trPr>
          <w:trHeight w:val="3387"/>
          <w:jc w:val="center"/>
        </w:trPr>
        <w:tc>
          <w:tcPr>
            <w:tcW w:w="3740" w:type="dxa"/>
          </w:tcPr>
          <w:p w:rsidR="006950A7" w:rsidRPr="003A55A8" w:rsidRDefault="006950A7" w:rsidP="00EB6AC7">
            <w:pPr>
              <w:pStyle w:val="MDPI52figure"/>
              <w:adjustRightInd w:val="0"/>
              <w:snapToGrid w:val="0"/>
            </w:pPr>
            <w:r>
              <w:rPr>
                <w:rFonts w:eastAsiaTheme="minorEastAsia"/>
                <w:noProof/>
                <w:snapToGrid/>
                <w:lang w:eastAsia="en-US" w:bidi="ar-SA"/>
              </w:rPr>
              <w:drawing>
                <wp:inline distT="0" distB="0" distL="0" distR="0">
                  <wp:extent cx="1828800" cy="1808703"/>
                  <wp:effectExtent l="0" t="0" r="0" b="1270"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er2(D1)1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0A7" w:rsidRPr="003A55A8" w:rsidRDefault="006950A7" w:rsidP="00EB6AC7">
            <w:pPr>
              <w:pStyle w:val="MDPI52figure"/>
              <w:adjustRightInd w:val="0"/>
              <w:snapToGrid w:val="0"/>
              <w:rPr>
                <w:sz w:val="20"/>
              </w:rPr>
            </w:pPr>
            <w:r w:rsidRPr="004E6A53">
              <w:rPr>
                <w:rFonts w:ascii="Times New Roman" w:hAnsi="Times New Roman"/>
                <w:sz w:val="20"/>
              </w:rPr>
              <w:t>(</w:t>
            </w:r>
            <w:r w:rsidRPr="004E6A53">
              <w:rPr>
                <w:rFonts w:ascii="Times New Roman" w:hAnsi="Times New Roman" w:hint="eastAsia"/>
                <w:sz w:val="20"/>
              </w:rPr>
              <w:t>A</w:t>
            </w:r>
            <w:r w:rsidRPr="004E6A53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3764" w:type="dxa"/>
          </w:tcPr>
          <w:p w:rsidR="006950A7" w:rsidRPr="003A55A8" w:rsidRDefault="006950A7" w:rsidP="00EB6AC7">
            <w:pPr>
              <w:pStyle w:val="MDPI52figure"/>
              <w:adjustRightInd w:val="0"/>
              <w:snapToGrid w:val="0"/>
            </w:pPr>
            <w:r>
              <w:rPr>
                <w:rFonts w:eastAsiaTheme="minorEastAsia"/>
                <w:noProof/>
                <w:snapToGrid/>
                <w:lang w:eastAsia="en-US" w:bidi="ar-SA"/>
              </w:rPr>
              <w:drawing>
                <wp:inline distT="0" distB="0" distL="0" distR="0">
                  <wp:extent cx="1839600" cy="1784760"/>
                  <wp:effectExtent l="0" t="0" r="8255" b="635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er2(D1)1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00" cy="178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0A7" w:rsidRPr="003A55A8" w:rsidRDefault="006950A7" w:rsidP="00EB6AC7">
            <w:pPr>
              <w:pStyle w:val="MDPI52figure"/>
              <w:adjustRightInd w:val="0"/>
              <w:snapToGrid w:val="0"/>
              <w:rPr>
                <w:sz w:val="20"/>
              </w:rPr>
            </w:pPr>
            <w:r w:rsidRPr="004E6A53">
              <w:rPr>
                <w:rFonts w:ascii="Times New Roman" w:hAnsi="Times New Roman"/>
                <w:sz w:val="20"/>
              </w:rPr>
              <w:t>(</w:t>
            </w:r>
            <w:r w:rsidRPr="004E6A53">
              <w:rPr>
                <w:rFonts w:ascii="Times New Roman" w:hAnsi="Times New Roman" w:hint="eastAsia"/>
                <w:sz w:val="20"/>
              </w:rPr>
              <w:t>B</w:t>
            </w:r>
            <w:r w:rsidRPr="004E6A53">
              <w:rPr>
                <w:rFonts w:ascii="Times New Roman" w:hAnsi="Times New Roman"/>
                <w:sz w:val="20"/>
              </w:rPr>
              <w:t>)</w:t>
            </w:r>
          </w:p>
        </w:tc>
      </w:tr>
      <w:tr w:rsidR="00F9548B" w:rsidRPr="00864993" w:rsidTr="002131A3">
        <w:trPr>
          <w:trHeight w:val="3387"/>
          <w:jc w:val="center"/>
        </w:trPr>
        <w:tc>
          <w:tcPr>
            <w:tcW w:w="3740" w:type="dxa"/>
          </w:tcPr>
          <w:p w:rsidR="00F9548B" w:rsidRDefault="00F9548B" w:rsidP="00EB6AC7">
            <w:pPr>
              <w:pStyle w:val="MDPI52figure"/>
              <w:adjustRightInd w:val="0"/>
              <w:snapToGrid w:val="0"/>
              <w:rPr>
                <w:rFonts w:eastAsiaTheme="minorEastAsia"/>
                <w:noProof/>
                <w:snapToGrid/>
                <w:lang w:eastAsia="zh-CN" w:bidi="ar-SA"/>
              </w:rPr>
            </w:pPr>
            <w:r>
              <w:rPr>
                <w:rFonts w:eastAsiaTheme="minorEastAsia"/>
                <w:noProof/>
                <w:snapToGrid/>
                <w:lang w:eastAsia="en-US" w:bidi="ar-SA"/>
              </w:rPr>
              <w:drawing>
                <wp:inline distT="0" distB="0" distL="0" distR="0">
                  <wp:extent cx="1828800" cy="1808813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er2(D1)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0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48B" w:rsidRDefault="00F9548B" w:rsidP="00EB6AC7">
            <w:pPr>
              <w:pStyle w:val="MDPI52figure"/>
              <w:adjustRightInd w:val="0"/>
              <w:snapToGrid w:val="0"/>
              <w:rPr>
                <w:rFonts w:eastAsiaTheme="minorEastAsia"/>
                <w:noProof/>
                <w:snapToGrid/>
                <w:lang w:eastAsia="zh-CN" w:bidi="ar-SA"/>
              </w:rPr>
            </w:pPr>
            <w:r w:rsidRPr="00574151">
              <w:rPr>
                <w:rFonts w:ascii="Times New Roman" w:hAnsi="Times New Roman" w:hint="eastAsia"/>
                <w:sz w:val="20"/>
              </w:rPr>
              <w:t>(C)</w:t>
            </w:r>
          </w:p>
        </w:tc>
        <w:tc>
          <w:tcPr>
            <w:tcW w:w="3764" w:type="dxa"/>
          </w:tcPr>
          <w:p w:rsidR="00F9548B" w:rsidRDefault="00F9548B" w:rsidP="00EB6AC7">
            <w:pPr>
              <w:pStyle w:val="MDPI52figure"/>
              <w:adjustRightInd w:val="0"/>
              <w:snapToGrid w:val="0"/>
              <w:rPr>
                <w:rFonts w:eastAsiaTheme="minorEastAsia"/>
                <w:noProof/>
                <w:snapToGrid/>
                <w:lang w:eastAsia="zh-CN" w:bidi="ar-SA"/>
              </w:rPr>
            </w:pPr>
          </w:p>
          <w:p w:rsidR="00F9548B" w:rsidRDefault="00F9548B" w:rsidP="00EB6AC7">
            <w:pPr>
              <w:pStyle w:val="MDPI52figure"/>
              <w:adjustRightInd w:val="0"/>
              <w:snapToGrid w:val="0"/>
              <w:rPr>
                <w:rFonts w:eastAsiaTheme="minorEastAsia"/>
                <w:noProof/>
                <w:snapToGrid/>
                <w:lang w:eastAsia="zh-CN" w:bidi="ar-SA"/>
              </w:rPr>
            </w:pPr>
            <w:r w:rsidRPr="00574151">
              <w:rPr>
                <w:rFonts w:ascii="Times New Roman" w:hAnsi="Times New Roman" w:hint="eastAsia"/>
                <w:sz w:val="20"/>
              </w:rPr>
              <w:t>(D)</w:t>
            </w:r>
          </w:p>
        </w:tc>
      </w:tr>
    </w:tbl>
    <w:p w:rsidR="006E07A6" w:rsidRPr="003D3D78" w:rsidRDefault="006950A7" w:rsidP="003D3D78">
      <w:pPr>
        <w:pStyle w:val="MDPI51figurecaption"/>
        <w:rPr>
          <w:rFonts w:eastAsiaTheme="minorEastAsia"/>
          <w:lang w:eastAsia="zh-CN"/>
        </w:rPr>
        <w:sectPr w:rsidR="006E07A6" w:rsidRPr="003D3D78" w:rsidSect="007A3AED">
          <w:headerReference w:type="default" r:id="rId17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579C6">
        <w:rPr>
          <w:rFonts w:eastAsiaTheme="minorEastAsia"/>
          <w:lang w:eastAsia="zh-CN"/>
        </w:rPr>
        <w:t xml:space="preserve">Figure </w:t>
      </w:r>
      <w:r w:rsidRPr="00F579C6">
        <w:rPr>
          <w:rFonts w:eastAsiaTheme="minorEastAsia" w:hint="eastAsia"/>
          <w:lang w:eastAsia="zh-CN"/>
        </w:rPr>
        <w:t>S2</w:t>
      </w:r>
      <w:r w:rsidRPr="00F579C6">
        <w:rPr>
          <w:rFonts w:eastAsiaTheme="minorEastAsia"/>
          <w:lang w:eastAsia="zh-CN"/>
        </w:rPr>
        <w:t>. Prognostic prediction results for perineural invasion, vascular invasion</w:t>
      </w:r>
      <w:r w:rsidR="001C4026">
        <w:rPr>
          <w:rFonts w:eastAsiaTheme="minorEastAsia" w:hint="eastAsia"/>
          <w:lang w:eastAsia="zh-CN"/>
        </w:rPr>
        <w:t xml:space="preserve">, </w:t>
      </w:r>
      <w:proofErr w:type="gramStart"/>
      <w:r w:rsidR="001C4026">
        <w:rPr>
          <w:rFonts w:eastAsiaTheme="minorEastAsia" w:hint="eastAsia"/>
          <w:lang w:eastAsia="zh-CN"/>
        </w:rPr>
        <w:t>MSI</w:t>
      </w:r>
      <w:proofErr w:type="gramEnd"/>
      <w:r w:rsidR="001C4026">
        <w:rPr>
          <w:rFonts w:eastAsiaTheme="minorEastAsia" w:hint="eastAsia"/>
          <w:lang w:eastAsia="zh-CN"/>
        </w:rPr>
        <w:t xml:space="preserve"> status </w:t>
      </w:r>
      <w:r w:rsidR="00A770E8">
        <w:rPr>
          <w:rFonts w:eastAsiaTheme="minorEastAsia"/>
          <w:lang w:eastAsia="zh-CN"/>
        </w:rPr>
        <w:t xml:space="preserve">and </w:t>
      </w:r>
      <w:r w:rsidR="00A770E8" w:rsidRPr="00F579C6">
        <w:rPr>
          <w:rFonts w:eastAsiaTheme="minorEastAsia"/>
          <w:lang w:eastAsia="zh-CN"/>
        </w:rPr>
        <w:t>invasion</w:t>
      </w:r>
      <w:r w:rsidR="00A770E8" w:rsidRPr="00A770E8">
        <w:rPr>
          <w:rFonts w:eastAsiaTheme="minorEastAsia"/>
          <w:lang w:eastAsia="zh-CN"/>
        </w:rPr>
        <w:t xml:space="preserve"> depth </w:t>
      </w:r>
      <w:r w:rsidRPr="00F579C6">
        <w:rPr>
          <w:rFonts w:eastAsiaTheme="minorEastAsia"/>
          <w:lang w:eastAsia="zh-CN"/>
        </w:rPr>
        <w:t xml:space="preserve">on D2. (A) Kaplan-Meier curves of perineural invasion </w:t>
      </w:r>
      <w:r w:rsidRPr="00F579C6">
        <w:rPr>
          <w:rFonts w:eastAsiaTheme="minorEastAsia" w:hint="eastAsia"/>
          <w:lang w:eastAsia="zh-CN"/>
        </w:rPr>
        <w:t xml:space="preserve">on </w:t>
      </w:r>
      <w:r w:rsidRPr="00F579C6">
        <w:rPr>
          <w:rFonts w:eastAsiaTheme="minorEastAsia"/>
          <w:lang w:eastAsia="zh-CN"/>
        </w:rPr>
        <w:t>D2; (</w:t>
      </w:r>
      <w:r w:rsidRPr="00F579C6">
        <w:rPr>
          <w:rFonts w:eastAsiaTheme="minorEastAsia" w:hint="eastAsia"/>
          <w:lang w:eastAsia="zh-CN"/>
        </w:rPr>
        <w:t>B</w:t>
      </w:r>
      <w:r w:rsidRPr="00F579C6">
        <w:rPr>
          <w:rFonts w:eastAsiaTheme="minorEastAsia"/>
          <w:lang w:eastAsia="zh-CN"/>
        </w:rPr>
        <w:t xml:space="preserve">) Kaplan-Meier curves of vascular invasion </w:t>
      </w:r>
      <w:r w:rsidRPr="00F579C6">
        <w:rPr>
          <w:rFonts w:eastAsiaTheme="minorEastAsia" w:hint="eastAsia"/>
          <w:lang w:eastAsia="zh-CN"/>
        </w:rPr>
        <w:t xml:space="preserve">on </w:t>
      </w:r>
      <w:r w:rsidRPr="00F579C6">
        <w:rPr>
          <w:rFonts w:eastAsiaTheme="minorEastAsia"/>
          <w:lang w:eastAsia="zh-CN"/>
        </w:rPr>
        <w:t>D2</w:t>
      </w:r>
      <w:r w:rsidR="003D3D78">
        <w:rPr>
          <w:rFonts w:eastAsiaTheme="minorEastAsia" w:hint="eastAsia"/>
          <w:lang w:eastAsia="zh-CN"/>
        </w:rPr>
        <w:t xml:space="preserve">; </w:t>
      </w:r>
      <w:r w:rsidR="003D3D78" w:rsidRPr="00F579C6">
        <w:rPr>
          <w:rFonts w:eastAsiaTheme="minorEastAsia"/>
          <w:lang w:eastAsia="zh-CN"/>
        </w:rPr>
        <w:t>(</w:t>
      </w:r>
      <w:r w:rsidR="003D3D78">
        <w:rPr>
          <w:rFonts w:eastAsiaTheme="minorEastAsia" w:hint="eastAsia"/>
          <w:lang w:eastAsia="zh-CN"/>
        </w:rPr>
        <w:t>C</w:t>
      </w:r>
      <w:r w:rsidR="003D3D78" w:rsidRPr="00F579C6">
        <w:rPr>
          <w:rFonts w:eastAsiaTheme="minorEastAsia"/>
          <w:lang w:eastAsia="zh-CN"/>
        </w:rPr>
        <w:t xml:space="preserve">) Kaplan-Meier curves of </w:t>
      </w:r>
      <w:r w:rsidR="003D3D78">
        <w:rPr>
          <w:rFonts w:eastAsiaTheme="minorEastAsia" w:hint="eastAsia"/>
          <w:lang w:eastAsia="zh-CN"/>
        </w:rPr>
        <w:t>MSI status</w:t>
      </w:r>
      <w:r w:rsidR="003D3D78" w:rsidRPr="00F579C6">
        <w:rPr>
          <w:rFonts w:eastAsiaTheme="minorEastAsia"/>
          <w:lang w:eastAsia="zh-CN"/>
        </w:rPr>
        <w:t xml:space="preserve"> </w:t>
      </w:r>
      <w:r w:rsidR="003D3D78" w:rsidRPr="00F579C6">
        <w:rPr>
          <w:rFonts w:eastAsiaTheme="minorEastAsia" w:hint="eastAsia"/>
          <w:lang w:eastAsia="zh-CN"/>
        </w:rPr>
        <w:t xml:space="preserve">on </w:t>
      </w:r>
      <w:r w:rsidR="00472218">
        <w:rPr>
          <w:rFonts w:eastAsiaTheme="minorEastAsia"/>
          <w:lang w:eastAsia="zh-CN"/>
        </w:rPr>
        <w:t>D</w:t>
      </w:r>
      <w:r w:rsidR="00F72EC6">
        <w:rPr>
          <w:rFonts w:eastAsiaTheme="minorEastAsia" w:hint="eastAsia"/>
          <w:lang w:eastAsia="zh-CN"/>
        </w:rPr>
        <w:t xml:space="preserve">2; </w:t>
      </w:r>
    </w:p>
    <w:p w:rsidR="001851DB" w:rsidRPr="00B96E63" w:rsidRDefault="001851DB" w:rsidP="006E07A6">
      <w:pPr>
        <w:widowControl/>
        <w:rPr>
          <w:rFonts w:ascii="Times New Roman" w:hAnsi="Times New Roman"/>
          <w:szCs w:val="20"/>
        </w:rPr>
      </w:pPr>
      <w:r>
        <w:rPr>
          <w:rFonts w:ascii="Times New Roman" w:hAnsi="Times New Roman"/>
          <w:color w:val="FF0000"/>
          <w:szCs w:val="20"/>
        </w:rPr>
        <w:lastRenderedPageBreak/>
        <w:br w:type="page"/>
      </w:r>
    </w:p>
    <w:p w:rsidR="00A3423B" w:rsidRPr="007A3AED" w:rsidRDefault="00A3423B" w:rsidP="00A3423B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 xml:space="preserve">Table </w:t>
      </w:r>
      <w:r w:rsidRPr="007A3AED">
        <w:rPr>
          <w:rFonts w:ascii="Times New Roman" w:hAnsi="Times New Roman" w:cs="Times New Roman" w:hint="eastAsia"/>
          <w:b/>
          <w:szCs w:val="21"/>
        </w:rPr>
        <w:t>S</w:t>
      </w:r>
      <w:r w:rsidRPr="007A3AED">
        <w:rPr>
          <w:rFonts w:ascii="Times New Roman" w:hAnsi="Times New Roman" w:cs="Times New Roman"/>
          <w:b/>
          <w:szCs w:val="21"/>
        </w:rPr>
        <w:t>1. Summary of gland morphometric features</w:t>
      </w:r>
    </w:p>
    <w:p w:rsidR="00193793" w:rsidRPr="00DC6DB8" w:rsidRDefault="00193793" w:rsidP="00193793">
      <w:pPr>
        <w:pStyle w:val="MDPI41tablecaption"/>
        <w:ind w:left="0" w:right="0"/>
        <w:jc w:val="center"/>
        <w:rPr>
          <w:rFonts w:ascii="Times New Roman" w:hAnsi="Times New Roman"/>
        </w:rPr>
      </w:pPr>
      <w:r w:rsidRPr="00DC6DB8">
        <w:rPr>
          <w:rFonts w:ascii="Times New Roman" w:hAnsi="Times New Roman"/>
          <w:b/>
        </w:rPr>
        <w:t xml:space="preserve">Table </w:t>
      </w:r>
      <w:r>
        <w:rPr>
          <w:rFonts w:ascii="Times New Roman" w:eastAsiaTheme="minorEastAsia" w:hAnsi="Times New Roman" w:hint="eastAsia"/>
          <w:b/>
          <w:lang w:eastAsia="zh-CN"/>
        </w:rPr>
        <w:t>S</w:t>
      </w:r>
      <w:r w:rsidRPr="00DC6DB8">
        <w:rPr>
          <w:rFonts w:ascii="Times New Roman" w:eastAsiaTheme="minorEastAsia" w:hAnsi="Times New Roman"/>
          <w:b/>
          <w:color w:val="auto"/>
          <w:lang w:eastAsia="zh-CN"/>
        </w:rPr>
        <w:t>1</w:t>
      </w:r>
      <w:r w:rsidRPr="00DC6DB8">
        <w:rPr>
          <w:rFonts w:ascii="Times New Roman" w:hAnsi="Times New Roman"/>
          <w:b/>
        </w:rPr>
        <w:t>.</w:t>
      </w:r>
      <w:r w:rsidRPr="00DC6DB8">
        <w:rPr>
          <w:rFonts w:ascii="Times New Roman" w:hAnsi="Times New Roman"/>
        </w:rPr>
        <w:t xml:space="preserve"> Summary of </w:t>
      </w:r>
      <w:r w:rsidRPr="00DC6DB8">
        <w:rPr>
          <w:rFonts w:ascii="Times New Roman" w:eastAsiaTheme="minorEastAsia" w:hAnsi="Times New Roman"/>
          <w:lang w:eastAsia="zh-CN"/>
        </w:rPr>
        <w:t xml:space="preserve">gland </w:t>
      </w:r>
      <w:r w:rsidRPr="00DC6DB8">
        <w:rPr>
          <w:rFonts w:ascii="Times New Roman" w:hAnsi="Times New Roman"/>
        </w:rPr>
        <w:t>morphometric features.</w:t>
      </w:r>
    </w:p>
    <w:tbl>
      <w:tblPr>
        <w:tblStyle w:val="TableGrid"/>
        <w:tblW w:w="8698" w:type="dxa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/>
      </w:tblPr>
      <w:tblGrid>
        <w:gridCol w:w="1770"/>
        <w:gridCol w:w="567"/>
        <w:gridCol w:w="6361"/>
      </w:tblGrid>
      <w:tr w:rsidR="00193793" w:rsidRPr="003D5C1F" w:rsidTr="002F2C78">
        <w:trPr>
          <w:trHeight w:val="292"/>
          <w:jc w:val="center"/>
        </w:trPr>
        <w:tc>
          <w:tcPr>
            <w:tcW w:w="1770" w:type="dxa"/>
            <w:tcBorders>
              <w:bottom w:val="single" w:sz="4" w:space="0" w:color="000000" w:themeColor="text1"/>
            </w:tcBorders>
          </w:tcPr>
          <w:p w:rsidR="00193793" w:rsidRPr="002A1EEF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2A1EEF">
              <w:rPr>
                <w:rFonts w:ascii="Times New Roman" w:hAnsi="Times New Roman"/>
                <w:b/>
                <w:sz w:val="18"/>
                <w:szCs w:val="18"/>
              </w:rPr>
              <w:t>Feature type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93793" w:rsidRPr="002A1EEF" w:rsidRDefault="00193793" w:rsidP="002F2C78">
            <w:pPr>
              <w:pStyle w:val="MDPI42tablebody"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A1EEF">
              <w:rPr>
                <w:rFonts w:ascii="Times New Roman" w:hAnsi="Times New Roman"/>
                <w:b/>
                <w:sz w:val="18"/>
                <w:szCs w:val="18"/>
              </w:rPr>
              <w:t>No.</w:t>
            </w:r>
          </w:p>
        </w:tc>
        <w:tc>
          <w:tcPr>
            <w:tcW w:w="6361" w:type="dxa"/>
            <w:tcBorders>
              <w:bottom w:val="single" w:sz="4" w:space="0" w:color="000000" w:themeColor="text1"/>
            </w:tcBorders>
          </w:tcPr>
          <w:p w:rsidR="00193793" w:rsidRPr="002A1EEF" w:rsidRDefault="00193793" w:rsidP="002F2C78">
            <w:pPr>
              <w:pStyle w:val="MDPI42tablebody"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A1EEF">
              <w:rPr>
                <w:rFonts w:ascii="Times New Roman" w:hAnsi="Times New Roman"/>
                <w:b/>
                <w:sz w:val="18"/>
                <w:szCs w:val="18"/>
              </w:rPr>
              <w:t>Description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Gland shape/size</w:t>
            </w:r>
          </w:p>
        </w:tc>
        <w:tc>
          <w:tcPr>
            <w:tcW w:w="567" w:type="dxa"/>
            <w:tcBorders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680</w:t>
            </w:r>
          </w:p>
        </w:tc>
        <w:tc>
          <w:tcPr>
            <w:tcW w:w="6361" w:type="dxa"/>
            <w:tcBorders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 xml:space="preserve">energy, intensity, contrast entropy, contrast energy, and entropy of area, major axis length, minor axis length, eccentricity, solidity, equivalent diameter, </w:t>
            </w:r>
            <w:bookmarkStart w:id="9" w:name="OLE_LINK23"/>
            <w:bookmarkStart w:id="10" w:name="OLE_LINK25"/>
            <w:bookmarkStart w:id="11" w:name="OLE_LINK26"/>
            <w:r w:rsidRPr="00DE0268">
              <w:rPr>
                <w:rFonts w:ascii="Times New Roman" w:hAnsi="Times New Roman"/>
                <w:bCs/>
              </w:rPr>
              <w:t>circularity</w:t>
            </w:r>
            <w:bookmarkEnd w:id="9"/>
            <w:bookmarkEnd w:id="10"/>
            <w:bookmarkEnd w:id="11"/>
            <w:r w:rsidRPr="00DE0268">
              <w:rPr>
                <w:rFonts w:ascii="Times New Roman" w:hAnsi="Times New Roman"/>
                <w:bCs/>
              </w:rPr>
              <w:t>, perimeter, area ratio, distance ratio, SD of distance, distance ratio, perimeter ratio, variance of  distance, fractal dimension, compactness ,smoothness, invariant moment 1</w:t>
            </w:r>
            <w:r w:rsidRPr="00DE0268">
              <w:rPr>
                <w:rFonts w:ascii="SimSun" w:eastAsia="SimSun" w:hAnsi="SimSun" w:cs="SimSun" w:hint="eastAsia"/>
                <w:bCs/>
              </w:rPr>
              <w:t>～</w:t>
            </w:r>
            <w:r w:rsidRPr="00DE0268">
              <w:rPr>
                <w:rFonts w:ascii="Times New Roman" w:hAnsi="Times New Roman"/>
                <w:bCs/>
              </w:rPr>
              <w:t>7, Fourier descriptor 1</w:t>
            </w:r>
            <w:r w:rsidRPr="00DE0268">
              <w:rPr>
                <w:rFonts w:ascii="SimSun" w:eastAsia="SimSun" w:hAnsi="SimSun" w:cs="SimSun" w:hint="eastAsia"/>
                <w:bCs/>
              </w:rPr>
              <w:t>～</w:t>
            </w:r>
            <w:r w:rsidRPr="00DE0268">
              <w:rPr>
                <w:rFonts w:ascii="Times New Roman" w:hAnsi="Times New Roman"/>
                <w:bCs/>
              </w:rPr>
              <w:t>10: Min/Max, Mean, SD, Median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Gland texture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contrast, energy, entropy, inverse variance, invariant moment: Mean, SD of each channel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Gland orientation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contrast energy, contrast inverse moment, contrast average, contrast variance, contrast entropy, intensity average, intensity variance, intensity entropy, entropy, energy, correlation, information measure 1, information measure 2: Mean, SD, Range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VD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perimeter, chord, area: SD, Min/Max, Disorder, Average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DT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side length, triangle area: Min/Max, Mean, SD, Median, Disorder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MST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MST edge length: Average, SD, Min/Max, Disorder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Gland density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6361" w:type="dxa"/>
            <w:tcBorders>
              <w:top w:val="nil"/>
              <w:bottom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nearest neighbors, distance to nearest glands: Average, SD, Disorder</w:t>
            </w:r>
          </w:p>
        </w:tc>
      </w:tr>
      <w:tr w:rsidR="00193793" w:rsidRPr="003D5C1F" w:rsidTr="002F2C78">
        <w:trPr>
          <w:jc w:val="center"/>
        </w:trPr>
        <w:tc>
          <w:tcPr>
            <w:tcW w:w="1770" w:type="dxa"/>
            <w:tcBorders>
              <w:top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In total</w:t>
            </w:r>
          </w:p>
        </w:tc>
        <w:tc>
          <w:tcPr>
            <w:tcW w:w="567" w:type="dxa"/>
            <w:tcBorders>
              <w:top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Cs/>
              </w:rPr>
            </w:pPr>
            <w:r w:rsidRPr="00DE0268">
              <w:rPr>
                <w:rFonts w:ascii="Times New Roman" w:hAnsi="Times New Roman"/>
                <w:bCs/>
              </w:rPr>
              <w:t>797</w:t>
            </w:r>
          </w:p>
        </w:tc>
        <w:tc>
          <w:tcPr>
            <w:tcW w:w="6361" w:type="dxa"/>
            <w:tcBorders>
              <w:top w:val="nil"/>
            </w:tcBorders>
          </w:tcPr>
          <w:p w:rsidR="00193793" w:rsidRPr="00DE0268" w:rsidRDefault="0019379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</w:p>
        </w:tc>
      </w:tr>
    </w:tbl>
    <w:p w:rsidR="00193793" w:rsidRPr="007D7216" w:rsidRDefault="00193793" w:rsidP="00193793">
      <w:pPr>
        <w:spacing w:after="240" w:line="260" w:lineRule="atLeast"/>
        <w:jc w:val="center"/>
        <w:rPr>
          <w:rFonts w:ascii="Palatino Linotype" w:hAnsi="Palatino Linotype"/>
          <w:sz w:val="18"/>
          <w:lang w:bidi="en-US"/>
        </w:rPr>
      </w:pPr>
      <w:r w:rsidRPr="007D7216">
        <w:rPr>
          <w:rFonts w:ascii="Palatino Linotype" w:hAnsi="Palatino Linotype"/>
          <w:sz w:val="18"/>
          <w:lang w:bidi="en-US"/>
        </w:rPr>
        <w:t xml:space="preserve">SD: Standard Deviation, VD: </w:t>
      </w:r>
      <w:proofErr w:type="spellStart"/>
      <w:r w:rsidRPr="007D7216">
        <w:rPr>
          <w:rFonts w:ascii="Palatino Linotype" w:hAnsi="Palatino Linotype"/>
          <w:sz w:val="18"/>
          <w:lang w:bidi="en-US"/>
        </w:rPr>
        <w:t>Voronoi</w:t>
      </w:r>
      <w:proofErr w:type="spellEnd"/>
      <w:r w:rsidRPr="007D7216">
        <w:rPr>
          <w:rFonts w:ascii="Palatino Linotype" w:hAnsi="Palatino Linotype"/>
          <w:sz w:val="18"/>
          <w:lang w:bidi="en-US"/>
        </w:rPr>
        <w:t xml:space="preserve"> Diagram, DT: Delaunay Triangulation, MST:</w:t>
      </w:r>
      <w:r w:rsidRPr="007D7216">
        <w:rPr>
          <w:rFonts w:ascii="Palatino Linotype" w:hAnsi="Palatino Linotype"/>
        </w:rPr>
        <w:t xml:space="preserve"> </w:t>
      </w:r>
      <w:r w:rsidRPr="007D7216">
        <w:rPr>
          <w:rFonts w:ascii="Palatino Linotype" w:hAnsi="Palatino Linotype"/>
          <w:sz w:val="18"/>
          <w:lang w:bidi="en-US"/>
        </w:rPr>
        <w:t>Minimum Spanning Tree.</w:t>
      </w:r>
    </w:p>
    <w:p w:rsidR="00A52CFE" w:rsidRDefault="00A52CFE" w:rsidP="001E33A4">
      <w:pPr>
        <w:pStyle w:val="MDPI41tablecaption"/>
        <w:rPr>
          <w:rFonts w:ascii="Times New Roman" w:eastAsiaTheme="minorEastAsia" w:hAnsi="Times New Roman"/>
          <w:color w:val="0070C0"/>
          <w:lang w:eastAsia="zh-CN"/>
        </w:rPr>
        <w:sectPr w:rsidR="00A52CFE" w:rsidSect="007A3AED">
          <w:headerReference w:type="default" r:id="rId18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E33A4" w:rsidRDefault="001E33A4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  <w:sectPr w:rsidR="001E33A4" w:rsidSect="007A3AED">
          <w:headerReference w:type="default" r:id="rId19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E33A4" w:rsidRDefault="001E33A4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</w:pPr>
      <w:r>
        <w:rPr>
          <w:rFonts w:ascii="Times New Roman" w:eastAsiaTheme="minorEastAsia" w:hAnsi="Times New Roman"/>
          <w:color w:val="0070C0"/>
          <w:lang w:eastAsia="zh-CN"/>
        </w:rPr>
        <w:lastRenderedPageBreak/>
        <w:br w:type="page"/>
      </w:r>
    </w:p>
    <w:p w:rsidR="001E33A4" w:rsidRPr="007A3AED" w:rsidRDefault="001E33A4" w:rsidP="001E33A4">
      <w:pPr>
        <w:pStyle w:val="Paragraph"/>
        <w:spacing w:after="120"/>
        <w:ind w:firstLine="0"/>
        <w:rPr>
          <w:b/>
        </w:rPr>
      </w:pPr>
      <w:r w:rsidRPr="007A3AED">
        <w:rPr>
          <w:b/>
        </w:rPr>
        <w:lastRenderedPageBreak/>
        <w:t>Table S</w:t>
      </w:r>
      <w:r w:rsidR="00A3423B" w:rsidRPr="007A3AED">
        <w:rPr>
          <w:rFonts w:eastAsiaTheme="minorEastAsia" w:hint="eastAsia"/>
          <w:b/>
          <w:lang w:eastAsia="zh-CN"/>
        </w:rPr>
        <w:t>2</w:t>
      </w:r>
      <w:r w:rsidRPr="007A3AED">
        <w:rPr>
          <w:b/>
        </w:rPr>
        <w:t>. All 797 quantitative features extracted from TMA core</w:t>
      </w:r>
      <w:r w:rsidRPr="007A3AED">
        <w:rPr>
          <w:rFonts w:eastAsiaTheme="minorEastAsia" w:hint="eastAsia"/>
          <w:b/>
          <w:lang w:eastAsia="zh-CN"/>
        </w:rPr>
        <w:t>s</w:t>
      </w:r>
      <w:r w:rsidRPr="007A3AED">
        <w:rPr>
          <w:b/>
        </w:rPr>
        <w:t>.</w:t>
      </w:r>
    </w:p>
    <w:p w:rsidR="001E33A4" w:rsidRPr="00F94E5F" w:rsidRDefault="001E33A4" w:rsidP="001E33A4">
      <w:pPr>
        <w:pStyle w:val="MDPI41tablecaption"/>
        <w:jc w:val="center"/>
        <w:rPr>
          <w:rFonts w:eastAsiaTheme="minorEastAsia"/>
          <w:lang w:eastAsia="zh-CN"/>
        </w:rPr>
      </w:pPr>
      <w:r w:rsidRPr="009A7FD6">
        <w:rPr>
          <w:rFonts w:hint="eastAsia"/>
          <w:b/>
        </w:rPr>
        <w:t>Table S</w:t>
      </w:r>
      <w:r w:rsidR="00A3423B">
        <w:rPr>
          <w:rFonts w:eastAsiaTheme="minorEastAsia" w:hint="eastAsia"/>
          <w:b/>
          <w:lang w:eastAsia="zh-CN"/>
        </w:rPr>
        <w:t>2</w:t>
      </w:r>
      <w:r>
        <w:rPr>
          <w:rFonts w:eastAsiaTheme="minorEastAsia" w:hint="eastAsia"/>
          <w:b/>
          <w:lang w:eastAsia="zh-CN"/>
        </w:rPr>
        <w:t xml:space="preserve">. </w:t>
      </w:r>
      <w:r w:rsidRPr="00076815">
        <w:rPr>
          <w:rFonts w:ascii="Times New Roman" w:eastAsiaTheme="minorEastAsia" w:hAnsi="Times New Roman"/>
          <w:b/>
          <w:szCs w:val="18"/>
          <w:lang w:eastAsia="zh-CN"/>
        </w:rPr>
        <w:t>A</w:t>
      </w:r>
      <w:r w:rsidRPr="00076815">
        <w:rPr>
          <w:rFonts w:ascii="Times New Roman" w:hAnsi="Times New Roman"/>
          <w:b/>
          <w:szCs w:val="18"/>
        </w:rPr>
        <w:t>ll 797 quantitative features</w:t>
      </w:r>
      <w:r w:rsidRPr="00076815">
        <w:rPr>
          <w:rFonts w:ascii="Times New Roman" w:eastAsiaTheme="minorEastAsia" w:hAnsi="Times New Roman"/>
          <w:b/>
          <w:szCs w:val="18"/>
          <w:lang w:eastAsia="zh-CN"/>
        </w:rPr>
        <w:t xml:space="preserve"> extracted from TMA core</w:t>
      </w:r>
      <w:r>
        <w:rPr>
          <w:rFonts w:ascii="Times New Roman" w:eastAsiaTheme="minorEastAsia" w:hAnsi="Times New Roman" w:hint="eastAsia"/>
          <w:b/>
          <w:szCs w:val="18"/>
          <w:lang w:eastAsia="zh-CN"/>
        </w:rPr>
        <w:t>s</w:t>
      </w:r>
    </w:p>
    <w:tbl>
      <w:tblPr>
        <w:tblW w:w="6533" w:type="dxa"/>
        <w:jc w:val="center"/>
        <w:tblInd w:w="93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080"/>
        <w:gridCol w:w="5453"/>
      </w:tblGrid>
      <w:tr w:rsidR="001E33A4" w:rsidRPr="00E14AC6" w:rsidTr="001E33A4">
        <w:trPr>
          <w:trHeight w:val="285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#</w:t>
            </w:r>
          </w:p>
        </w:tc>
        <w:tc>
          <w:tcPr>
            <w:tcW w:w="5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  <w:bCs/>
              </w:rPr>
            </w:pPr>
            <w:r w:rsidRPr="00E14AC6">
              <w:rPr>
                <w:rFonts w:ascii="Times New Roman" w:hAnsi="Times New Roman"/>
                <w:b/>
                <w:bCs/>
              </w:rPr>
              <w:t>Feature Name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contrast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contrast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energy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energy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entropy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entropy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inverse variance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inverse variance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invariant moment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invariant moment of R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contrast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contrast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energy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energy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entropy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entropy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inverse variance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inverse variance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invariant moment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invariant moment of G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contrast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contrast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energy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energy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entropy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entropy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inverse variance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inverse variance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Mean invariant moment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Texture: SD invariant moment of B channel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contrast energy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 xml:space="preserve">Orientation: SD contrast energy 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 xml:space="preserve">Orientation: Rang of contrast energy 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contrast inverse moment</w:t>
            </w:r>
          </w:p>
        </w:tc>
      </w:tr>
      <w:tr w:rsidR="001E33A4" w:rsidRPr="00A95FBC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261C57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  <w:lang w:val="fr-FR"/>
              </w:rPr>
            </w:pPr>
            <w:r w:rsidRPr="00261C57">
              <w:rPr>
                <w:rFonts w:ascii="Times New Roman" w:hAnsi="Times New Roman"/>
                <w:bCs/>
                <w:lang w:val="fr-FR"/>
              </w:rPr>
              <w:t xml:space="preserve">Orientation: SD </w:t>
            </w:r>
            <w:proofErr w:type="spellStart"/>
            <w:r w:rsidRPr="00261C57">
              <w:rPr>
                <w:rFonts w:ascii="Times New Roman" w:hAnsi="Times New Roman"/>
                <w:bCs/>
                <w:lang w:val="fr-FR"/>
              </w:rPr>
              <w:t>contrast</w:t>
            </w:r>
            <w:proofErr w:type="spellEnd"/>
            <w:r w:rsidRPr="00261C57">
              <w:rPr>
                <w:rFonts w:ascii="Times New Roman" w:hAnsi="Times New Roman"/>
                <w:bCs/>
                <w:lang w:val="fr-FR"/>
              </w:rPr>
              <w:t xml:space="preserve"> inverse moment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contrast inverse moment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contrast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 xml:space="preserve">Orientation: SD contrast average 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contrast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contrast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contrast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contrast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contrast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contrast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contrast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intensity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intensity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intensity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intensity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intensity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intensity variance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intensity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intensity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intensity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entropy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energy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energy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energy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correlation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correlation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correlation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information measure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information measure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information measure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Mean information measure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SD information measure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Orientation: Rang of information measure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Area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Area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Area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Area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Perimeter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Perimeter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Perimeter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Perimeter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Chord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Chord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Chord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Voronoi</w:t>
            </w:r>
            <w:proofErr w:type="spellEnd"/>
            <w:r w:rsidRPr="00E14AC6">
              <w:rPr>
                <w:rFonts w:ascii="Times New Roman" w:hAnsi="Times New Roman"/>
                <w:bCs/>
              </w:rPr>
              <w:t>: Chord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Side Length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Side Length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Side Length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Side Length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Triangle Area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Triangle Area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Triangle Area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Delaunay: Triangle Area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MST: MST Edge Length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MST: MST Edge Length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MST: MST Edge Length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MST: MST Edge Length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10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10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10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20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20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20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30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30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30 Minimum / Maximum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40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40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40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50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50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50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Density:distance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to Neighbors 3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3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3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Density:distance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to Neighbors 5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5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5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Density:distance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to Neighbors 7 Average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7 Standard Deviation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proofErr w:type="spellStart"/>
            <w:r w:rsidRPr="00E14AC6">
              <w:rPr>
                <w:rFonts w:ascii="Times New Roman" w:hAnsi="Times New Roman"/>
                <w:bCs/>
              </w:rPr>
              <w:t>Density:Nearest</w:t>
            </w:r>
            <w:proofErr w:type="spellEnd"/>
            <w:r w:rsidRPr="00E14AC6">
              <w:rPr>
                <w:rFonts w:ascii="Times New Roman" w:hAnsi="Times New Roman"/>
                <w:bCs/>
              </w:rPr>
              <w:t xml:space="preserve"> Neighbors 7 Disorder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Area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141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Major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Minor axis length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189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Eccentricity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199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Solidity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237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Equivalent diameter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circularity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perimeter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285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area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299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333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SD of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SD of distance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perimeter ratio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381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variance of  distance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399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fractal dimension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429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smoothness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477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499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525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invariant moment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573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 invariant moment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1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599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2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621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3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4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669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5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6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699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709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717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7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719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729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8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739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749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9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759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lastRenderedPageBreak/>
              <w:t>765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769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Fourier descriptor 10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energy of 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779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intensity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contrast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Mean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intensity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contrast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SD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788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789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intensity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790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791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contrast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792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Min/Max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793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794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intensity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795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796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contrast energy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797</w:t>
            </w:r>
          </w:p>
        </w:tc>
        <w:tc>
          <w:tcPr>
            <w:tcW w:w="5453" w:type="dxa"/>
            <w:shd w:val="clear" w:color="auto" w:fill="auto"/>
            <w:noWrap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Shape: Media entropy of Compactness</w:t>
            </w:r>
          </w:p>
        </w:tc>
      </w:tr>
      <w:tr w:rsidR="001E33A4" w:rsidRPr="00E14AC6" w:rsidTr="001E33A4">
        <w:trPr>
          <w:trHeight w:val="285"/>
          <w:jc w:val="center"/>
        </w:trPr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Total</w:t>
            </w:r>
          </w:p>
        </w:tc>
        <w:tc>
          <w:tcPr>
            <w:tcW w:w="5453" w:type="dxa"/>
            <w:shd w:val="clear" w:color="auto" w:fill="auto"/>
            <w:noWrap/>
            <w:vAlign w:val="bottom"/>
            <w:hideMark/>
          </w:tcPr>
          <w:p w:rsidR="001E33A4" w:rsidRPr="00E14AC6" w:rsidRDefault="001E33A4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Cs/>
              </w:rPr>
            </w:pPr>
            <w:r w:rsidRPr="00E14AC6">
              <w:rPr>
                <w:rFonts w:ascii="Times New Roman" w:hAnsi="Times New Roman"/>
                <w:bCs/>
              </w:rPr>
              <w:t>797</w:t>
            </w:r>
          </w:p>
        </w:tc>
      </w:tr>
    </w:tbl>
    <w:p w:rsidR="001E33A4" w:rsidRPr="00D3526C" w:rsidRDefault="001E33A4" w:rsidP="001E33A4">
      <w:pPr>
        <w:pStyle w:val="MDPI42tablebody"/>
        <w:spacing w:line="240" w:lineRule="auto"/>
        <w:rPr>
          <w:rFonts w:eastAsiaTheme="minorEastAsia"/>
          <w:sz w:val="18"/>
          <w:szCs w:val="18"/>
          <w:lang w:eastAsia="zh-CN"/>
        </w:rPr>
      </w:pPr>
      <w:r w:rsidRPr="00D3526C">
        <w:rPr>
          <w:sz w:val="18"/>
          <w:szCs w:val="18"/>
        </w:rPr>
        <w:t>SD</w:t>
      </w:r>
      <w:r w:rsidRPr="00D3526C">
        <w:rPr>
          <w:rFonts w:eastAsiaTheme="minorEastAsia" w:hint="eastAsia"/>
          <w:sz w:val="18"/>
          <w:szCs w:val="18"/>
          <w:lang w:eastAsia="zh-CN"/>
        </w:rPr>
        <w:t xml:space="preserve">: </w:t>
      </w:r>
      <w:r w:rsidRPr="00D3526C">
        <w:rPr>
          <w:sz w:val="18"/>
          <w:szCs w:val="18"/>
        </w:rPr>
        <w:t>Standard Deviation</w:t>
      </w:r>
    </w:p>
    <w:p w:rsidR="002F2C78" w:rsidRDefault="002F2C78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  <w:sectPr w:rsidR="002F2C78" w:rsidSect="007A3AED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6110" w:rsidRDefault="002F2C78" w:rsidP="005A43A3">
      <w:pPr>
        <w:widowControl/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lastRenderedPageBreak/>
        <w:br w:type="page"/>
      </w:r>
    </w:p>
    <w:p w:rsidR="00406110" w:rsidRPr="007A3AED" w:rsidRDefault="00406110" w:rsidP="00406110">
      <w:pPr>
        <w:widowControl/>
        <w:jc w:val="left"/>
        <w:rPr>
          <w:rFonts w:ascii="Times New Roman" w:hAnsi="Times New Roman"/>
          <w:szCs w:val="21"/>
        </w:rPr>
      </w:pPr>
      <w:r w:rsidRPr="007A3AED">
        <w:rPr>
          <w:rFonts w:ascii="Times New Roman" w:hAnsi="Times New Roman"/>
          <w:b/>
          <w:szCs w:val="21"/>
        </w:rPr>
        <w:lastRenderedPageBreak/>
        <w:t xml:space="preserve">Table </w:t>
      </w:r>
      <w:r w:rsidRPr="007A3AED">
        <w:rPr>
          <w:rFonts w:ascii="Times New Roman" w:hAnsi="Times New Roman" w:hint="eastAsia"/>
          <w:b/>
          <w:szCs w:val="21"/>
        </w:rPr>
        <w:t>S3</w:t>
      </w:r>
      <w:r w:rsidRPr="007A3AED">
        <w:rPr>
          <w:rFonts w:ascii="Times New Roman" w:hAnsi="Times New Roman"/>
          <w:b/>
          <w:szCs w:val="21"/>
        </w:rPr>
        <w:t xml:space="preserve">. </w:t>
      </w:r>
      <w:proofErr w:type="gramStart"/>
      <w:r w:rsidRPr="007A3AED">
        <w:rPr>
          <w:rFonts w:ascii="Times New Roman" w:hAnsi="Times New Roman"/>
          <w:szCs w:val="21"/>
        </w:rPr>
        <w:t>Patient characteristics of TCGA cohort</w:t>
      </w:r>
      <w:r w:rsidRPr="007A3AED">
        <w:rPr>
          <w:rFonts w:ascii="Times New Roman" w:hAnsi="Times New Roman" w:hint="eastAsia"/>
          <w:szCs w:val="21"/>
        </w:rPr>
        <w:t>.</w:t>
      </w:r>
      <w:proofErr w:type="gramEnd"/>
    </w:p>
    <w:p w:rsidR="00883E5D" w:rsidRPr="005A43A3" w:rsidRDefault="00883E5D" w:rsidP="005A43A3">
      <w:pPr>
        <w:widowControl/>
        <w:jc w:val="center"/>
        <w:rPr>
          <w:rFonts w:ascii="Times New Roman" w:hAnsi="Times New Roman"/>
          <w:sz w:val="18"/>
          <w:szCs w:val="18"/>
        </w:rPr>
      </w:pPr>
      <w:r w:rsidRPr="005A43A3">
        <w:rPr>
          <w:rFonts w:ascii="Times New Roman" w:hAnsi="Times New Roman"/>
          <w:b/>
          <w:sz w:val="18"/>
          <w:szCs w:val="18"/>
        </w:rPr>
        <w:t xml:space="preserve">Table </w:t>
      </w:r>
      <w:r w:rsidRPr="005A43A3">
        <w:rPr>
          <w:rFonts w:ascii="Times New Roman" w:hAnsi="Times New Roman" w:hint="eastAsia"/>
          <w:b/>
          <w:sz w:val="18"/>
          <w:szCs w:val="18"/>
        </w:rPr>
        <w:t>S3</w:t>
      </w:r>
      <w:r w:rsidRPr="005A43A3">
        <w:rPr>
          <w:rFonts w:ascii="Times New Roman" w:hAnsi="Times New Roman"/>
          <w:b/>
          <w:sz w:val="18"/>
          <w:szCs w:val="18"/>
        </w:rPr>
        <w:t xml:space="preserve">. </w:t>
      </w:r>
      <w:proofErr w:type="gramStart"/>
      <w:r w:rsidRPr="005A43A3">
        <w:rPr>
          <w:rFonts w:ascii="Times New Roman" w:hAnsi="Times New Roman"/>
          <w:sz w:val="18"/>
          <w:szCs w:val="18"/>
        </w:rPr>
        <w:t>Patient characteristics of TCGA cohort</w:t>
      </w:r>
      <w:r w:rsidRPr="005A43A3">
        <w:rPr>
          <w:rFonts w:ascii="Times New Roman" w:hAnsi="Times New Roman" w:hint="eastAsia"/>
          <w:sz w:val="18"/>
          <w:szCs w:val="18"/>
        </w:rPr>
        <w:t>.</w:t>
      </w:r>
      <w:proofErr w:type="gramEnd"/>
    </w:p>
    <w:tbl>
      <w:tblPr>
        <w:tblW w:w="530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86"/>
        <w:gridCol w:w="2145"/>
        <w:gridCol w:w="720"/>
        <w:gridCol w:w="851"/>
      </w:tblGrid>
      <w:tr w:rsidR="00883E5D" w:rsidRPr="00CB3F23" w:rsidTr="00496A53">
        <w:trPr>
          <w:trHeight w:val="234"/>
          <w:jc w:val="center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</w:tcPr>
          <w:p w:rsidR="00883E5D" w:rsidRPr="00CB3F23" w:rsidRDefault="00883E5D" w:rsidP="00496A53">
            <w:pPr>
              <w:adjustRightInd w:val="0"/>
              <w:snapToGrid w:val="0"/>
              <w:jc w:val="left"/>
              <w:rPr>
                <w:b/>
                <w:snapToGrid w:val="0"/>
                <w:sz w:val="18"/>
                <w:szCs w:val="18"/>
                <w:lang w:bidi="en-US"/>
              </w:rPr>
            </w:pPr>
            <w:r w:rsidRPr="00CB3F23">
              <w:rPr>
                <w:b/>
                <w:snapToGrid w:val="0"/>
                <w:sz w:val="18"/>
                <w:szCs w:val="18"/>
                <w:lang w:bidi="en-US"/>
              </w:rPr>
              <w:t>Variables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</w:tcPr>
          <w:p w:rsidR="00883E5D" w:rsidRPr="00CB3F23" w:rsidRDefault="00883E5D" w:rsidP="00496A53">
            <w:pPr>
              <w:adjustRightInd w:val="0"/>
              <w:snapToGrid w:val="0"/>
              <w:jc w:val="left"/>
              <w:rPr>
                <w:b/>
                <w:snapToGrid w:val="0"/>
                <w:sz w:val="18"/>
                <w:szCs w:val="18"/>
                <w:lang w:bidi="en-US"/>
              </w:rPr>
            </w:pPr>
            <w:r w:rsidRPr="00CB3F23">
              <w:rPr>
                <w:b/>
                <w:snapToGrid w:val="0"/>
                <w:sz w:val="18"/>
                <w:szCs w:val="18"/>
                <w:lang w:bidi="en-US"/>
              </w:rPr>
              <w:t>Sub Variables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3E5D" w:rsidRPr="00850E35" w:rsidRDefault="00883E5D" w:rsidP="00496A53">
            <w:pPr>
              <w:adjustRightInd w:val="0"/>
              <w:snapToGrid w:val="0"/>
              <w:jc w:val="center"/>
              <w:rPr>
                <w:b/>
                <w:snapToGrid w:val="0"/>
                <w:sz w:val="18"/>
                <w:szCs w:val="18"/>
                <w:lang w:bidi="en-US"/>
              </w:rPr>
            </w:pPr>
            <w:r w:rsidRPr="00CB3F23">
              <w:rPr>
                <w:b/>
                <w:snapToGrid w:val="0"/>
                <w:sz w:val="18"/>
                <w:szCs w:val="18"/>
                <w:lang w:bidi="en-US"/>
              </w:rPr>
              <w:t>D</w:t>
            </w:r>
            <w:r>
              <w:rPr>
                <w:rFonts w:hint="eastAsia"/>
                <w:b/>
                <w:snapToGrid w:val="0"/>
                <w:sz w:val="18"/>
                <w:szCs w:val="18"/>
                <w:lang w:bidi="en-US"/>
              </w:rPr>
              <w:t>5</w:t>
            </w:r>
          </w:p>
        </w:tc>
      </w:tr>
      <w:tr w:rsidR="00883E5D" w:rsidRPr="00C95594" w:rsidTr="00496A53">
        <w:trPr>
          <w:jc w:val="center"/>
        </w:trPr>
        <w:tc>
          <w:tcPr>
            <w:tcW w:w="1586" w:type="dxa"/>
            <w:tcBorders>
              <w:top w:val="single" w:sz="4" w:space="0" w:color="auto"/>
            </w:tcBorders>
          </w:tcPr>
          <w:p w:rsidR="00883E5D" w:rsidRPr="00C95594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95594">
              <w:rPr>
                <w:rFonts w:ascii="Times New Roman" w:hAnsi="Times New Roman"/>
                <w:sz w:val="18"/>
                <w:szCs w:val="18"/>
              </w:rPr>
              <w:t>Number of Patients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:rsidR="00883E5D" w:rsidRPr="00CB3F23" w:rsidRDefault="00883E5D" w:rsidP="00496A53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883E5D" w:rsidRPr="00C95594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113</w:t>
            </w:r>
            <w:r w:rsidRPr="00C95594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83E5D" w:rsidRPr="00C95594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95594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100</w:t>
            </w:r>
            <w:r w:rsidRPr="00C95594">
              <w:rPr>
                <w:rFonts w:ascii="Times New Roman" w:hAnsi="Times New Roman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Gender</w:t>
            </w: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Male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63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55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8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Female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50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44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2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trHeight w:val="80"/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Age, years</w:t>
            </w: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&lt;65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46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40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7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≥65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67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59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3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Race</w:t>
            </w:r>
          </w:p>
        </w:tc>
        <w:tc>
          <w:tcPr>
            <w:tcW w:w="2145" w:type="dxa"/>
          </w:tcPr>
          <w:p w:rsidR="00883E5D" w:rsidRPr="004413EE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Asian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851" w:type="dxa"/>
          </w:tcPr>
          <w:p w:rsidR="00883E5D" w:rsidRPr="004413EE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2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4413EE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White</w:t>
            </w:r>
          </w:p>
        </w:tc>
        <w:tc>
          <w:tcPr>
            <w:tcW w:w="720" w:type="dxa"/>
          </w:tcPr>
          <w:p w:rsidR="00883E5D" w:rsidRDefault="00883E5D" w:rsidP="00496A53">
            <w:pPr>
              <w:pStyle w:val="MDPI42tablebody"/>
              <w:tabs>
                <w:tab w:val="left" w:pos="360"/>
              </w:tabs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ab/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30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1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7B0C72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Black or African American</w:t>
            </w:r>
          </w:p>
        </w:tc>
        <w:tc>
          <w:tcPr>
            <w:tcW w:w="720" w:type="dxa"/>
          </w:tcPr>
          <w:p w:rsidR="00883E5D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14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2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431E36">
              <w:rPr>
                <w:rFonts w:ascii="Times New Roman" w:hAnsi="Times New Roman"/>
                <w:color w:val="auto"/>
                <w:sz w:val="18"/>
                <w:szCs w:val="18"/>
              </w:rPr>
              <w:t>Not Available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5</w:t>
            </w:r>
            <w:r w:rsidRPr="000B6173"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49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5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trHeight w:val="279"/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Tumor 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Stage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145" w:type="dxa"/>
          </w:tcPr>
          <w:p w:rsidR="00883E5D" w:rsidRPr="00446A30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Stage I/Stage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/Stage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A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36.3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trHeight w:val="279"/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Stage</w:t>
            </w:r>
            <w:r>
              <w:t xml:space="preserve">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B/ Stage</w:t>
            </w:r>
            <w:r>
              <w:t xml:space="preserve">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C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72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63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7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trHeight w:val="279"/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Recurrence</w:t>
            </w: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Yes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tabs>
                <w:tab w:val="left" w:pos="90"/>
              </w:tabs>
              <w:spacing w:line="240" w:lineRule="auto"/>
              <w:jc w:val="right"/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14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12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4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  <w:tr w:rsidR="00883E5D" w:rsidRPr="000B6173" w:rsidTr="00496A53">
        <w:trPr>
          <w:trHeight w:val="279"/>
          <w:jc w:val="center"/>
        </w:trPr>
        <w:tc>
          <w:tcPr>
            <w:tcW w:w="1586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2145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No</w:t>
            </w:r>
          </w:p>
        </w:tc>
        <w:tc>
          <w:tcPr>
            <w:tcW w:w="720" w:type="dxa"/>
          </w:tcPr>
          <w:p w:rsidR="00883E5D" w:rsidRPr="000B6173" w:rsidRDefault="00883E5D" w:rsidP="00496A53">
            <w:pPr>
              <w:pStyle w:val="MDPI42tablebody"/>
              <w:tabs>
                <w:tab w:val="left" w:pos="90"/>
              </w:tabs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99</w:t>
            </w:r>
          </w:p>
        </w:tc>
        <w:tc>
          <w:tcPr>
            <w:tcW w:w="851" w:type="dxa"/>
          </w:tcPr>
          <w:p w:rsidR="00883E5D" w:rsidRPr="000B6173" w:rsidRDefault="00883E5D" w:rsidP="00496A53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8</w:t>
            </w:r>
            <w:r w:rsidRPr="000B6173"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7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6</w:t>
            </w:r>
            <w:r w:rsidRPr="000B6173">
              <w:rPr>
                <w:rFonts w:ascii="Times New Roman" w:hAnsi="Times New Roman"/>
                <w:color w:val="auto"/>
                <w:sz w:val="18"/>
                <w:szCs w:val="18"/>
              </w:rPr>
              <w:t>%)</w:t>
            </w:r>
          </w:p>
        </w:tc>
      </w:tr>
    </w:tbl>
    <w:p w:rsidR="00883E5D" w:rsidRDefault="00883E5D" w:rsidP="00883E5D">
      <w:pPr>
        <w:jc w:val="center"/>
        <w:rPr>
          <w:snapToGrid w:val="0"/>
          <w:sz w:val="18"/>
          <w:szCs w:val="18"/>
          <w:lang w:bidi="en-US"/>
        </w:rPr>
      </w:pPr>
      <w:r w:rsidRPr="00F2355F">
        <w:rPr>
          <w:snapToGrid w:val="0"/>
          <w:sz w:val="18"/>
          <w:szCs w:val="18"/>
          <w:lang w:bidi="en-US"/>
        </w:rPr>
        <w:t>TCGA</w:t>
      </w:r>
      <w:r w:rsidRPr="00F2355F">
        <w:rPr>
          <w:rFonts w:hint="eastAsia"/>
          <w:snapToGrid w:val="0"/>
          <w:sz w:val="18"/>
          <w:szCs w:val="18"/>
          <w:lang w:bidi="en-US"/>
        </w:rPr>
        <w:t xml:space="preserve">: </w:t>
      </w:r>
      <w:r w:rsidRPr="00F2355F">
        <w:rPr>
          <w:snapToGrid w:val="0"/>
          <w:sz w:val="18"/>
          <w:szCs w:val="18"/>
          <w:lang w:bidi="en-US"/>
        </w:rPr>
        <w:t>The Cancer Genome Atlas.</w:t>
      </w:r>
    </w:p>
    <w:p w:rsidR="008C1DBF" w:rsidRDefault="008C1DBF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</w:pPr>
    </w:p>
    <w:p w:rsidR="00883E5D" w:rsidRDefault="00883E5D">
      <w:pPr>
        <w:widowControl/>
        <w:jc w:val="left"/>
        <w:rPr>
          <w:rFonts w:ascii="Times New Roman" w:hAnsi="Times New Roman" w:cs="Times New Roman"/>
          <w:color w:val="0070C0"/>
          <w:kern w:val="0"/>
          <w:sz w:val="18"/>
          <w:lang w:bidi="en-US"/>
        </w:rPr>
      </w:pPr>
      <w:r>
        <w:rPr>
          <w:rFonts w:ascii="Times New Roman" w:hAnsi="Times New Roman"/>
          <w:color w:val="0070C0"/>
        </w:rPr>
        <w:br w:type="page"/>
      </w:r>
    </w:p>
    <w:p w:rsidR="00883E5D" w:rsidRPr="00883E5D" w:rsidRDefault="00883E5D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  <w:sectPr w:rsidR="00883E5D" w:rsidRPr="00883E5D" w:rsidSect="007A3AED">
          <w:headerReference w:type="default" r:id="rId20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E352E" w:rsidRPr="007A3AED" w:rsidRDefault="005E352E" w:rsidP="00A3423B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>Table S</w:t>
      </w:r>
      <w:r w:rsidR="00883E5D" w:rsidRPr="007A3AED">
        <w:rPr>
          <w:rFonts w:ascii="Times New Roman" w:hAnsi="Times New Roman" w:cs="Times New Roman" w:hint="eastAsia"/>
          <w:b/>
          <w:szCs w:val="21"/>
        </w:rPr>
        <w:t>4</w:t>
      </w:r>
      <w:r w:rsidRPr="007A3AED">
        <w:rPr>
          <w:rFonts w:ascii="Times New Roman" w:hAnsi="Times New Roman" w:cs="Times New Roman" w:hint="eastAsia"/>
          <w:b/>
          <w:szCs w:val="21"/>
        </w:rPr>
        <w:t>.</w:t>
      </w:r>
      <w:r w:rsidRPr="007A3AED">
        <w:rPr>
          <w:rFonts w:ascii="Times New Roman" w:hAnsi="Times New Roman" w:cs="Times New Roman"/>
          <w:b/>
          <w:szCs w:val="21"/>
        </w:rPr>
        <w:t xml:space="preserve"> </w:t>
      </w:r>
      <w:proofErr w:type="gramStart"/>
      <w:r w:rsidRPr="007A3AED">
        <w:rPr>
          <w:rFonts w:ascii="Times New Roman" w:hAnsi="Times New Roman" w:cs="Times New Roman"/>
          <w:b/>
          <w:szCs w:val="21"/>
        </w:rPr>
        <w:t>The top 5 representative Feature and descriptions.</w:t>
      </w:r>
      <w:proofErr w:type="gramEnd"/>
    </w:p>
    <w:p w:rsidR="008C1DBF" w:rsidRDefault="00B24250" w:rsidP="00601550">
      <w:pPr>
        <w:pStyle w:val="MDPI41tablecaption"/>
        <w:ind w:left="0"/>
        <w:jc w:val="center"/>
        <w:rPr>
          <w:rFonts w:ascii="Times New Roman" w:eastAsiaTheme="minorEastAsia" w:hAnsi="Times New Roman"/>
          <w:snapToGrid w:val="0"/>
          <w:sz w:val="20"/>
          <w:szCs w:val="20"/>
          <w:lang w:eastAsia="zh-CN"/>
        </w:rPr>
      </w:pPr>
      <w:r w:rsidRPr="00B00D70">
        <w:rPr>
          <w:rFonts w:ascii="Times New Roman" w:hAnsi="Times New Roman"/>
          <w:b/>
          <w:snapToGrid w:val="0"/>
          <w:sz w:val="20"/>
          <w:szCs w:val="20"/>
        </w:rPr>
        <w:t>Table S</w:t>
      </w:r>
      <w:r w:rsidR="00813939">
        <w:rPr>
          <w:rFonts w:ascii="Times New Roman" w:eastAsiaTheme="minorEastAsia" w:hAnsi="Times New Roman" w:hint="eastAsia"/>
          <w:b/>
          <w:snapToGrid w:val="0"/>
          <w:sz w:val="20"/>
          <w:szCs w:val="20"/>
          <w:lang w:eastAsia="zh-CN"/>
        </w:rPr>
        <w:t>4</w:t>
      </w:r>
      <w:r w:rsidRPr="00B00D70">
        <w:rPr>
          <w:rFonts w:ascii="Times New Roman" w:eastAsiaTheme="minorEastAsia" w:hAnsi="Times New Roman" w:hint="eastAsia"/>
          <w:b/>
          <w:snapToGrid w:val="0"/>
          <w:sz w:val="20"/>
          <w:szCs w:val="20"/>
          <w:lang w:eastAsia="zh-CN"/>
        </w:rPr>
        <w:t>.</w:t>
      </w:r>
      <w:r w:rsidR="008C1DBF" w:rsidRPr="00D363C2">
        <w:rPr>
          <w:rFonts w:ascii="Times New Roman" w:hAnsi="Times New Roman"/>
          <w:snapToGrid w:val="0"/>
          <w:sz w:val="20"/>
          <w:szCs w:val="20"/>
        </w:rPr>
        <w:t xml:space="preserve"> </w:t>
      </w:r>
      <w:proofErr w:type="gramStart"/>
      <w:r w:rsidR="008C1DBF" w:rsidRPr="00D363C2">
        <w:rPr>
          <w:rFonts w:ascii="Times New Roman" w:hAnsi="Times New Roman"/>
          <w:snapToGrid w:val="0"/>
          <w:sz w:val="20"/>
          <w:szCs w:val="20"/>
        </w:rPr>
        <w:t>The top 5 representative Feature and descriptions.</w:t>
      </w:r>
      <w:proofErr w:type="gramEnd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/>
      </w:tblPr>
      <w:tblGrid>
        <w:gridCol w:w="651"/>
        <w:gridCol w:w="2686"/>
        <w:gridCol w:w="5199"/>
      </w:tblGrid>
      <w:tr w:rsidR="00EC16CD" w:rsidRPr="0005567F" w:rsidTr="00E64817">
        <w:trPr>
          <w:trHeight w:val="352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C16CD" w:rsidRPr="00EC16CD" w:rsidRDefault="00EC16CD" w:rsidP="00EC16CD">
            <w:pPr>
              <w:jc w:val="left"/>
              <w:rPr>
                <w:sz w:val="18"/>
                <w:szCs w:val="18"/>
              </w:rPr>
            </w:pPr>
            <w:r w:rsidRPr="00A40098">
              <w:rPr>
                <w:b/>
                <w:sz w:val="18"/>
                <w:szCs w:val="18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C16CD" w:rsidRPr="00122D1F" w:rsidRDefault="00EC16CD" w:rsidP="00686E28">
            <w:pPr>
              <w:jc w:val="left"/>
              <w:rPr>
                <w:sz w:val="18"/>
                <w:szCs w:val="18"/>
              </w:rPr>
            </w:pPr>
            <w:r w:rsidRPr="00A40098">
              <w:rPr>
                <w:b/>
                <w:sz w:val="18"/>
                <w:szCs w:val="18"/>
              </w:rPr>
              <w:t>Top feature 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C16CD" w:rsidRDefault="00EC16CD" w:rsidP="00122D1F">
            <w:pPr>
              <w:rPr>
                <w:sz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D</w:t>
            </w:r>
            <w:r w:rsidRPr="00CE6754">
              <w:rPr>
                <w:b/>
                <w:sz w:val="18"/>
                <w:szCs w:val="18"/>
              </w:rPr>
              <w:t>escriptions</w:t>
            </w:r>
          </w:p>
        </w:tc>
      </w:tr>
      <w:tr w:rsidR="006B7C47" w:rsidRPr="0005567F" w:rsidTr="00F3337C">
        <w:trPr>
          <w:trHeight w:val="899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B7C47" w:rsidRPr="00EC16CD" w:rsidRDefault="00EC16CD" w:rsidP="00122D1F">
            <w:pPr>
              <w:spacing w:line="480" w:lineRule="auto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6B7C47" w:rsidRPr="00122D1F" w:rsidRDefault="006B7C47" w:rsidP="0087315B">
            <w:pPr>
              <w:jc w:val="left"/>
              <w:rPr>
                <w:sz w:val="18"/>
                <w:szCs w:val="18"/>
              </w:rPr>
            </w:pPr>
            <w:r w:rsidRPr="00122D1F">
              <w:rPr>
                <w:sz w:val="18"/>
                <w:szCs w:val="18"/>
              </w:rPr>
              <w:t>Orientation</w:t>
            </w:r>
            <w:r w:rsidRPr="00122D1F">
              <w:rPr>
                <w:rFonts w:hint="eastAsia"/>
                <w:sz w:val="18"/>
                <w:szCs w:val="18"/>
              </w:rPr>
              <w:t>: mean tensor information_measure1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6B7C47" w:rsidRPr="00202365" w:rsidRDefault="00AF514A" w:rsidP="00122D1F">
            <w:pPr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Quantify </w:t>
            </w:r>
            <w:r w:rsidR="00122D1F" w:rsidRPr="00122D1F">
              <w:rPr>
                <w:sz w:val="18"/>
              </w:rPr>
              <w:t>the chaotic degree of the glands in a TMA core. Higher values indicate a higher likelihood of the presence of deformed, closely packed glands cluster, spanning the aggressive tumor regions</w:t>
            </w:r>
            <w:r w:rsidR="00771ABD">
              <w:rPr>
                <w:rFonts w:hint="eastAsia"/>
                <w:sz w:val="18"/>
              </w:rPr>
              <w:t>.</w:t>
            </w:r>
          </w:p>
        </w:tc>
      </w:tr>
      <w:tr w:rsidR="006B7C47" w:rsidRPr="0005567F" w:rsidTr="00E64817">
        <w:trPr>
          <w:jc w:val="center"/>
        </w:trPr>
        <w:tc>
          <w:tcPr>
            <w:tcW w:w="0" w:type="auto"/>
            <w:vAlign w:val="center"/>
          </w:tcPr>
          <w:p w:rsidR="006B7C47" w:rsidRPr="0005567F" w:rsidRDefault="006B7C47" w:rsidP="00122D1F">
            <w:pPr>
              <w:spacing w:line="480" w:lineRule="auto"/>
              <w:jc w:val="center"/>
              <w:rPr>
                <w:rFonts w:eastAsia="Calibri"/>
                <w:sz w:val="18"/>
                <w:szCs w:val="18"/>
              </w:rPr>
            </w:pPr>
            <w:r w:rsidRPr="0005567F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:rsidR="006B7C47" w:rsidRPr="00E41006" w:rsidRDefault="006B7C47" w:rsidP="006B7C47">
            <w:pPr>
              <w:rPr>
                <w:sz w:val="18"/>
              </w:rPr>
            </w:pPr>
            <w:r>
              <w:rPr>
                <w:sz w:val="18"/>
              </w:rPr>
              <w:t>Orientation</w:t>
            </w:r>
            <w:r>
              <w:rPr>
                <w:rFonts w:hint="eastAsia"/>
              </w:rPr>
              <w:t xml:space="preserve">: </w:t>
            </w:r>
            <w:r w:rsidRPr="002852D9">
              <w:t>mean</w:t>
            </w:r>
            <w:r w:rsidRPr="002852D9">
              <w:rPr>
                <w:rFonts w:hint="eastAsia"/>
              </w:rPr>
              <w:t xml:space="preserve"> tensor contrast average</w:t>
            </w:r>
          </w:p>
        </w:tc>
        <w:tc>
          <w:tcPr>
            <w:tcW w:w="0" w:type="auto"/>
          </w:tcPr>
          <w:p w:rsidR="006B7C47" w:rsidRPr="00383670" w:rsidRDefault="00AF514A" w:rsidP="00AF514A">
            <w:pPr>
              <w:rPr>
                <w:rFonts w:eastAsiaTheme="minorEastAsia"/>
                <w:sz w:val="18"/>
                <w:szCs w:val="18"/>
              </w:rPr>
            </w:pPr>
            <w:r>
              <w:rPr>
                <w:rFonts w:hint="eastAsia"/>
              </w:rPr>
              <w:t>Quantify</w:t>
            </w:r>
            <w:r w:rsidRPr="002852D9">
              <w:rPr>
                <w:rFonts w:hint="eastAsia"/>
              </w:rPr>
              <w:t xml:space="preserve"> the disorder in the orientation of neighbor glands</w:t>
            </w:r>
            <w:r>
              <w:rPr>
                <w:rFonts w:hint="eastAsia"/>
              </w:rPr>
              <w:t>.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122D1F">
              <w:rPr>
                <w:sz w:val="18"/>
              </w:rPr>
              <w:t>Higher values indicate</w:t>
            </w:r>
            <w:r>
              <w:rPr>
                <w:rFonts w:hint="eastAsia"/>
                <w:sz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more chaotic of the nuclear orientation</w:t>
            </w:r>
            <w:r>
              <w:rPr>
                <w:rFonts w:eastAsiaTheme="minorEastAsia" w:hint="eastAsia"/>
                <w:sz w:val="18"/>
                <w:szCs w:val="18"/>
              </w:rPr>
              <w:t>.</w:t>
            </w:r>
          </w:p>
        </w:tc>
      </w:tr>
      <w:tr w:rsidR="006B7C47" w:rsidRPr="0005567F" w:rsidTr="00E64817">
        <w:trPr>
          <w:trHeight w:val="429"/>
          <w:jc w:val="center"/>
        </w:trPr>
        <w:tc>
          <w:tcPr>
            <w:tcW w:w="0" w:type="auto"/>
            <w:vAlign w:val="center"/>
          </w:tcPr>
          <w:p w:rsidR="006B7C47" w:rsidRPr="0005567F" w:rsidRDefault="006B7C47" w:rsidP="00122D1F">
            <w:pPr>
              <w:spacing w:line="480" w:lineRule="auto"/>
              <w:jc w:val="center"/>
              <w:rPr>
                <w:rFonts w:eastAsia="Calibri"/>
                <w:sz w:val="18"/>
                <w:szCs w:val="18"/>
              </w:rPr>
            </w:pPr>
            <w:r w:rsidRPr="0005567F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0" w:type="auto"/>
          </w:tcPr>
          <w:p w:rsidR="006B7C47" w:rsidRPr="00E41006" w:rsidRDefault="00C31E31" w:rsidP="00521FC6">
            <w:pPr>
              <w:rPr>
                <w:sz w:val="18"/>
              </w:rPr>
            </w:pPr>
            <w:r>
              <w:t>S</w:t>
            </w:r>
            <w:r>
              <w:rPr>
                <w:rFonts w:hint="eastAsia"/>
              </w:rPr>
              <w:t xml:space="preserve">hape: </w:t>
            </w:r>
            <w:r w:rsidR="006B7C47" w:rsidRPr="002852D9">
              <w:rPr>
                <w:rFonts w:hint="eastAsia"/>
              </w:rPr>
              <w:t>mean circularity entropy</w:t>
            </w:r>
          </w:p>
        </w:tc>
        <w:tc>
          <w:tcPr>
            <w:tcW w:w="0" w:type="auto"/>
            <w:vAlign w:val="center"/>
          </w:tcPr>
          <w:p w:rsidR="006B7C47" w:rsidRPr="0005567F" w:rsidRDefault="00771ABD" w:rsidP="006B7C47">
            <w:pPr>
              <w:jc w:val="left"/>
              <w:rPr>
                <w:rFonts w:eastAsia="Calibri"/>
                <w:sz w:val="18"/>
                <w:szCs w:val="18"/>
              </w:rPr>
            </w:pPr>
            <w:r>
              <w:rPr>
                <w:rFonts w:hint="eastAsia"/>
              </w:rPr>
              <w:t>Quantify</w:t>
            </w:r>
            <w:r w:rsidRPr="002852D9">
              <w:rPr>
                <w:rFonts w:hint="eastAsia"/>
              </w:rPr>
              <w:t xml:space="preserve"> the </w:t>
            </w:r>
            <w:r w:rsidRPr="002852D9">
              <w:t>homogeneity</w:t>
            </w:r>
            <w:r w:rsidRPr="002852D9">
              <w:rPr>
                <w:rFonts w:hint="eastAsia"/>
              </w:rPr>
              <w:t xml:space="preserve"> of the TMA glands; low values indicate the </w:t>
            </w:r>
            <w:r w:rsidRPr="002852D9">
              <w:t>increasingly</w:t>
            </w:r>
            <w:r w:rsidRPr="002852D9">
              <w:rPr>
                <w:rFonts w:hint="eastAsia"/>
              </w:rPr>
              <w:t xml:space="preserve"> heterogeneous gland circularity</w:t>
            </w:r>
            <w:r>
              <w:rPr>
                <w:rFonts w:hint="eastAsia"/>
              </w:rPr>
              <w:t>.</w:t>
            </w:r>
          </w:p>
        </w:tc>
      </w:tr>
      <w:tr w:rsidR="006B7C47" w:rsidRPr="0005567F" w:rsidTr="00E64817">
        <w:trPr>
          <w:jc w:val="center"/>
        </w:trPr>
        <w:tc>
          <w:tcPr>
            <w:tcW w:w="0" w:type="auto"/>
            <w:vAlign w:val="center"/>
          </w:tcPr>
          <w:p w:rsidR="006B7C47" w:rsidRPr="0005567F" w:rsidRDefault="006B7C47" w:rsidP="00122D1F">
            <w:pPr>
              <w:spacing w:line="480" w:lineRule="auto"/>
              <w:jc w:val="center"/>
              <w:rPr>
                <w:rFonts w:eastAsia="Calibri"/>
                <w:sz w:val="18"/>
                <w:szCs w:val="18"/>
              </w:rPr>
            </w:pPr>
            <w:r w:rsidRPr="0005567F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:rsidR="006B7C47" w:rsidRPr="00E41006" w:rsidRDefault="00383670" w:rsidP="00383670">
            <w:pPr>
              <w:rPr>
                <w:sz w:val="18"/>
              </w:rPr>
            </w:pPr>
            <w:r>
              <w:rPr>
                <w:sz w:val="18"/>
              </w:rPr>
              <w:t>Orientation</w:t>
            </w:r>
            <w:r>
              <w:rPr>
                <w:rFonts w:hint="eastAsia"/>
              </w:rPr>
              <w:t xml:space="preserve">: </w:t>
            </w:r>
            <w:r w:rsidR="006B7C47" w:rsidRPr="002852D9">
              <w:rPr>
                <w:rFonts w:hint="eastAsia"/>
              </w:rPr>
              <w:t>mean tensor contrast variance</w:t>
            </w:r>
          </w:p>
        </w:tc>
        <w:tc>
          <w:tcPr>
            <w:tcW w:w="0" w:type="auto"/>
          </w:tcPr>
          <w:p w:rsidR="006B7C47" w:rsidRPr="00771ABD" w:rsidRDefault="00771ABD" w:rsidP="00122D1F">
            <w:pPr>
              <w:rPr>
                <w:rFonts w:eastAsiaTheme="minorEastAsia"/>
              </w:rPr>
            </w:pPr>
            <w:r>
              <w:rPr>
                <w:rFonts w:eastAsiaTheme="minorEastAsia"/>
                <w:sz w:val="18"/>
                <w:szCs w:val="18"/>
              </w:rPr>
              <w:t>S</w:t>
            </w:r>
            <w:r>
              <w:rPr>
                <w:rFonts w:eastAsiaTheme="minorEastAsia" w:hint="eastAsia"/>
                <w:sz w:val="18"/>
                <w:szCs w:val="18"/>
              </w:rPr>
              <w:t xml:space="preserve">imilar to feature 2. </w:t>
            </w:r>
            <w:r w:rsidR="006B7C47">
              <w:rPr>
                <w:rFonts w:eastAsia="Calibri"/>
                <w:sz w:val="18"/>
                <w:szCs w:val="18"/>
              </w:rPr>
              <w:t xml:space="preserve">Quantify </w:t>
            </w:r>
            <w:r w:rsidRPr="002852D9">
              <w:rPr>
                <w:rFonts w:hint="eastAsia"/>
              </w:rPr>
              <w:t>the chaotic of the gland orientation</w:t>
            </w:r>
            <w:r w:rsidR="006B7C47" w:rsidRPr="00C732A4">
              <w:rPr>
                <w:rFonts w:eastAsia="Calibri"/>
                <w:sz w:val="18"/>
                <w:szCs w:val="18"/>
              </w:rPr>
              <w:t>.</w:t>
            </w:r>
            <w:r>
              <w:rPr>
                <w:rFonts w:eastAsiaTheme="minorEastAsia" w:hint="eastAsia"/>
                <w:sz w:val="18"/>
                <w:szCs w:val="18"/>
              </w:rPr>
              <w:t xml:space="preserve"> </w:t>
            </w:r>
          </w:p>
        </w:tc>
      </w:tr>
      <w:tr w:rsidR="006B7C47" w:rsidRPr="0005567F" w:rsidTr="00E64817">
        <w:trPr>
          <w:jc w:val="center"/>
        </w:trPr>
        <w:tc>
          <w:tcPr>
            <w:tcW w:w="0" w:type="auto"/>
            <w:vAlign w:val="center"/>
          </w:tcPr>
          <w:p w:rsidR="006B7C47" w:rsidRPr="0005567F" w:rsidRDefault="006B7C47" w:rsidP="00122D1F">
            <w:pPr>
              <w:spacing w:line="480" w:lineRule="auto"/>
              <w:jc w:val="center"/>
              <w:rPr>
                <w:rFonts w:eastAsia="Calibri"/>
                <w:sz w:val="18"/>
                <w:szCs w:val="18"/>
              </w:rPr>
            </w:pPr>
            <w:r w:rsidRPr="0005567F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0" w:type="auto"/>
          </w:tcPr>
          <w:p w:rsidR="006B7C47" w:rsidRPr="00E41006" w:rsidRDefault="00C31E31" w:rsidP="006B7C47">
            <w:pPr>
              <w:rPr>
                <w:sz w:val="18"/>
              </w:rPr>
            </w:pPr>
            <w:r>
              <w:t>S</w:t>
            </w:r>
            <w:r>
              <w:rPr>
                <w:rFonts w:hint="eastAsia"/>
              </w:rPr>
              <w:t xml:space="preserve">hape: </w:t>
            </w:r>
            <w:r w:rsidR="006B7C47" w:rsidRPr="002852D9">
              <w:t>Standard Deviation energy of Fractal Dimension</w:t>
            </w:r>
          </w:p>
        </w:tc>
        <w:tc>
          <w:tcPr>
            <w:tcW w:w="0" w:type="auto"/>
          </w:tcPr>
          <w:p w:rsidR="006B7C47" w:rsidRPr="0005567F" w:rsidRDefault="00771ABD" w:rsidP="00771ABD">
            <w:r>
              <w:t>Quantif</w:t>
            </w:r>
            <w:r>
              <w:rPr>
                <w:rFonts w:hint="eastAsia"/>
              </w:rPr>
              <w:t>y</w:t>
            </w:r>
            <w:r w:rsidRPr="002852D9">
              <w:rPr>
                <w:rFonts w:hint="eastAsia"/>
              </w:rPr>
              <w:t xml:space="preserve"> </w:t>
            </w:r>
            <w:r w:rsidRPr="002852D9">
              <w:t xml:space="preserve">variants of </w:t>
            </w:r>
            <w:r w:rsidRPr="002852D9">
              <w:rPr>
                <w:rFonts w:hint="eastAsia"/>
              </w:rPr>
              <w:t>glandular</w:t>
            </w:r>
            <w:r w:rsidRPr="002852D9">
              <w:t xml:space="preserve"> boundaries</w:t>
            </w:r>
            <w:r w:rsidRPr="002852D9">
              <w:rPr>
                <w:rFonts w:hint="eastAsia"/>
              </w:rPr>
              <w:t>; high value indicates</w:t>
            </w:r>
            <w:r w:rsidRPr="002852D9">
              <w:t xml:space="preserve"> variants of the </w:t>
            </w:r>
            <w:r w:rsidRPr="002852D9">
              <w:rPr>
                <w:rFonts w:hint="eastAsia"/>
              </w:rPr>
              <w:t>glandular</w:t>
            </w:r>
            <w:r w:rsidRPr="002852D9">
              <w:t xml:space="preserve"> boundaries</w:t>
            </w:r>
            <w:r w:rsidRPr="002852D9">
              <w:rPr>
                <w:rFonts w:hint="eastAsia"/>
              </w:rPr>
              <w:t>.</w:t>
            </w:r>
          </w:p>
        </w:tc>
      </w:tr>
    </w:tbl>
    <w:p w:rsidR="001537F3" w:rsidRDefault="008C1DBF" w:rsidP="001E33A4">
      <w:pPr>
        <w:pStyle w:val="MDPI41tablecaption"/>
        <w:ind w:left="0"/>
        <w:jc w:val="left"/>
        <w:rPr>
          <w:rFonts w:ascii="Times New Roman" w:eastAsiaTheme="minorEastAsia" w:hAnsi="Times New Roman"/>
          <w:color w:val="0070C0"/>
          <w:lang w:eastAsia="zh-CN"/>
        </w:rPr>
        <w:sectPr w:rsidR="001537F3" w:rsidSect="007A3AED">
          <w:headerReference w:type="default" r:id="rId21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Theme="minorEastAsia" w:hAnsi="Times New Roman"/>
          <w:color w:val="0070C0"/>
          <w:lang w:eastAsia="zh-CN"/>
        </w:rPr>
        <w:br w:type="page"/>
      </w:r>
    </w:p>
    <w:p w:rsidR="00A52CFE" w:rsidRPr="007A3AED" w:rsidRDefault="00BF7C63" w:rsidP="00A3423B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 xml:space="preserve">Table </w:t>
      </w:r>
      <w:r w:rsidRPr="007A3AED">
        <w:rPr>
          <w:rFonts w:ascii="Times New Roman" w:hAnsi="Times New Roman" w:cs="Times New Roman" w:hint="eastAsia"/>
          <w:b/>
          <w:szCs w:val="21"/>
        </w:rPr>
        <w:t>S</w:t>
      </w:r>
      <w:r w:rsidR="00813939" w:rsidRPr="007A3AED">
        <w:rPr>
          <w:rFonts w:ascii="Times New Roman" w:hAnsi="Times New Roman" w:cs="Times New Roman" w:hint="eastAsia"/>
          <w:b/>
          <w:szCs w:val="21"/>
        </w:rPr>
        <w:t>5</w:t>
      </w:r>
      <w:r w:rsidRPr="007A3AED">
        <w:rPr>
          <w:rFonts w:ascii="Times New Roman" w:hAnsi="Times New Roman" w:cs="Times New Roman"/>
          <w:b/>
          <w:szCs w:val="21"/>
        </w:rPr>
        <w:t xml:space="preserve">. </w:t>
      </w:r>
      <w:proofErr w:type="gramStart"/>
      <w:r w:rsidRPr="007A3AED">
        <w:rPr>
          <w:rFonts w:ascii="Times New Roman" w:hAnsi="Times New Roman" w:cs="Times New Roman"/>
          <w:b/>
          <w:szCs w:val="21"/>
        </w:rPr>
        <w:t>The performance of the classifiers on D2/D3.</w:t>
      </w:r>
      <w:proofErr w:type="gramEnd"/>
    </w:p>
    <w:p w:rsidR="007A3803" w:rsidRPr="00481BCA" w:rsidRDefault="007A3803" w:rsidP="007A3803">
      <w:pPr>
        <w:pStyle w:val="MDPI41tablecaption"/>
        <w:jc w:val="center"/>
        <w:rPr>
          <w:rFonts w:ascii="Times New Roman" w:hAnsi="Times New Roman"/>
        </w:rPr>
      </w:pPr>
      <w:r w:rsidRPr="00A52CFE">
        <w:rPr>
          <w:rFonts w:ascii="Times New Roman" w:hAnsi="Times New Roman"/>
          <w:b/>
          <w:color w:val="auto"/>
        </w:rPr>
        <w:t xml:space="preserve">Table </w:t>
      </w:r>
      <w:r w:rsidRPr="00A52CFE">
        <w:rPr>
          <w:rFonts w:ascii="Times New Roman" w:eastAsiaTheme="minorEastAsia" w:hAnsi="Times New Roman" w:hint="eastAsia"/>
          <w:b/>
          <w:color w:val="auto"/>
          <w:lang w:eastAsia="zh-CN"/>
        </w:rPr>
        <w:t>S</w:t>
      </w:r>
      <w:r w:rsidR="00813939">
        <w:rPr>
          <w:rFonts w:ascii="Times New Roman" w:eastAsiaTheme="minorEastAsia" w:hAnsi="Times New Roman" w:hint="eastAsia"/>
          <w:b/>
          <w:color w:val="auto"/>
          <w:lang w:eastAsia="zh-CN"/>
        </w:rPr>
        <w:t>5</w:t>
      </w:r>
      <w:r w:rsidRPr="00275693">
        <w:rPr>
          <w:rFonts w:ascii="Times New Roman" w:hAnsi="Times New Roman"/>
        </w:rPr>
        <w:t xml:space="preserve">. </w:t>
      </w:r>
      <w:proofErr w:type="gramStart"/>
      <w:r w:rsidRPr="00481BCA">
        <w:rPr>
          <w:rFonts w:ascii="Times New Roman" w:hAnsi="Times New Roman"/>
        </w:rPr>
        <w:t xml:space="preserve">The performance of the classifiers on </w:t>
      </w:r>
      <w:r w:rsidRPr="00481BCA">
        <w:rPr>
          <w:rFonts w:ascii="Times New Roman" w:eastAsiaTheme="minorEastAsia" w:hAnsi="Times New Roman"/>
          <w:lang w:eastAsia="zh-CN"/>
        </w:rPr>
        <w:t>D2/D3</w:t>
      </w:r>
      <w:r w:rsidRPr="00481BCA">
        <w:rPr>
          <w:rFonts w:ascii="Times New Roman" w:hAnsi="Times New Roman"/>
        </w:rPr>
        <w:t>.</w:t>
      </w:r>
      <w:proofErr w:type="gramEnd"/>
    </w:p>
    <w:tbl>
      <w:tblPr>
        <w:tblStyle w:val="TableGrid"/>
        <w:tblW w:w="8249" w:type="dxa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"/>
        <w:gridCol w:w="2218"/>
        <w:gridCol w:w="18"/>
        <w:gridCol w:w="1677"/>
        <w:gridCol w:w="25"/>
        <w:gridCol w:w="24"/>
        <w:gridCol w:w="1721"/>
        <w:gridCol w:w="40"/>
        <w:gridCol w:w="31"/>
        <w:gridCol w:w="1521"/>
      </w:tblGrid>
      <w:tr w:rsidR="007A3803" w:rsidRPr="00481BCA" w:rsidTr="001D3991">
        <w:trPr>
          <w:trHeight w:val="292"/>
          <w:jc w:val="center"/>
        </w:trPr>
        <w:tc>
          <w:tcPr>
            <w:tcW w:w="974" w:type="dxa"/>
            <w:tcBorders>
              <w:bottom w:val="single" w:sz="4" w:space="0" w:color="000000" w:themeColor="text1"/>
            </w:tcBorders>
          </w:tcPr>
          <w:p w:rsidR="007A3803" w:rsidRPr="00AD2F6F" w:rsidRDefault="007A3803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Data</w:t>
            </w:r>
            <w:r w:rsidRPr="00AD2F6F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set</w:t>
            </w:r>
          </w:p>
        </w:tc>
        <w:tc>
          <w:tcPr>
            <w:tcW w:w="2236" w:type="dxa"/>
            <w:gridSpan w:val="2"/>
            <w:tcBorders>
              <w:bottom w:val="single" w:sz="4" w:space="0" w:color="000000" w:themeColor="text1"/>
            </w:tcBorders>
          </w:tcPr>
          <w:p w:rsidR="007A3803" w:rsidRPr="00AD2F6F" w:rsidRDefault="007A3803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726" w:type="dxa"/>
            <w:gridSpan w:val="3"/>
            <w:tcBorders>
              <w:bottom w:val="single" w:sz="4" w:space="0" w:color="000000" w:themeColor="text1"/>
            </w:tcBorders>
          </w:tcPr>
          <w:p w:rsidR="007A3803" w:rsidRPr="00AD2F6F" w:rsidRDefault="007A380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SVM-positive</w:t>
            </w:r>
          </w:p>
        </w:tc>
        <w:tc>
          <w:tcPr>
            <w:tcW w:w="1792" w:type="dxa"/>
            <w:gridSpan w:val="3"/>
            <w:tcBorders>
              <w:bottom w:val="single" w:sz="4" w:space="0" w:color="000000" w:themeColor="text1"/>
            </w:tcBorders>
          </w:tcPr>
          <w:p w:rsidR="007A3803" w:rsidRPr="00AD2F6F" w:rsidRDefault="007A3803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SVM-negative</w:t>
            </w:r>
          </w:p>
        </w:tc>
        <w:tc>
          <w:tcPr>
            <w:tcW w:w="1521" w:type="dxa"/>
            <w:tcBorders>
              <w:bottom w:val="single" w:sz="4" w:space="0" w:color="000000" w:themeColor="text1"/>
            </w:tcBorders>
          </w:tcPr>
          <w:p w:rsidR="007A3803" w:rsidRPr="00AD2F6F" w:rsidRDefault="007A3803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3D112C" w:rsidRPr="003D112C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3D112C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D2</w:t>
            </w:r>
          </w:p>
        </w:tc>
        <w:tc>
          <w:tcPr>
            <w:tcW w:w="2236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26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D112C" w:rsidRPr="00EF6B0D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1792" w:type="dxa"/>
            <w:gridSpan w:val="3"/>
            <w:tcBorders>
              <w:top w:val="single" w:sz="4" w:space="0" w:color="000000" w:themeColor="text1"/>
            </w:tcBorders>
          </w:tcPr>
          <w:p w:rsidR="003D112C" w:rsidRPr="00291422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521" w:type="dxa"/>
            <w:tcBorders>
              <w:top w:val="single" w:sz="4" w:space="0" w:color="000000" w:themeColor="text1"/>
            </w:tcBorders>
            <w:vAlign w:val="center"/>
          </w:tcPr>
          <w:p w:rsidR="003D112C" w:rsidRPr="0033258B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395860" w:rsidRDefault="003D112C" w:rsidP="0039586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1792" w:type="dxa"/>
            <w:gridSpan w:val="3"/>
          </w:tcPr>
          <w:p w:rsidR="003D112C" w:rsidRPr="00291422" w:rsidRDefault="003D112C" w:rsidP="0039586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189</w:t>
            </w:r>
          </w:p>
        </w:tc>
        <w:tc>
          <w:tcPr>
            <w:tcW w:w="1521" w:type="dxa"/>
            <w:vAlign w:val="center"/>
          </w:tcPr>
          <w:p w:rsidR="003D112C" w:rsidRPr="0033258B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A0561E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1792" w:type="dxa"/>
            <w:gridSpan w:val="3"/>
          </w:tcPr>
          <w:p w:rsidR="003D112C" w:rsidRPr="007E1C03" w:rsidRDefault="003D112C" w:rsidP="0039586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195</w:t>
            </w:r>
          </w:p>
        </w:tc>
        <w:tc>
          <w:tcPr>
            <w:tcW w:w="1521" w:type="dxa"/>
            <w:vAlign w:val="center"/>
          </w:tcPr>
          <w:p w:rsidR="003D112C" w:rsidRPr="0033258B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275" w:type="dxa"/>
            <w:gridSpan w:val="9"/>
            <w:tcBorders>
              <w:bottom w:val="single" w:sz="4" w:space="0" w:color="000000" w:themeColor="text1"/>
            </w:tcBorders>
            <w:vAlign w:val="center"/>
          </w:tcPr>
          <w:p w:rsidR="003D112C" w:rsidRPr="00260E95" w:rsidRDefault="003D112C" w:rsidP="006F1A8A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ccuracy=0.8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81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649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969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6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DAC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-positive</w:t>
            </w:r>
          </w:p>
        </w:tc>
        <w:tc>
          <w:tcPr>
            <w:tcW w:w="1792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DAC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-negative</w:t>
            </w:r>
          </w:p>
        </w:tc>
        <w:tc>
          <w:tcPr>
            <w:tcW w:w="15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26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42</w:t>
            </w:r>
          </w:p>
        </w:tc>
        <w:tc>
          <w:tcPr>
            <w:tcW w:w="1792" w:type="dxa"/>
            <w:gridSpan w:val="3"/>
            <w:tcBorders>
              <w:top w:val="single" w:sz="4" w:space="0" w:color="000000" w:themeColor="text1"/>
            </w:tcBorders>
          </w:tcPr>
          <w:p w:rsidR="003D112C" w:rsidRPr="00F85E1E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521" w:type="dxa"/>
            <w:tcBorders>
              <w:top w:val="single" w:sz="4" w:space="0" w:color="000000" w:themeColor="text1"/>
            </w:tcBorders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BF7DF9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1792" w:type="dxa"/>
            <w:gridSpan w:val="3"/>
          </w:tcPr>
          <w:p w:rsidR="003D112C" w:rsidRPr="00BF7DF9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182</w:t>
            </w:r>
          </w:p>
        </w:tc>
        <w:tc>
          <w:tcPr>
            <w:tcW w:w="1521" w:type="dxa"/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BF7DF9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75</w:t>
            </w:r>
          </w:p>
        </w:tc>
        <w:tc>
          <w:tcPr>
            <w:tcW w:w="1792" w:type="dxa"/>
            <w:gridSpan w:val="3"/>
          </w:tcPr>
          <w:p w:rsidR="003D112C" w:rsidRPr="00BF7DF9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194</w:t>
            </w:r>
          </w:p>
        </w:tc>
        <w:tc>
          <w:tcPr>
            <w:tcW w:w="1521" w:type="dxa"/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75" w:type="dxa"/>
            <w:gridSpan w:val="9"/>
            <w:tcBorders>
              <w:bottom w:val="single" w:sz="4" w:space="0" w:color="000000" w:themeColor="text1"/>
            </w:tcBorders>
            <w:vAlign w:val="center"/>
          </w:tcPr>
          <w:p w:rsidR="003D112C" w:rsidRPr="000B08FC" w:rsidRDefault="003D112C" w:rsidP="00291B0C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83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3   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560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938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D112C" w:rsidRPr="00481BCA" w:rsidRDefault="003D112C" w:rsidP="003E4342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6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RF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-positive</w:t>
            </w:r>
          </w:p>
        </w:tc>
        <w:tc>
          <w:tcPr>
            <w:tcW w:w="1792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RF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-negative</w:t>
            </w:r>
          </w:p>
        </w:tc>
        <w:tc>
          <w:tcPr>
            <w:tcW w:w="15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26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D112C" w:rsidRPr="003A52A9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45</w:t>
            </w:r>
          </w:p>
        </w:tc>
        <w:tc>
          <w:tcPr>
            <w:tcW w:w="1792" w:type="dxa"/>
            <w:gridSpan w:val="3"/>
            <w:tcBorders>
              <w:top w:val="single" w:sz="4" w:space="0" w:color="000000" w:themeColor="text1"/>
            </w:tcBorders>
          </w:tcPr>
          <w:p w:rsidR="003D112C" w:rsidRPr="00A02E0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521" w:type="dxa"/>
            <w:tcBorders>
              <w:top w:val="single" w:sz="4" w:space="0" w:color="000000" w:themeColor="text1"/>
            </w:tcBorders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A02E0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39</w:t>
            </w:r>
          </w:p>
        </w:tc>
        <w:tc>
          <w:tcPr>
            <w:tcW w:w="1792" w:type="dxa"/>
            <w:gridSpan w:val="3"/>
          </w:tcPr>
          <w:p w:rsidR="003D112C" w:rsidRPr="00A02E0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176</w:t>
            </w:r>
          </w:p>
        </w:tc>
        <w:tc>
          <w:tcPr>
            <w:tcW w:w="1521" w:type="dxa"/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</w:tcPr>
          <w:p w:rsidR="003D112C" w:rsidRPr="00481BCA" w:rsidRDefault="003D112C" w:rsidP="002F2C78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36" w:type="dxa"/>
            <w:gridSpan w:val="2"/>
            <w:vAlign w:val="center"/>
          </w:tcPr>
          <w:p w:rsidR="003D112C" w:rsidRPr="00AD2F6F" w:rsidRDefault="003D112C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26" w:type="dxa"/>
            <w:gridSpan w:val="3"/>
            <w:vAlign w:val="center"/>
          </w:tcPr>
          <w:p w:rsidR="003D112C" w:rsidRPr="00A02E0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84</w:t>
            </w:r>
          </w:p>
        </w:tc>
        <w:tc>
          <w:tcPr>
            <w:tcW w:w="1792" w:type="dxa"/>
            <w:gridSpan w:val="3"/>
          </w:tcPr>
          <w:p w:rsidR="003D112C" w:rsidRPr="00A02E0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185</w:t>
            </w:r>
          </w:p>
        </w:tc>
        <w:tc>
          <w:tcPr>
            <w:tcW w:w="1521" w:type="dxa"/>
            <w:vAlign w:val="center"/>
          </w:tcPr>
          <w:p w:rsidR="003D112C" w:rsidRPr="003D3C18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3D112C" w:rsidRPr="00481BCA" w:rsidTr="001D3991">
        <w:trPr>
          <w:jc w:val="center"/>
        </w:trPr>
        <w:tc>
          <w:tcPr>
            <w:tcW w:w="974" w:type="dxa"/>
            <w:vMerge/>
            <w:tcBorders>
              <w:bottom w:val="single" w:sz="4" w:space="0" w:color="000000" w:themeColor="text1"/>
            </w:tcBorders>
          </w:tcPr>
          <w:p w:rsidR="003D112C" w:rsidRPr="00481BCA" w:rsidRDefault="003D112C" w:rsidP="002F2C78">
            <w:pPr>
              <w:pStyle w:val="MDPI42tablebod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75" w:type="dxa"/>
            <w:gridSpan w:val="9"/>
            <w:tcBorders>
              <w:bottom w:val="single" w:sz="4" w:space="0" w:color="000000" w:themeColor="text1"/>
            </w:tcBorders>
            <w:vAlign w:val="center"/>
          </w:tcPr>
          <w:p w:rsidR="003D112C" w:rsidRPr="006D36EF" w:rsidRDefault="003D112C" w:rsidP="00291B0C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822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536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951</w:t>
            </w:r>
          </w:p>
        </w:tc>
      </w:tr>
      <w:tr w:rsidR="003E4342" w:rsidRPr="00AD2F6F" w:rsidTr="001D3991">
        <w:trPr>
          <w:jc w:val="center"/>
        </w:trPr>
        <w:tc>
          <w:tcPr>
            <w:tcW w:w="97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3E4342" w:rsidRPr="00AD2F6F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D3</w:t>
            </w:r>
          </w:p>
        </w:tc>
        <w:tc>
          <w:tcPr>
            <w:tcW w:w="22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172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ECAHBC-positive</w:t>
            </w:r>
          </w:p>
        </w:tc>
        <w:tc>
          <w:tcPr>
            <w:tcW w:w="1785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ECAHBC-negative</w:t>
            </w:r>
          </w:p>
        </w:tc>
        <w:tc>
          <w:tcPr>
            <w:tcW w:w="1552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481BCA" w:rsidRDefault="003E4342" w:rsidP="002F2C78">
            <w:pPr>
              <w:pStyle w:val="MDPI42tablebody"/>
              <w:spacing w:line="240" w:lineRule="auto"/>
              <w:rPr>
                <w:rFonts w:eastAsiaTheme="minorEastAsia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tcBorders>
              <w:top w:val="single" w:sz="4" w:space="0" w:color="000000" w:themeColor="text1"/>
            </w:tcBorders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20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E4342" w:rsidRPr="003A52A9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1785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E4342" w:rsidRPr="00614854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552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E4342" w:rsidRPr="003D3C18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481BCA" w:rsidRDefault="003E4342" w:rsidP="002F2C78">
            <w:pPr>
              <w:pStyle w:val="MDPI42tablebody"/>
              <w:spacing w:line="240" w:lineRule="auto"/>
              <w:rPr>
                <w:rFonts w:eastAsiaTheme="minorEastAsia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20" w:type="dxa"/>
            <w:gridSpan w:val="3"/>
            <w:vAlign w:val="center"/>
          </w:tcPr>
          <w:p w:rsidR="003E4342" w:rsidRPr="00614854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1785" w:type="dxa"/>
            <w:gridSpan w:val="3"/>
            <w:vAlign w:val="center"/>
          </w:tcPr>
          <w:p w:rsidR="003E4342" w:rsidRPr="00614854" w:rsidRDefault="003E4342" w:rsidP="006C689D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185</w:t>
            </w:r>
          </w:p>
        </w:tc>
        <w:tc>
          <w:tcPr>
            <w:tcW w:w="1552" w:type="dxa"/>
            <w:gridSpan w:val="2"/>
            <w:vAlign w:val="center"/>
          </w:tcPr>
          <w:p w:rsidR="003E4342" w:rsidRPr="003D3C18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481BCA" w:rsidRDefault="003E4342" w:rsidP="002F2C78">
            <w:pPr>
              <w:pStyle w:val="MDPI42tablebody"/>
              <w:spacing w:line="240" w:lineRule="auto"/>
              <w:rPr>
                <w:rFonts w:eastAsiaTheme="minorEastAsia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vAlign w:val="center"/>
          </w:tcPr>
          <w:p w:rsidR="003E4342" w:rsidRPr="00AD2F6F" w:rsidRDefault="003E4342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20" w:type="dxa"/>
            <w:gridSpan w:val="3"/>
            <w:vAlign w:val="center"/>
          </w:tcPr>
          <w:p w:rsidR="003E4342" w:rsidRPr="00614854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1785" w:type="dxa"/>
            <w:gridSpan w:val="3"/>
            <w:vAlign w:val="center"/>
          </w:tcPr>
          <w:p w:rsidR="003E4342" w:rsidRPr="00614854" w:rsidRDefault="003E4342" w:rsidP="006C689D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191</w:t>
            </w:r>
          </w:p>
        </w:tc>
        <w:tc>
          <w:tcPr>
            <w:tcW w:w="1552" w:type="dxa"/>
            <w:gridSpan w:val="2"/>
            <w:vAlign w:val="center"/>
          </w:tcPr>
          <w:p w:rsidR="003E4342" w:rsidRPr="003D3C18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tcBorders>
              <w:bottom w:val="single" w:sz="4" w:space="0" w:color="000000" w:themeColor="text1"/>
            </w:tcBorders>
            <w:vAlign w:val="center"/>
          </w:tcPr>
          <w:p w:rsidR="003E4342" w:rsidRPr="00481BCA" w:rsidRDefault="003E4342" w:rsidP="002F2C78">
            <w:pPr>
              <w:pStyle w:val="MDPI42tablebody"/>
              <w:spacing w:line="240" w:lineRule="auto"/>
              <w:rPr>
                <w:rFonts w:eastAsiaTheme="minorEastAsia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7275" w:type="dxa"/>
            <w:gridSpan w:val="9"/>
            <w:tcBorders>
              <w:bottom w:val="single" w:sz="4" w:space="0" w:color="000000" w:themeColor="text1"/>
            </w:tcBorders>
            <w:vAlign w:val="center"/>
          </w:tcPr>
          <w:p w:rsidR="003E4342" w:rsidRPr="006C689D" w:rsidRDefault="003E4342" w:rsidP="00291B0C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866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615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949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3E4342" w:rsidRPr="003D112C" w:rsidRDefault="003D112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3D112C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D4</w:t>
            </w:r>
          </w:p>
        </w:tc>
        <w:tc>
          <w:tcPr>
            <w:tcW w:w="221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291B0C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ECAHBC-positive</w:t>
            </w:r>
          </w:p>
        </w:tc>
        <w:tc>
          <w:tcPr>
            <w:tcW w:w="177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ECAHBC-negative</w:t>
            </w:r>
          </w:p>
        </w:tc>
        <w:tc>
          <w:tcPr>
            <w:tcW w:w="1592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3E4342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tcBorders>
              <w:top w:val="single" w:sz="4" w:space="0" w:color="000000" w:themeColor="text1"/>
            </w:tcBorders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695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3E4342" w:rsidRPr="00940870" w:rsidRDefault="008760B7" w:rsidP="005443B4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770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E4342" w:rsidRPr="00940870" w:rsidRDefault="008760B7" w:rsidP="005443B4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592" w:type="dxa"/>
            <w:gridSpan w:val="3"/>
            <w:tcBorders>
              <w:top w:val="single" w:sz="4" w:space="0" w:color="000000" w:themeColor="text1"/>
            </w:tcBorders>
            <w:vAlign w:val="center"/>
          </w:tcPr>
          <w:p w:rsidR="003E4342" w:rsidRPr="00B10C3D" w:rsidRDefault="00B10C3D" w:rsidP="00B10C3D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3E4342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695" w:type="dxa"/>
            <w:gridSpan w:val="2"/>
            <w:vAlign w:val="center"/>
          </w:tcPr>
          <w:p w:rsidR="003E4342" w:rsidRPr="008760B7" w:rsidRDefault="008760B7" w:rsidP="005443B4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770" w:type="dxa"/>
            <w:gridSpan w:val="3"/>
            <w:vAlign w:val="center"/>
          </w:tcPr>
          <w:p w:rsidR="003E4342" w:rsidRPr="008760B7" w:rsidRDefault="008760B7" w:rsidP="005443B4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33</w:t>
            </w:r>
          </w:p>
        </w:tc>
        <w:tc>
          <w:tcPr>
            <w:tcW w:w="1592" w:type="dxa"/>
            <w:gridSpan w:val="3"/>
            <w:vAlign w:val="center"/>
          </w:tcPr>
          <w:p w:rsidR="003E4342" w:rsidRPr="00B10C3D" w:rsidRDefault="00B10C3D" w:rsidP="00B10C3D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37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3E4342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2218" w:type="dxa"/>
            <w:vAlign w:val="center"/>
          </w:tcPr>
          <w:p w:rsidR="003E4342" w:rsidRPr="00AD2F6F" w:rsidRDefault="003E4342" w:rsidP="00EB6AC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695" w:type="dxa"/>
            <w:gridSpan w:val="2"/>
            <w:vAlign w:val="center"/>
          </w:tcPr>
          <w:p w:rsidR="003E4342" w:rsidRPr="008760B7" w:rsidRDefault="008760B7" w:rsidP="008760B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770" w:type="dxa"/>
            <w:gridSpan w:val="3"/>
            <w:vAlign w:val="center"/>
          </w:tcPr>
          <w:p w:rsidR="003E4342" w:rsidRPr="008760B7" w:rsidRDefault="008760B7" w:rsidP="005443B4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592" w:type="dxa"/>
            <w:gridSpan w:val="3"/>
            <w:vAlign w:val="center"/>
          </w:tcPr>
          <w:p w:rsidR="003E4342" w:rsidRPr="006D727B" w:rsidRDefault="006D727B" w:rsidP="006D727B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46</w:t>
            </w:r>
          </w:p>
        </w:tc>
      </w:tr>
      <w:tr w:rsidR="003E4342" w:rsidRPr="00481BCA" w:rsidTr="001D3991">
        <w:trPr>
          <w:jc w:val="center"/>
        </w:trPr>
        <w:tc>
          <w:tcPr>
            <w:tcW w:w="974" w:type="dxa"/>
            <w:vMerge/>
            <w:vAlign w:val="center"/>
          </w:tcPr>
          <w:p w:rsidR="003E4342" w:rsidRPr="003E4342" w:rsidRDefault="003E434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</w:p>
        </w:tc>
        <w:tc>
          <w:tcPr>
            <w:tcW w:w="7275" w:type="dxa"/>
            <w:gridSpan w:val="9"/>
            <w:vAlign w:val="center"/>
          </w:tcPr>
          <w:p w:rsidR="003E4342" w:rsidRPr="00AD2F6F" w:rsidRDefault="003E4342" w:rsidP="008760B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86</w:t>
            </w:r>
            <w:r w:rsidR="008760B7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  <w:r w:rsidR="008760B7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36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94</w:t>
            </w:r>
            <w:r w:rsidR="008760B7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</w:t>
            </w:r>
          </w:p>
        </w:tc>
      </w:tr>
    </w:tbl>
    <w:p w:rsidR="007A3803" w:rsidRPr="00C901EE" w:rsidRDefault="007A3803" w:rsidP="007D7216">
      <w:pPr>
        <w:pStyle w:val="MDPI42tablebody"/>
        <w:spacing w:line="240" w:lineRule="auto"/>
        <w:jc w:val="left"/>
        <w:rPr>
          <w:sz w:val="18"/>
          <w:szCs w:val="18"/>
        </w:rPr>
      </w:pPr>
      <w:r w:rsidRPr="00C901EE">
        <w:rPr>
          <w:sz w:val="18"/>
          <w:szCs w:val="18"/>
        </w:rPr>
        <w:t xml:space="preserve">SVM: support vector machine; DAC: discriminant analysis classifier; RF: Random Forest; ECAHBC: early-stage colon adenocarcinoma </w:t>
      </w:r>
      <w:proofErr w:type="spellStart"/>
      <w:r w:rsidRPr="00C901EE">
        <w:rPr>
          <w:sz w:val="18"/>
          <w:szCs w:val="18"/>
        </w:rPr>
        <w:t>histomorphometric</w:t>
      </w:r>
      <w:proofErr w:type="spellEnd"/>
      <w:r w:rsidRPr="00C901EE">
        <w:rPr>
          <w:sz w:val="18"/>
          <w:szCs w:val="18"/>
        </w:rPr>
        <w:t>-based image classifier.</w:t>
      </w:r>
    </w:p>
    <w:p w:rsidR="00AF40F7" w:rsidRDefault="00AF40F7" w:rsidP="007A3803">
      <w:pPr>
        <w:spacing w:after="240" w:line="260" w:lineRule="atLeast"/>
        <w:jc w:val="left"/>
        <w:rPr>
          <w:sz w:val="18"/>
          <w:lang w:bidi="en-US"/>
        </w:rPr>
        <w:sectPr w:rsidR="00AF40F7" w:rsidSect="007A3AED">
          <w:headerReference w:type="default" r:id="rId22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40F7" w:rsidRDefault="00AF40F7" w:rsidP="007A3803">
      <w:pPr>
        <w:spacing w:after="240" w:line="260" w:lineRule="atLeast"/>
        <w:jc w:val="left"/>
        <w:rPr>
          <w:sz w:val="18"/>
          <w:lang w:bidi="en-US"/>
        </w:rPr>
      </w:pPr>
      <w:r>
        <w:rPr>
          <w:sz w:val="18"/>
          <w:lang w:bidi="en-US"/>
        </w:rPr>
        <w:lastRenderedPageBreak/>
        <w:br w:type="page"/>
      </w:r>
    </w:p>
    <w:p w:rsidR="00C04CA2" w:rsidRPr="007A3AED" w:rsidRDefault="00C04CA2" w:rsidP="00A3423B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 xml:space="preserve">Table </w:t>
      </w:r>
      <w:r w:rsidRPr="007A3AED">
        <w:rPr>
          <w:rFonts w:ascii="Times New Roman" w:hAnsi="Times New Roman" w:cs="Times New Roman" w:hint="eastAsia"/>
          <w:b/>
          <w:szCs w:val="21"/>
        </w:rPr>
        <w:t>S</w:t>
      </w:r>
      <w:r w:rsidR="00813939" w:rsidRPr="007A3AED">
        <w:rPr>
          <w:rFonts w:ascii="Times New Roman" w:hAnsi="Times New Roman" w:cs="Times New Roman" w:hint="eastAsia"/>
          <w:b/>
          <w:szCs w:val="21"/>
        </w:rPr>
        <w:t>6</w:t>
      </w:r>
      <w:r w:rsidRPr="007A3AED">
        <w:rPr>
          <w:rFonts w:ascii="Times New Roman" w:hAnsi="Times New Roman" w:cs="Times New Roman"/>
          <w:b/>
          <w:szCs w:val="21"/>
        </w:rPr>
        <w:t xml:space="preserve">. </w:t>
      </w:r>
      <w:proofErr w:type="gramStart"/>
      <w:r w:rsidRPr="007A3AED">
        <w:rPr>
          <w:rFonts w:ascii="Times New Roman" w:hAnsi="Times New Roman" w:cs="Times New Roman" w:hint="eastAsia"/>
          <w:b/>
          <w:szCs w:val="21"/>
        </w:rPr>
        <w:t xml:space="preserve">Correlations between ECHBC and </w:t>
      </w:r>
      <w:r w:rsidRPr="007A3AED">
        <w:rPr>
          <w:rFonts w:ascii="Times New Roman" w:hAnsi="Times New Roman" w:cs="Times New Roman"/>
          <w:b/>
          <w:szCs w:val="21"/>
        </w:rPr>
        <w:t>other</w:t>
      </w:r>
      <w:r w:rsidRPr="007A3AED">
        <w:rPr>
          <w:rFonts w:ascii="Times New Roman" w:hAnsi="Times New Roman" w:cs="Times New Roman" w:hint="eastAsia"/>
          <w:b/>
          <w:szCs w:val="21"/>
        </w:rPr>
        <w:t xml:space="preserve"> major</w:t>
      </w:r>
      <w:r w:rsidRPr="007A3AED">
        <w:rPr>
          <w:rFonts w:ascii="Times New Roman" w:hAnsi="Times New Roman" w:cs="Times New Roman"/>
          <w:b/>
          <w:szCs w:val="21"/>
        </w:rPr>
        <w:t xml:space="preserve"> clinicopathologic features and disease recurrence</w:t>
      </w:r>
      <w:r w:rsidRPr="007A3AED">
        <w:rPr>
          <w:rFonts w:ascii="Times New Roman" w:hAnsi="Times New Roman" w:cs="Times New Roman" w:hint="eastAsia"/>
          <w:b/>
          <w:szCs w:val="21"/>
        </w:rPr>
        <w:t xml:space="preserve"> on D2</w:t>
      </w:r>
      <w:r w:rsidRPr="007A3AED">
        <w:rPr>
          <w:rFonts w:ascii="Times New Roman" w:hAnsi="Times New Roman" w:cs="Times New Roman"/>
          <w:b/>
          <w:szCs w:val="21"/>
        </w:rPr>
        <w:t>.</w:t>
      </w:r>
      <w:proofErr w:type="gramEnd"/>
    </w:p>
    <w:p w:rsidR="00530ECD" w:rsidRPr="00DC6DB8" w:rsidRDefault="00530ECD" w:rsidP="00530ECD">
      <w:pPr>
        <w:pStyle w:val="MDPI41tablecaption"/>
        <w:ind w:left="0" w:right="0"/>
        <w:jc w:val="center"/>
        <w:rPr>
          <w:rFonts w:ascii="Times New Roman" w:hAnsi="Times New Roman"/>
        </w:rPr>
      </w:pPr>
      <w:r w:rsidRPr="00DC6DB8">
        <w:rPr>
          <w:rFonts w:ascii="Times New Roman" w:hAnsi="Times New Roman"/>
          <w:b/>
        </w:rPr>
        <w:t xml:space="preserve">Table </w:t>
      </w:r>
      <w:r>
        <w:rPr>
          <w:rFonts w:ascii="Times New Roman" w:eastAsiaTheme="minorEastAsia" w:hAnsi="Times New Roman" w:hint="eastAsia"/>
          <w:b/>
          <w:lang w:eastAsia="zh-CN"/>
        </w:rPr>
        <w:t>S</w:t>
      </w:r>
      <w:r w:rsidR="00813939">
        <w:rPr>
          <w:rFonts w:ascii="Times New Roman" w:eastAsiaTheme="minorEastAsia" w:hAnsi="Times New Roman" w:hint="eastAsia"/>
          <w:b/>
          <w:color w:val="auto"/>
          <w:lang w:eastAsia="zh-CN"/>
        </w:rPr>
        <w:t>6</w:t>
      </w:r>
      <w:r w:rsidRPr="00DC6DB8">
        <w:rPr>
          <w:rFonts w:ascii="Times New Roman" w:hAnsi="Times New Roman"/>
          <w:b/>
        </w:rPr>
        <w:t>.</w:t>
      </w:r>
      <w:r w:rsidRPr="00DC6DB8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eastAsiaTheme="minorEastAsia" w:hAnsi="Times New Roman" w:hint="eastAsia"/>
          <w:lang w:eastAsia="zh-CN"/>
        </w:rPr>
        <w:t xml:space="preserve">Correlations between ECHBC and </w:t>
      </w:r>
      <w:r w:rsidRPr="00505313">
        <w:rPr>
          <w:rFonts w:ascii="Times New Roman" w:eastAsiaTheme="minorEastAsia" w:hAnsi="Times New Roman"/>
          <w:lang w:eastAsia="zh-CN"/>
        </w:rPr>
        <w:t>other</w:t>
      </w:r>
      <w:r>
        <w:rPr>
          <w:rFonts w:ascii="Times New Roman" w:eastAsiaTheme="minorEastAsia" w:hAnsi="Times New Roman" w:hint="eastAsia"/>
          <w:lang w:eastAsia="zh-CN"/>
        </w:rPr>
        <w:t xml:space="preserve"> major</w:t>
      </w:r>
      <w:r w:rsidRPr="00505313">
        <w:rPr>
          <w:rFonts w:ascii="Times New Roman" w:eastAsiaTheme="minorEastAsia" w:hAnsi="Times New Roman"/>
          <w:lang w:eastAsia="zh-CN"/>
        </w:rPr>
        <w:t xml:space="preserve"> clinicopathologic features and disease recurrence</w:t>
      </w:r>
      <w:r>
        <w:rPr>
          <w:rFonts w:ascii="Times New Roman" w:eastAsiaTheme="minorEastAsia" w:hAnsi="Times New Roman" w:hint="eastAsia"/>
          <w:lang w:eastAsia="zh-CN"/>
        </w:rPr>
        <w:t xml:space="preserve"> on D2</w:t>
      </w:r>
      <w:r w:rsidRPr="00DC6DB8">
        <w:rPr>
          <w:rFonts w:ascii="Times New Roman" w:hAnsi="Times New Roman"/>
        </w:rPr>
        <w:t>.</w:t>
      </w:r>
      <w:proofErr w:type="gramEnd"/>
    </w:p>
    <w:tbl>
      <w:tblPr>
        <w:tblStyle w:val="TableGrid"/>
        <w:tblW w:w="6751" w:type="dxa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/>
      </w:tblPr>
      <w:tblGrid>
        <w:gridCol w:w="1316"/>
        <w:gridCol w:w="2278"/>
        <w:gridCol w:w="2185"/>
        <w:gridCol w:w="972"/>
      </w:tblGrid>
      <w:tr w:rsidR="00530ECD" w:rsidRPr="003D5C1F" w:rsidTr="00C365A2">
        <w:trPr>
          <w:trHeight w:val="242"/>
          <w:jc w:val="center"/>
        </w:trPr>
        <w:tc>
          <w:tcPr>
            <w:tcW w:w="1189" w:type="dxa"/>
            <w:tcBorders>
              <w:bottom w:val="single" w:sz="4" w:space="0" w:color="000000" w:themeColor="text1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333" w:type="dxa"/>
            <w:tcBorders>
              <w:bottom w:val="single" w:sz="4" w:space="0" w:color="000000" w:themeColor="text1"/>
              <w:right w:val="nil"/>
            </w:tcBorders>
          </w:tcPr>
          <w:p w:rsidR="00530ECD" w:rsidRPr="003D23E2" w:rsidRDefault="00530ECD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ECAHBC-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P</w:t>
            </w:r>
            <w:r>
              <w:rPr>
                <w:rFonts w:ascii="Times New Roman" w:hAnsi="Times New Roman"/>
                <w:sz w:val="18"/>
                <w:szCs w:val="18"/>
              </w:rPr>
              <w:t>ositive</w:t>
            </w:r>
          </w:p>
        </w:tc>
        <w:tc>
          <w:tcPr>
            <w:tcW w:w="222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530ECD" w:rsidRPr="003D23E2" w:rsidRDefault="00530ECD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ECAHBC-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Negative</w:t>
            </w:r>
          </w:p>
        </w:tc>
        <w:tc>
          <w:tcPr>
            <w:tcW w:w="1002" w:type="dxa"/>
            <w:tcBorders>
              <w:left w:val="nil"/>
              <w:bottom w:val="single" w:sz="4" w:space="0" w:color="000000" w:themeColor="text1"/>
            </w:tcBorders>
          </w:tcPr>
          <w:p w:rsidR="00530ECD" w:rsidRPr="0059759B" w:rsidRDefault="00530ECD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59759B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Recurrence</w:t>
            </w:r>
          </w:p>
        </w:tc>
        <w:tc>
          <w:tcPr>
            <w:tcW w:w="2333" w:type="dxa"/>
            <w:tcBorders>
              <w:left w:val="nil"/>
              <w:bottom w:val="nil"/>
              <w:right w:val="nil"/>
            </w:tcBorders>
          </w:tcPr>
          <w:p w:rsidR="00530ECD" w:rsidRPr="00DC6DB8" w:rsidRDefault="005B47B0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2227" w:type="dxa"/>
            <w:tcBorders>
              <w:left w:val="nil"/>
              <w:bottom w:val="nil"/>
              <w:right w:val="nil"/>
            </w:tcBorders>
          </w:tcPr>
          <w:p w:rsidR="00530ECD" w:rsidRPr="00DC6DB8" w:rsidRDefault="005B47B0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002" w:type="dxa"/>
            <w:tcBorders>
              <w:left w:val="nil"/>
              <w:bottom w:val="nil"/>
            </w:tcBorders>
          </w:tcPr>
          <w:p w:rsidR="00530ECD" w:rsidRPr="00DC6DB8" w:rsidRDefault="005B47B0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No-Recurrence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10752A" w:rsidRDefault="00267A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10752A" w:rsidRDefault="00267A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10752A" w:rsidRDefault="005B47B0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10752A" w:rsidRDefault="00267A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74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10752A" w:rsidRDefault="00267A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195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10752A" w:rsidRDefault="005B47B0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10752A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5562" w:type="dxa"/>
            <w:gridSpan w:val="3"/>
            <w:tcBorders>
              <w:top w:val="nil"/>
              <w:left w:val="nil"/>
              <w:bottom w:val="nil"/>
            </w:tcBorders>
          </w:tcPr>
          <w:p w:rsidR="00530ECD" w:rsidRPr="0010752A" w:rsidRDefault="00530ECD" w:rsidP="00267A7C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ccuracy=0.8</w:t>
            </w:r>
            <w:r w:rsidR="00267A7C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81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  <w:r w:rsidR="00267A7C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  <w:r w:rsidR="00267A7C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69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 </w:t>
            </w:r>
            <w:r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P&lt;0.001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CD" w:rsidRPr="00E61384" w:rsidRDefault="004D295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Poor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CD" w:rsidRPr="00DC6DB8" w:rsidRDefault="004D2952" w:rsidP="002F2C78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W/M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30ECD" w:rsidRPr="0059759B" w:rsidRDefault="00530ECD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59759B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Recurrence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CD" w:rsidRPr="00902C68" w:rsidRDefault="00E160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24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CD" w:rsidRPr="00902C68" w:rsidRDefault="006054FA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</w:tcBorders>
          </w:tcPr>
          <w:p w:rsidR="00530ECD" w:rsidRPr="00902C68" w:rsidRDefault="00493988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No-Recurrence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DC6DB8" w:rsidRDefault="00E160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DC6DB8" w:rsidRDefault="00E1607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186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DC6DB8" w:rsidRDefault="00493988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DC6DB8" w:rsidRDefault="00C967EC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53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DC6DB8" w:rsidRDefault="00D263C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DC6DB8" w:rsidRDefault="002130AB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DC6DB8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5562" w:type="dxa"/>
            <w:gridSpan w:val="3"/>
            <w:tcBorders>
              <w:top w:val="nil"/>
              <w:left w:val="nil"/>
              <w:bottom w:val="nil"/>
            </w:tcBorders>
          </w:tcPr>
          <w:p w:rsidR="00530ECD" w:rsidRPr="00407241" w:rsidRDefault="00530ECD" w:rsidP="000B3DCD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</w:t>
            </w:r>
            <w:r w:rsidR="00E92CEF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81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 PPV=0.</w:t>
            </w:r>
            <w:r w:rsidR="006054FA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453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NPV=0.</w:t>
            </w:r>
            <w:r w:rsidR="00395D96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861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 </w:t>
            </w:r>
            <w:r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P</w:t>
            </w:r>
            <w:r w:rsidR="000B3DCD"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&lt;</w:t>
            </w:r>
            <w:r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0.0</w:t>
            </w:r>
            <w:r w:rsidR="000B3DCD"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01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CD" w:rsidRPr="00DC6DB8" w:rsidRDefault="004D295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T4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0ECD" w:rsidRPr="00DC6DB8" w:rsidRDefault="004D295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T1/T2 or T3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30ECD" w:rsidRPr="0059759B" w:rsidRDefault="00530ECD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59759B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Recurrence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CD" w:rsidRPr="00DC6DB8" w:rsidRDefault="00F85DCE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0ECD" w:rsidRPr="00DC6DB8" w:rsidRDefault="00F85DCE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27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</w:tcBorders>
          </w:tcPr>
          <w:p w:rsidR="00530ECD" w:rsidRPr="00DC6DB8" w:rsidRDefault="00493988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54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No-Recurrence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E21444" w:rsidRDefault="00DE4DF1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E21444" w:rsidRDefault="00DE4DF1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194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E21444" w:rsidRDefault="00F85DCE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215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bottom w:val="nil"/>
              <w:right w:val="nil"/>
            </w:tcBorders>
          </w:tcPr>
          <w:p w:rsidR="00530ECD" w:rsidRPr="002A1EEF" w:rsidRDefault="00530ECD" w:rsidP="002F2C78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Total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E21444" w:rsidRDefault="00407632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:rsidR="00530ECD" w:rsidRPr="00E21444" w:rsidRDefault="00DE4DF1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221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</w:tcBorders>
          </w:tcPr>
          <w:p w:rsidR="00530ECD" w:rsidRPr="00E21444" w:rsidRDefault="00493988" w:rsidP="002F2C78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269</w:t>
            </w:r>
          </w:p>
        </w:tc>
      </w:tr>
      <w:tr w:rsidR="00530ECD" w:rsidRPr="003D5C1F" w:rsidTr="00C365A2">
        <w:trPr>
          <w:jc w:val="center"/>
        </w:trPr>
        <w:tc>
          <w:tcPr>
            <w:tcW w:w="1189" w:type="dxa"/>
            <w:tcBorders>
              <w:top w:val="nil"/>
              <w:right w:val="nil"/>
            </w:tcBorders>
          </w:tcPr>
          <w:p w:rsidR="00530ECD" w:rsidRPr="00DD0C66" w:rsidRDefault="00530ECD" w:rsidP="002F2C78">
            <w:pPr>
              <w:pStyle w:val="MDPI42tablebody"/>
              <w:spacing w:line="240" w:lineRule="auto"/>
              <w:jc w:val="right"/>
              <w:rPr>
                <w:rFonts w:eastAsiaTheme="minorEastAsia"/>
                <w:lang w:eastAsia="zh-CN"/>
              </w:rPr>
            </w:pPr>
          </w:p>
        </w:tc>
        <w:tc>
          <w:tcPr>
            <w:tcW w:w="5562" w:type="dxa"/>
            <w:gridSpan w:val="3"/>
            <w:tcBorders>
              <w:top w:val="nil"/>
              <w:left w:val="nil"/>
            </w:tcBorders>
          </w:tcPr>
          <w:p w:rsidR="00530ECD" w:rsidRPr="00407241" w:rsidRDefault="00530ECD" w:rsidP="006E0DF7">
            <w:pPr>
              <w:pStyle w:val="MDPI42tablebody"/>
              <w:spacing w:line="240" w:lineRule="auto"/>
              <w:jc w:val="left"/>
              <w:rPr>
                <w:rFonts w:eastAsiaTheme="minorEastAsia"/>
                <w:lang w:eastAsia="zh-CN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 w:rsidR="00407632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822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563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</w:t>
            </w:r>
            <w:r w:rsidR="00407632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78</w:t>
            </w:r>
            <w:r w:rsidR="0028246F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 </w:t>
            </w:r>
            <w:r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P</w:t>
            </w:r>
            <w:r w:rsidR="000B3DCD"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&lt;</w:t>
            </w:r>
            <w:r w:rsidRPr="00AE642B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0.0</w:t>
            </w:r>
            <w:r w:rsidR="000B3DCD" w:rsidRPr="00AE642B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01</w:t>
            </w:r>
          </w:p>
        </w:tc>
      </w:tr>
    </w:tbl>
    <w:p w:rsidR="00530ECD" w:rsidRPr="007D7216" w:rsidRDefault="00530ECD" w:rsidP="00042EBE">
      <w:pPr>
        <w:pStyle w:val="MDPI22heading2"/>
        <w:spacing w:before="0"/>
        <w:rPr>
          <w:rFonts w:eastAsiaTheme="minorEastAsia"/>
          <w:i w:val="0"/>
          <w:color w:val="auto"/>
          <w:sz w:val="18"/>
          <w:szCs w:val="18"/>
          <w:lang w:eastAsia="zh-CN"/>
        </w:rPr>
      </w:pPr>
      <w:r w:rsidRPr="007D7216">
        <w:rPr>
          <w:rFonts w:eastAsiaTheme="minorEastAsia"/>
          <w:i w:val="0"/>
          <w:color w:val="auto"/>
          <w:sz w:val="18"/>
          <w:szCs w:val="18"/>
          <w:lang w:eastAsia="zh-CN"/>
        </w:rPr>
        <w:t xml:space="preserve">PPV: </w:t>
      </w:r>
      <w:r w:rsidR="000D22B4" w:rsidRPr="007D7216">
        <w:rPr>
          <w:rFonts w:eastAsiaTheme="minorEastAsia"/>
          <w:i w:val="0"/>
          <w:color w:val="auto"/>
          <w:sz w:val="18"/>
          <w:szCs w:val="18"/>
          <w:lang w:eastAsia="zh-CN"/>
        </w:rPr>
        <w:t xml:space="preserve">Positive Predictive Value; </w:t>
      </w:r>
      <w:r w:rsidRPr="007D7216">
        <w:rPr>
          <w:rFonts w:eastAsiaTheme="minorEastAsia"/>
          <w:i w:val="0"/>
          <w:color w:val="auto"/>
          <w:sz w:val="18"/>
          <w:szCs w:val="18"/>
          <w:lang w:eastAsia="zh-CN"/>
        </w:rPr>
        <w:t xml:space="preserve">NPV: </w:t>
      </w:r>
      <w:r w:rsidR="000D22B4" w:rsidRPr="007D7216">
        <w:rPr>
          <w:rFonts w:eastAsiaTheme="minorEastAsia"/>
          <w:i w:val="0"/>
          <w:color w:val="auto"/>
          <w:sz w:val="18"/>
          <w:szCs w:val="18"/>
          <w:lang w:eastAsia="zh-CN"/>
        </w:rPr>
        <w:t>Negative Predictive Value;</w:t>
      </w:r>
      <w:r w:rsidRPr="007D7216">
        <w:rPr>
          <w:rFonts w:eastAsiaTheme="minorEastAsia"/>
          <w:i w:val="0"/>
          <w:color w:val="auto"/>
          <w:sz w:val="18"/>
          <w:szCs w:val="18"/>
          <w:lang w:eastAsia="zh-CN"/>
        </w:rPr>
        <w:t xml:space="preserve"> W/M:</w:t>
      </w:r>
      <w:r w:rsidR="000D22B4" w:rsidRPr="007D7216">
        <w:rPr>
          <w:sz w:val="18"/>
          <w:szCs w:val="18"/>
        </w:rPr>
        <w:t xml:space="preserve"> </w:t>
      </w:r>
      <w:r w:rsidR="001A4B51">
        <w:rPr>
          <w:rFonts w:eastAsiaTheme="minorEastAsia"/>
          <w:i w:val="0"/>
          <w:color w:val="auto"/>
          <w:sz w:val="18"/>
          <w:szCs w:val="18"/>
          <w:lang w:eastAsia="zh-CN"/>
        </w:rPr>
        <w:t>Well/moderately</w:t>
      </w:r>
      <w:r w:rsidR="00042EBE">
        <w:rPr>
          <w:rFonts w:eastAsiaTheme="minorEastAsia" w:hint="eastAsia"/>
          <w:i w:val="0"/>
          <w:color w:val="auto"/>
          <w:sz w:val="18"/>
          <w:szCs w:val="18"/>
          <w:lang w:eastAsia="zh-CN"/>
        </w:rPr>
        <w:t xml:space="preserve">; </w:t>
      </w:r>
      <w:r w:rsidR="00042EBE" w:rsidRPr="00042EBE">
        <w:rPr>
          <w:rFonts w:eastAsiaTheme="minorEastAsia"/>
          <w:i w:val="0"/>
          <w:color w:val="auto"/>
          <w:sz w:val="18"/>
          <w:szCs w:val="18"/>
          <w:lang w:eastAsia="zh-CN"/>
        </w:rPr>
        <w:t>Values in bold are statistically significant, P &lt;0.05</w:t>
      </w:r>
    </w:p>
    <w:p w:rsidR="00C27EB8" w:rsidRDefault="00C27EB8">
      <w:pPr>
        <w:sectPr w:rsidR="00C27EB8" w:rsidSect="007A3AED">
          <w:headerReference w:type="default" r:id="rId23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27EB8" w:rsidRDefault="00C27EB8">
      <w:r>
        <w:lastRenderedPageBreak/>
        <w:br w:type="page"/>
      </w:r>
    </w:p>
    <w:p w:rsidR="006C1212" w:rsidRPr="007A3AED" w:rsidRDefault="006C1212" w:rsidP="00A3423B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>Table S</w:t>
      </w:r>
      <w:r w:rsidR="0049551D" w:rsidRPr="007A3AED">
        <w:rPr>
          <w:rFonts w:ascii="Times New Roman" w:hAnsi="Times New Roman" w:cs="Times New Roman" w:hint="eastAsia"/>
          <w:b/>
          <w:szCs w:val="21"/>
        </w:rPr>
        <w:t>7</w:t>
      </w:r>
      <w:r w:rsidRPr="007A3AED">
        <w:rPr>
          <w:rFonts w:ascii="Times New Roman" w:hAnsi="Times New Roman" w:cs="Times New Roman"/>
          <w:b/>
          <w:szCs w:val="21"/>
        </w:rPr>
        <w:t xml:space="preserve">. Comparative analysis of the image classifier and </w:t>
      </w:r>
      <w:proofErr w:type="spellStart"/>
      <w:r w:rsidRPr="007A3AED">
        <w:rPr>
          <w:rFonts w:ascii="Times New Roman" w:hAnsi="Times New Roman" w:cs="Times New Roman"/>
          <w:b/>
          <w:szCs w:val="21"/>
        </w:rPr>
        <w:t>immunohistochemistry&amp;CEA</w:t>
      </w:r>
      <w:proofErr w:type="spellEnd"/>
      <w:r w:rsidRPr="007A3AED">
        <w:rPr>
          <w:rFonts w:ascii="Times New Roman" w:hAnsi="Times New Roman" w:cs="Times New Roman"/>
          <w:b/>
          <w:szCs w:val="21"/>
        </w:rPr>
        <w:t xml:space="preserve"> on </w:t>
      </w:r>
      <w:proofErr w:type="spellStart"/>
      <w:r w:rsidRPr="007A3AED">
        <w:rPr>
          <w:rFonts w:ascii="Times New Roman" w:hAnsi="Times New Roman" w:cs="Times New Roman"/>
          <w:b/>
          <w:szCs w:val="21"/>
        </w:rPr>
        <w:t>D</w:t>
      </w:r>
      <w:r w:rsidR="00B86400" w:rsidRPr="007A3AED">
        <w:rPr>
          <w:rFonts w:ascii="Times New Roman" w:hAnsi="Times New Roman" w:cs="Times New Roman" w:hint="eastAsia"/>
          <w:b/>
          <w:szCs w:val="21"/>
        </w:rPr>
        <w:t>3</w:t>
      </w:r>
      <w:proofErr w:type="spellEnd"/>
    </w:p>
    <w:p w:rsidR="006C1212" w:rsidRPr="007A3AED" w:rsidRDefault="006C1212" w:rsidP="006C1212">
      <w:pPr>
        <w:jc w:val="left"/>
        <w:rPr>
          <w:rFonts w:ascii="Times New Roman" w:hAnsi="Times New Roman" w:cs="Times New Roman"/>
          <w:b/>
          <w:snapToGrid w:val="0"/>
          <w:kern w:val="0"/>
          <w:sz w:val="20"/>
          <w:szCs w:val="20"/>
          <w:lang w:bidi="en-US"/>
        </w:rPr>
      </w:pPr>
    </w:p>
    <w:p w:rsidR="00193793" w:rsidRDefault="00C27EB8" w:rsidP="00A9785A">
      <w:pPr>
        <w:jc w:val="center"/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</w:pPr>
      <w:r w:rsidRPr="00AE3C77">
        <w:rPr>
          <w:rFonts w:ascii="Times New Roman" w:hAnsi="Times New Roman" w:cs="Times New Roman"/>
          <w:b/>
          <w:snapToGrid w:val="0"/>
          <w:color w:val="000000"/>
          <w:kern w:val="0"/>
          <w:sz w:val="20"/>
          <w:szCs w:val="20"/>
          <w:lang w:bidi="en-US"/>
        </w:rPr>
        <w:t>Table S</w:t>
      </w:r>
      <w:r w:rsidR="0049551D">
        <w:rPr>
          <w:rFonts w:ascii="Times New Roman" w:hAnsi="Times New Roman" w:cs="Times New Roman" w:hint="eastAsia"/>
          <w:b/>
          <w:snapToGrid w:val="0"/>
          <w:color w:val="000000"/>
          <w:kern w:val="0"/>
          <w:sz w:val="20"/>
          <w:szCs w:val="20"/>
          <w:lang w:bidi="en-US"/>
        </w:rPr>
        <w:t>7</w:t>
      </w:r>
      <w:r w:rsidRPr="00D363C2"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t xml:space="preserve">. </w:t>
      </w:r>
      <w:proofErr w:type="gramStart"/>
      <w:r w:rsidRPr="00D363C2"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t xml:space="preserve">Comparative analysis of the image classifier and </w:t>
      </w:r>
      <w:proofErr w:type="spellStart"/>
      <w:r w:rsidRPr="00D363C2"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t>immunohistochemistry&amp;CEA</w:t>
      </w:r>
      <w:proofErr w:type="spellEnd"/>
      <w:r w:rsidRPr="00D363C2"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t xml:space="preserve"> on D</w:t>
      </w:r>
      <w:r w:rsidR="00B86400">
        <w:rPr>
          <w:rFonts w:ascii="Times New Roman" w:hAnsi="Times New Roman" w:cs="Times New Roman" w:hint="eastAsia"/>
          <w:snapToGrid w:val="0"/>
          <w:color w:val="000000"/>
          <w:kern w:val="0"/>
          <w:sz w:val="20"/>
          <w:szCs w:val="20"/>
          <w:lang w:bidi="en-US"/>
        </w:rPr>
        <w:t>3</w:t>
      </w:r>
      <w:r w:rsidRPr="00D363C2">
        <w:rPr>
          <w:rFonts w:ascii="Times New Roman" w:hAnsi="Times New Roman" w:cs="Times New Roman"/>
          <w:snapToGrid w:val="0"/>
          <w:color w:val="000000"/>
          <w:kern w:val="0"/>
          <w:sz w:val="20"/>
          <w:szCs w:val="20"/>
          <w:lang w:bidi="en-US"/>
        </w:rPr>
        <w:t>.</w:t>
      </w:r>
      <w:proofErr w:type="gramEnd"/>
    </w:p>
    <w:tbl>
      <w:tblPr>
        <w:tblStyle w:val="1"/>
        <w:tblW w:w="699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1143"/>
        <w:gridCol w:w="1281"/>
        <w:gridCol w:w="596"/>
        <w:gridCol w:w="1089"/>
        <w:gridCol w:w="696"/>
        <w:gridCol w:w="1205"/>
        <w:gridCol w:w="983"/>
      </w:tblGrid>
      <w:tr w:rsidR="00D42D71" w:rsidRPr="00DD5ED9" w:rsidTr="00D42D71">
        <w:trPr>
          <w:trHeight w:val="245"/>
          <w:jc w:val="center"/>
        </w:trPr>
        <w:tc>
          <w:tcPr>
            <w:tcW w:w="2424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D42D71" w:rsidRPr="00C504F7" w:rsidRDefault="00D42D71" w:rsidP="00AD5825">
            <w:pPr>
              <w:pStyle w:val="MDPI42tablebody"/>
              <w:spacing w:line="240" w:lineRule="auto"/>
              <w:jc w:val="left"/>
              <w:rPr>
                <w:rFonts w:eastAsiaTheme="minorEastAsia"/>
                <w:b/>
                <w:lang w:eastAsia="zh-CN"/>
              </w:rPr>
            </w:pPr>
            <w:r>
              <w:rPr>
                <w:rFonts w:eastAsiaTheme="minorEastAsia" w:hint="eastAsia"/>
                <w:b/>
                <w:lang w:eastAsia="zh-CN"/>
              </w:rPr>
              <w:t>V</w:t>
            </w:r>
            <w:r>
              <w:rPr>
                <w:rFonts w:eastAsiaTheme="minorEastAsia"/>
                <w:b/>
                <w:lang w:eastAsia="zh-CN"/>
              </w:rPr>
              <w:t>ariable</w:t>
            </w:r>
          </w:p>
        </w:tc>
        <w:tc>
          <w:tcPr>
            <w:tcW w:w="3586" w:type="dxa"/>
            <w:gridSpan w:val="4"/>
            <w:tcBorders>
              <w:left w:val="nil"/>
              <w:bottom w:val="single" w:sz="4" w:space="0" w:color="000000" w:themeColor="text1"/>
              <w:right w:val="nil"/>
            </w:tcBorders>
          </w:tcPr>
          <w:p w:rsidR="00D42D71" w:rsidRPr="00C504F7" w:rsidRDefault="00D42D71" w:rsidP="00EB6AC7">
            <w:pPr>
              <w:pStyle w:val="MDPI42tablebody"/>
              <w:spacing w:line="240" w:lineRule="auto"/>
              <w:rPr>
                <w:rFonts w:eastAsiaTheme="minorEastAsia"/>
                <w:b/>
                <w:lang w:eastAsia="zh-CN"/>
              </w:rPr>
            </w:pPr>
            <w:r>
              <w:rPr>
                <w:rFonts w:eastAsiaTheme="minorEastAsia" w:hint="eastAsia"/>
                <w:b/>
                <w:lang w:eastAsia="zh-CN"/>
              </w:rPr>
              <w:t>Image classifier</w:t>
            </w:r>
          </w:p>
        </w:tc>
        <w:tc>
          <w:tcPr>
            <w:tcW w:w="983" w:type="dxa"/>
            <w:vMerge w:val="restart"/>
            <w:tcBorders>
              <w:left w:val="nil"/>
              <w:right w:val="nil"/>
            </w:tcBorders>
            <w:vAlign w:val="center"/>
          </w:tcPr>
          <w:p w:rsidR="00D42D71" w:rsidRPr="00832AF6" w:rsidRDefault="00D42D71" w:rsidP="00AD5825">
            <w:pPr>
              <w:pStyle w:val="MDPI42tablebody"/>
              <w:spacing w:line="240" w:lineRule="auto"/>
              <w:rPr>
                <w:rFonts w:eastAsiaTheme="minorEastAsia"/>
                <w:b/>
                <w:lang w:eastAsia="zh-CN"/>
              </w:rPr>
            </w:pPr>
            <w:r>
              <w:rPr>
                <w:rFonts w:eastAsiaTheme="minorEastAsia" w:hint="eastAsia"/>
                <w:b/>
                <w:lang w:eastAsia="zh-CN"/>
              </w:rPr>
              <w:t>P*</w:t>
            </w:r>
          </w:p>
        </w:tc>
      </w:tr>
      <w:tr w:rsidR="00D42D71" w:rsidRPr="00DD5ED9" w:rsidTr="00D42D71">
        <w:trPr>
          <w:trHeight w:val="285"/>
          <w:jc w:val="center"/>
        </w:trPr>
        <w:tc>
          <w:tcPr>
            <w:tcW w:w="2424" w:type="dxa"/>
            <w:gridSpan w:val="2"/>
            <w:vMerge/>
            <w:tcBorders>
              <w:left w:val="nil"/>
              <w:bottom w:val="single" w:sz="4" w:space="0" w:color="000000" w:themeColor="text1"/>
              <w:right w:val="nil"/>
            </w:tcBorders>
          </w:tcPr>
          <w:p w:rsidR="00D42D71" w:rsidRDefault="00D42D71" w:rsidP="00EB6AC7">
            <w:pPr>
              <w:pStyle w:val="MDPI42tablebody"/>
              <w:spacing w:line="240" w:lineRule="auto"/>
              <w:jc w:val="left"/>
              <w:rPr>
                <w:rFonts w:eastAsiaTheme="minorEastAsia"/>
                <w:b/>
                <w:lang w:eastAsia="zh-CN"/>
              </w:rPr>
            </w:pPr>
          </w:p>
        </w:tc>
        <w:tc>
          <w:tcPr>
            <w:tcW w:w="168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D42D71" w:rsidRDefault="00D42D71" w:rsidP="00D66DF9">
            <w:pPr>
              <w:pStyle w:val="MDPI42tablebody"/>
              <w:spacing w:line="240" w:lineRule="auto"/>
              <w:jc w:val="left"/>
              <w:rPr>
                <w:rFonts w:eastAsiaTheme="minorEastAsia"/>
                <w:b/>
                <w:lang w:eastAsia="zh-CN"/>
              </w:rPr>
            </w:pPr>
            <w:r>
              <w:rPr>
                <w:rFonts w:eastAsiaTheme="minorEastAsia"/>
                <w:b/>
                <w:lang w:eastAsia="zh-CN"/>
              </w:rPr>
              <w:t>P</w:t>
            </w:r>
            <w:r>
              <w:rPr>
                <w:rFonts w:eastAsiaTheme="minorEastAsia" w:hint="eastAsia"/>
                <w:b/>
                <w:lang w:eastAsia="zh-CN"/>
              </w:rPr>
              <w:t>ositive(n=78)</w:t>
            </w:r>
          </w:p>
        </w:tc>
        <w:tc>
          <w:tcPr>
            <w:tcW w:w="1901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D42D71" w:rsidRDefault="00D42D71" w:rsidP="00D66DF9">
            <w:pPr>
              <w:pStyle w:val="MDPI42tablebody"/>
              <w:spacing w:line="240" w:lineRule="auto"/>
              <w:jc w:val="left"/>
              <w:rPr>
                <w:rFonts w:eastAsiaTheme="minorEastAsia"/>
                <w:b/>
                <w:lang w:eastAsia="zh-CN"/>
              </w:rPr>
            </w:pPr>
            <w:r>
              <w:rPr>
                <w:rFonts w:eastAsiaTheme="minorEastAsia"/>
                <w:b/>
                <w:lang w:eastAsia="zh-CN"/>
              </w:rPr>
              <w:t>N</w:t>
            </w:r>
            <w:r>
              <w:rPr>
                <w:rFonts w:eastAsiaTheme="minorEastAsia" w:hint="eastAsia"/>
                <w:b/>
                <w:lang w:eastAsia="zh-CN"/>
              </w:rPr>
              <w:t>egative(n=191)</w:t>
            </w:r>
          </w:p>
        </w:tc>
        <w:tc>
          <w:tcPr>
            <w:tcW w:w="983" w:type="dxa"/>
            <w:vMerge/>
            <w:tcBorders>
              <w:left w:val="nil"/>
              <w:bottom w:val="single" w:sz="4" w:space="0" w:color="000000" w:themeColor="text1"/>
              <w:right w:val="nil"/>
            </w:tcBorders>
          </w:tcPr>
          <w:p w:rsidR="00D42D71" w:rsidRDefault="00D42D71" w:rsidP="00EB6AC7">
            <w:pPr>
              <w:pStyle w:val="MDPI42tablebody"/>
              <w:spacing w:line="240" w:lineRule="auto"/>
              <w:jc w:val="left"/>
              <w:rPr>
                <w:rFonts w:eastAsiaTheme="minorEastAsia"/>
                <w:b/>
                <w:lang w:eastAsia="zh-CN"/>
              </w:rPr>
            </w:pPr>
          </w:p>
        </w:tc>
      </w:tr>
      <w:tr w:rsidR="00D42D71" w:rsidRPr="00DD5ED9" w:rsidTr="00D42D71">
        <w:trPr>
          <w:trHeight w:val="109"/>
          <w:jc w:val="center"/>
        </w:trPr>
        <w:tc>
          <w:tcPr>
            <w:tcW w:w="1143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Ki67</w:t>
            </w:r>
          </w:p>
        </w:tc>
        <w:tc>
          <w:tcPr>
            <w:tcW w:w="1281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positive</w:t>
            </w:r>
          </w:p>
        </w:tc>
        <w:tc>
          <w:tcPr>
            <w:tcW w:w="596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273DC2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66</w:t>
            </w:r>
          </w:p>
        </w:tc>
        <w:tc>
          <w:tcPr>
            <w:tcW w:w="1089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3D2D36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</w:t>
            </w:r>
            <w:r w:rsidR="003D2D36" w:rsidRPr="00E14AC6">
              <w:rPr>
                <w:rFonts w:ascii="Times New Roman" w:hAnsi="Times New Roman" w:hint="eastAsia"/>
              </w:rPr>
              <w:t>89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3D2D36" w:rsidRPr="00E14AC6">
              <w:rPr>
                <w:rFonts w:ascii="Times New Roman" w:hAnsi="Times New Roman" w:hint="eastAsia"/>
              </w:rPr>
              <w:t>2</w:t>
            </w:r>
            <w:r w:rsidRPr="00E14AC6">
              <w:rPr>
                <w:rFonts w:ascii="Times New Roman" w:hAnsi="Times New Roman" w:hint="eastAsia"/>
              </w:rPr>
              <w:t>%)</w:t>
            </w:r>
          </w:p>
        </w:tc>
        <w:tc>
          <w:tcPr>
            <w:tcW w:w="696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205" w:type="dxa"/>
            <w:tcBorders>
              <w:left w:val="nil"/>
              <w:bottom w:val="nil"/>
              <w:right w:val="nil"/>
            </w:tcBorders>
          </w:tcPr>
          <w:p w:rsidR="00D42D71" w:rsidRPr="00E14AC6" w:rsidRDefault="00D42D71" w:rsidP="00D42D71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(3.1%)</w:t>
            </w:r>
          </w:p>
        </w:tc>
        <w:tc>
          <w:tcPr>
            <w:tcW w:w="983" w:type="dxa"/>
            <w:tcBorders>
              <w:left w:val="nil"/>
              <w:bottom w:val="nil"/>
              <w:right w:val="nil"/>
            </w:tcBorders>
          </w:tcPr>
          <w:p w:rsidR="00D42D71" w:rsidRPr="009D4002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9D4002">
              <w:rPr>
                <w:rFonts w:ascii="Times New Roman" w:hAnsi="Times New Roman" w:hint="eastAsia"/>
                <w:b/>
              </w:rPr>
              <w:t>&lt;0.001</w:t>
            </w:r>
          </w:p>
        </w:tc>
      </w:tr>
      <w:tr w:rsidR="00D42D71" w:rsidRPr="00DD5ED9" w:rsidTr="00D42D71">
        <w:trPr>
          <w:jc w:val="center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negative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C54FAE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12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3D2D36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</w:t>
            </w:r>
            <w:r w:rsidR="003D2D36" w:rsidRPr="00E14AC6">
              <w:rPr>
                <w:rFonts w:ascii="Times New Roman" w:hAnsi="Times New Roman" w:hint="eastAsia"/>
              </w:rPr>
              <w:t>10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3D2D36" w:rsidRPr="00E14AC6">
              <w:rPr>
                <w:rFonts w:ascii="Times New Roman" w:hAnsi="Times New Roman" w:hint="eastAsia"/>
              </w:rPr>
              <w:t>8</w:t>
            </w:r>
            <w:r w:rsidRPr="00E14AC6">
              <w:rPr>
                <w:rFonts w:ascii="Times New Roman" w:hAnsi="Times New Roman" w:hint="eastAsia"/>
              </w:rPr>
              <w:t>%)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273DC2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185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D42D71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(96.9%)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  <w:tr w:rsidR="00D42D71" w:rsidRPr="00DD5ED9" w:rsidTr="00D42D71">
        <w:trPr>
          <w:jc w:val="center"/>
        </w:trPr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CEA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abnormal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65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073151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</w:t>
            </w:r>
            <w:r w:rsidR="00073151" w:rsidRPr="00E14AC6">
              <w:rPr>
                <w:rFonts w:ascii="Times New Roman" w:hAnsi="Times New Roman" w:hint="eastAsia"/>
              </w:rPr>
              <w:t>87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073151" w:rsidRPr="00E14AC6">
              <w:rPr>
                <w:rFonts w:ascii="Times New Roman" w:hAnsi="Times New Roman" w:hint="eastAsia"/>
              </w:rPr>
              <w:t>8</w:t>
            </w:r>
            <w:r w:rsidRPr="00E14AC6">
              <w:rPr>
                <w:rFonts w:ascii="Times New Roman" w:hAnsi="Times New Roman" w:hint="eastAsia"/>
              </w:rPr>
              <w:t>%)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E14AC6" w:rsidRDefault="00D42D71" w:rsidP="001B65C2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</w:t>
            </w:r>
            <w:r w:rsidR="001B65C2" w:rsidRPr="00E14AC6">
              <w:rPr>
                <w:rFonts w:ascii="Times New Roman" w:hAnsi="Times New Roman" w:hint="eastAsia"/>
              </w:rPr>
              <w:t>4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1B65C2" w:rsidRPr="00E14AC6">
              <w:rPr>
                <w:rFonts w:ascii="Times New Roman" w:hAnsi="Times New Roman" w:hint="eastAsia"/>
              </w:rPr>
              <w:t>2</w:t>
            </w:r>
            <w:r w:rsidRPr="00E14AC6">
              <w:rPr>
                <w:rFonts w:ascii="Times New Roman" w:hAnsi="Times New Roman" w:hint="eastAsia"/>
              </w:rPr>
              <w:t>%)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D42D71" w:rsidRPr="009D4002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9D4002">
              <w:rPr>
                <w:rFonts w:ascii="Times New Roman" w:hAnsi="Times New Roman" w:hint="eastAsia"/>
                <w:b/>
              </w:rPr>
              <w:t>&lt;0.001</w:t>
            </w:r>
          </w:p>
        </w:tc>
      </w:tr>
      <w:tr w:rsidR="00D42D71" w:rsidRPr="00DD5ED9" w:rsidTr="00D42D71">
        <w:trPr>
          <w:jc w:val="center"/>
        </w:trPr>
        <w:tc>
          <w:tcPr>
            <w:tcW w:w="114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normal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B000CA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bookmarkStart w:id="12" w:name="OLE_LINK27"/>
            <w:r w:rsidRPr="00E14AC6">
              <w:rPr>
                <w:rFonts w:ascii="Times New Roman" w:hAnsi="Times New Roman" w:hint="eastAsia"/>
              </w:rPr>
              <w:t>(1</w:t>
            </w:r>
            <w:r w:rsidR="00B000CA" w:rsidRPr="00E14AC6">
              <w:rPr>
                <w:rFonts w:ascii="Times New Roman" w:hAnsi="Times New Roman" w:hint="eastAsia"/>
              </w:rPr>
              <w:t>2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B000CA" w:rsidRPr="00E14AC6">
              <w:rPr>
                <w:rFonts w:ascii="Times New Roman" w:hAnsi="Times New Roman" w:hint="eastAsia"/>
              </w:rPr>
              <w:t>2</w:t>
            </w:r>
            <w:r w:rsidRPr="00E14AC6">
              <w:rPr>
                <w:rFonts w:ascii="Times New Roman" w:hAnsi="Times New Roman" w:hint="eastAsia"/>
              </w:rPr>
              <w:t>%)</w:t>
            </w:r>
            <w:bookmarkEnd w:id="12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183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1B65C2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E14AC6">
              <w:rPr>
                <w:rFonts w:ascii="Times New Roman" w:hAnsi="Times New Roman" w:hint="eastAsia"/>
              </w:rPr>
              <w:t>(</w:t>
            </w:r>
            <w:r w:rsidR="001B65C2" w:rsidRPr="00E14AC6">
              <w:rPr>
                <w:rFonts w:ascii="Times New Roman" w:hAnsi="Times New Roman" w:hint="eastAsia"/>
              </w:rPr>
              <w:t>95</w:t>
            </w:r>
            <w:r w:rsidRPr="00E14AC6">
              <w:rPr>
                <w:rFonts w:ascii="Times New Roman" w:hAnsi="Times New Roman" w:hint="eastAsia"/>
              </w:rPr>
              <w:t>.</w:t>
            </w:r>
            <w:r w:rsidR="001B65C2" w:rsidRPr="00E14AC6">
              <w:rPr>
                <w:rFonts w:ascii="Times New Roman" w:hAnsi="Times New Roman" w:hint="eastAsia"/>
              </w:rPr>
              <w:t>8</w:t>
            </w:r>
            <w:r w:rsidRPr="00E14AC6">
              <w:rPr>
                <w:rFonts w:ascii="Times New Roman" w:hAnsi="Times New Roman" w:hint="eastAsia"/>
              </w:rPr>
              <w:t>%)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D42D71" w:rsidRPr="00E14AC6" w:rsidRDefault="00D42D71" w:rsidP="00EB6AC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</w:p>
        </w:tc>
      </w:tr>
    </w:tbl>
    <w:p w:rsidR="00CE27B6" w:rsidRPr="00855E22" w:rsidRDefault="00CE27B6" w:rsidP="00CE27B6">
      <w:pPr>
        <w:jc w:val="center"/>
        <w:rPr>
          <w:rFonts w:ascii="Palatino Linotype" w:hAnsi="Palatino Linotype"/>
          <w:sz w:val="18"/>
          <w:lang w:bidi="en-US"/>
        </w:rPr>
      </w:pPr>
      <w:r w:rsidRPr="00855E22">
        <w:rPr>
          <w:rFonts w:ascii="Palatino Linotype" w:hAnsi="Palatino Linotype" w:hint="eastAsia"/>
          <w:sz w:val="18"/>
          <w:lang w:bidi="en-US"/>
        </w:rPr>
        <w:t xml:space="preserve">*: </w:t>
      </w:r>
      <w:r w:rsidR="009D4002">
        <w:rPr>
          <w:rFonts w:ascii="Palatino Linotype" w:hAnsi="Palatino Linotype"/>
          <w:sz w:val="18"/>
          <w:lang w:bidi="en-US"/>
        </w:rPr>
        <w:t>chi-square test</w:t>
      </w:r>
      <w:r w:rsidR="009D4002">
        <w:rPr>
          <w:rFonts w:ascii="Palatino Linotype" w:hAnsi="Palatino Linotype" w:hint="eastAsia"/>
          <w:sz w:val="18"/>
          <w:lang w:bidi="en-US"/>
        </w:rPr>
        <w:t xml:space="preserve">; </w:t>
      </w:r>
      <w:r w:rsidR="009D4002" w:rsidRPr="009D4002">
        <w:rPr>
          <w:rFonts w:ascii="Palatino Linotype" w:hAnsi="Palatino Linotype"/>
          <w:sz w:val="18"/>
          <w:lang w:bidi="en-US"/>
        </w:rPr>
        <w:t>Values in bold are statistically significant, P &lt;0.05</w:t>
      </w:r>
    </w:p>
    <w:p w:rsidR="00CE27B6" w:rsidRDefault="00CE27B6"/>
    <w:p w:rsidR="00CE27B6" w:rsidRDefault="00CE27B6">
      <w:pPr>
        <w:sectPr w:rsidR="00CE27B6" w:rsidSect="007A3AED">
          <w:headerReference w:type="default" r:id="rId24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9551D" w:rsidRDefault="00C27EB8" w:rsidP="00B65E9E">
      <w:pPr>
        <w:rPr>
          <w:rFonts w:ascii="Palatino Linotype" w:hAnsi="Palatino Linotype"/>
          <w:sz w:val="18"/>
          <w:szCs w:val="18"/>
          <w:lang w:bidi="en-US"/>
        </w:rPr>
      </w:pPr>
      <w:r>
        <w:lastRenderedPageBreak/>
        <w:br w:type="page"/>
      </w:r>
    </w:p>
    <w:p w:rsidR="00B65E9E" w:rsidRPr="007A3AED" w:rsidRDefault="00B65E9E" w:rsidP="00B65E9E">
      <w:pPr>
        <w:pStyle w:val="MDPI41tablecaption"/>
        <w:jc w:val="left"/>
        <w:rPr>
          <w:rFonts w:ascii="Times New Roman" w:eastAsiaTheme="minorEastAsia" w:hAnsi="Times New Roman"/>
          <w:b/>
          <w:color w:val="auto"/>
          <w:sz w:val="21"/>
          <w:szCs w:val="21"/>
          <w:lang w:eastAsia="zh-CN"/>
        </w:rPr>
      </w:pPr>
      <w:r w:rsidRPr="007A3AED">
        <w:rPr>
          <w:rFonts w:ascii="Times New Roman" w:hAnsi="Times New Roman"/>
          <w:b/>
          <w:color w:val="auto"/>
          <w:sz w:val="21"/>
          <w:szCs w:val="21"/>
        </w:rPr>
        <w:lastRenderedPageBreak/>
        <w:t xml:space="preserve">Table </w:t>
      </w:r>
      <w:r w:rsidRPr="007A3AED">
        <w:rPr>
          <w:rFonts w:ascii="Times New Roman" w:eastAsiaTheme="minorEastAsia" w:hAnsi="Times New Roman" w:hint="eastAsia"/>
          <w:b/>
          <w:color w:val="auto"/>
          <w:sz w:val="21"/>
          <w:szCs w:val="21"/>
          <w:lang w:eastAsia="zh-CN"/>
        </w:rPr>
        <w:t>S8</w:t>
      </w:r>
      <w:r w:rsidRPr="007A3AED">
        <w:rPr>
          <w:rFonts w:ascii="Times New Roman" w:hAnsi="Times New Roman"/>
          <w:color w:val="auto"/>
          <w:sz w:val="21"/>
          <w:szCs w:val="21"/>
        </w:rPr>
        <w:t xml:space="preserve">. </w:t>
      </w:r>
      <w:proofErr w:type="gramStart"/>
      <w:r w:rsidRPr="007A3AED">
        <w:rPr>
          <w:rFonts w:ascii="Times New Roman" w:hAnsi="Times New Roman"/>
          <w:color w:val="auto"/>
          <w:sz w:val="21"/>
          <w:szCs w:val="21"/>
        </w:rPr>
        <w:t xml:space="preserve">The performance of the </w:t>
      </w:r>
      <w:r w:rsidRPr="007A3AED">
        <w:rPr>
          <w:rFonts w:ascii="Times New Roman" w:eastAsiaTheme="minorEastAsia" w:hAnsi="Times New Roman" w:hint="eastAsia"/>
          <w:color w:val="auto"/>
          <w:sz w:val="21"/>
          <w:szCs w:val="21"/>
          <w:lang w:eastAsia="zh-CN"/>
        </w:rPr>
        <w:t xml:space="preserve">image </w:t>
      </w:r>
      <w:r w:rsidRPr="007A3AED">
        <w:rPr>
          <w:rFonts w:ascii="Times New Roman" w:hAnsi="Times New Roman"/>
          <w:color w:val="auto"/>
          <w:sz w:val="21"/>
          <w:szCs w:val="21"/>
        </w:rPr>
        <w:t xml:space="preserve">classifier on </w:t>
      </w:r>
      <w:r w:rsidRPr="007A3AED">
        <w:rPr>
          <w:rFonts w:ascii="Times New Roman" w:eastAsiaTheme="minorEastAsia" w:hAnsi="Times New Roman" w:hint="eastAsia"/>
          <w:color w:val="auto"/>
          <w:sz w:val="21"/>
          <w:szCs w:val="21"/>
          <w:lang w:eastAsia="zh-CN"/>
        </w:rPr>
        <w:t>TCGA cohort</w:t>
      </w:r>
      <w:r w:rsidRPr="007A3AED">
        <w:rPr>
          <w:rFonts w:ascii="Times New Roman" w:hAnsi="Times New Roman"/>
          <w:color w:val="auto"/>
          <w:sz w:val="21"/>
          <w:szCs w:val="21"/>
        </w:rPr>
        <w:t>.</w:t>
      </w:r>
      <w:proofErr w:type="gramEnd"/>
    </w:p>
    <w:p w:rsidR="00B65E9E" w:rsidRPr="00481BCA" w:rsidRDefault="00B65E9E" w:rsidP="00B65E9E">
      <w:pPr>
        <w:pStyle w:val="MDPI41tablecaption"/>
        <w:jc w:val="center"/>
        <w:rPr>
          <w:rFonts w:ascii="Times New Roman" w:hAnsi="Times New Roman"/>
        </w:rPr>
      </w:pPr>
      <w:r w:rsidRPr="00A52CFE">
        <w:rPr>
          <w:rFonts w:ascii="Times New Roman" w:hAnsi="Times New Roman"/>
          <w:b/>
          <w:color w:val="auto"/>
        </w:rPr>
        <w:t xml:space="preserve">Table </w:t>
      </w:r>
      <w:r w:rsidRPr="00A52CFE">
        <w:rPr>
          <w:rFonts w:ascii="Times New Roman" w:eastAsiaTheme="minorEastAsia" w:hAnsi="Times New Roman" w:hint="eastAsia"/>
          <w:b/>
          <w:color w:val="auto"/>
          <w:lang w:eastAsia="zh-CN"/>
        </w:rPr>
        <w:t>S</w:t>
      </w:r>
      <w:r>
        <w:rPr>
          <w:rFonts w:ascii="Times New Roman" w:eastAsiaTheme="minorEastAsia" w:hAnsi="Times New Roman" w:hint="eastAsia"/>
          <w:b/>
          <w:color w:val="auto"/>
          <w:lang w:eastAsia="zh-CN"/>
        </w:rPr>
        <w:t>8</w:t>
      </w:r>
      <w:r w:rsidRPr="00275693">
        <w:rPr>
          <w:rFonts w:ascii="Times New Roman" w:hAnsi="Times New Roman"/>
        </w:rPr>
        <w:t xml:space="preserve">. </w:t>
      </w:r>
      <w:proofErr w:type="gramStart"/>
      <w:r w:rsidRPr="00481BCA">
        <w:rPr>
          <w:rFonts w:ascii="Times New Roman" w:hAnsi="Times New Roman"/>
        </w:rPr>
        <w:t xml:space="preserve">The performance of the </w:t>
      </w:r>
      <w:r>
        <w:rPr>
          <w:rFonts w:ascii="Times New Roman" w:eastAsiaTheme="minorEastAsia" w:hAnsi="Times New Roman" w:hint="eastAsia"/>
          <w:lang w:eastAsia="zh-CN"/>
        </w:rPr>
        <w:t xml:space="preserve">image </w:t>
      </w:r>
      <w:r>
        <w:rPr>
          <w:rFonts w:ascii="Times New Roman" w:hAnsi="Times New Roman"/>
        </w:rPr>
        <w:t>classifier</w:t>
      </w:r>
      <w:r w:rsidRPr="00481BCA">
        <w:rPr>
          <w:rFonts w:ascii="Times New Roman" w:hAnsi="Times New Roman"/>
        </w:rPr>
        <w:t xml:space="preserve"> on </w:t>
      </w:r>
      <w:r>
        <w:rPr>
          <w:rFonts w:ascii="Times New Roman" w:eastAsiaTheme="minorEastAsia" w:hAnsi="Times New Roman" w:hint="eastAsia"/>
          <w:lang w:eastAsia="zh-CN"/>
        </w:rPr>
        <w:t>TCGA cohort</w:t>
      </w:r>
      <w:r w:rsidRPr="00481BCA">
        <w:rPr>
          <w:rFonts w:ascii="Times New Roman" w:hAnsi="Times New Roman"/>
        </w:rPr>
        <w:t>.</w:t>
      </w:r>
      <w:proofErr w:type="gramEnd"/>
    </w:p>
    <w:tbl>
      <w:tblPr>
        <w:tblStyle w:val="TableGrid"/>
        <w:tblW w:w="6648" w:type="dxa"/>
        <w:jc w:val="center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1757"/>
        <w:gridCol w:w="1796"/>
        <w:gridCol w:w="1569"/>
      </w:tblGrid>
      <w:tr w:rsidR="00B65E9E" w:rsidRPr="00481BCA" w:rsidTr="00627347">
        <w:trPr>
          <w:trHeight w:val="292"/>
          <w:jc w:val="center"/>
        </w:trPr>
        <w:tc>
          <w:tcPr>
            <w:tcW w:w="15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ECAHBC-positive</w:t>
            </w:r>
          </w:p>
        </w:tc>
        <w:tc>
          <w:tcPr>
            <w:tcW w:w="179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color w:val="auto"/>
                <w:sz w:val="18"/>
                <w:szCs w:val="18"/>
              </w:rPr>
              <w:t>ECAHBC-negative</w:t>
            </w:r>
          </w:p>
        </w:tc>
        <w:tc>
          <w:tcPr>
            <w:tcW w:w="15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57" w:type="dxa"/>
            <w:tcBorders>
              <w:top w:val="single" w:sz="4" w:space="0" w:color="000000" w:themeColor="text1"/>
            </w:tcBorders>
            <w:vAlign w:val="center"/>
          </w:tcPr>
          <w:p w:rsidR="00B65E9E" w:rsidRPr="0094087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796" w:type="dxa"/>
            <w:tcBorders>
              <w:top w:val="single" w:sz="4" w:space="0" w:color="000000" w:themeColor="text1"/>
            </w:tcBorders>
            <w:vAlign w:val="center"/>
          </w:tcPr>
          <w:p w:rsidR="00B65E9E" w:rsidRPr="0094087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569" w:type="dxa"/>
            <w:tcBorders>
              <w:top w:val="single" w:sz="4" w:space="0" w:color="000000" w:themeColor="text1"/>
            </w:tcBorders>
            <w:vAlign w:val="center"/>
          </w:tcPr>
          <w:p w:rsidR="00B65E9E" w:rsidRPr="00B10C3D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14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57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796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86</w:t>
            </w:r>
          </w:p>
        </w:tc>
        <w:tc>
          <w:tcPr>
            <w:tcW w:w="1569" w:type="dxa"/>
            <w:vAlign w:val="center"/>
          </w:tcPr>
          <w:p w:rsidR="00B65E9E" w:rsidRPr="00B10C3D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99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tcBorders>
              <w:bottom w:val="nil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57" w:type="dxa"/>
            <w:tcBorders>
              <w:bottom w:val="nil"/>
            </w:tcBorders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796" w:type="dxa"/>
            <w:tcBorders>
              <w:bottom w:val="nil"/>
            </w:tcBorders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569" w:type="dxa"/>
            <w:tcBorders>
              <w:bottom w:val="nil"/>
            </w:tcBorders>
            <w:vAlign w:val="center"/>
          </w:tcPr>
          <w:p w:rsidR="00B65E9E" w:rsidRPr="006D727B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113</w:t>
            </w:r>
          </w:p>
        </w:tc>
      </w:tr>
      <w:tr w:rsidR="00B65E9E" w:rsidRPr="00481BCA" w:rsidTr="00627347">
        <w:trPr>
          <w:jc w:val="center"/>
        </w:trPr>
        <w:tc>
          <w:tcPr>
            <w:tcW w:w="6648" w:type="dxa"/>
            <w:gridSpan w:val="4"/>
            <w:tcBorders>
              <w:top w:val="nil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849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409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945  P&lt;0.01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Stage</w:t>
            </w:r>
            <w:r>
              <w:t xml:space="preserve">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B/ Stage</w:t>
            </w:r>
            <w:r>
              <w:t xml:space="preserve">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C</w:t>
            </w:r>
          </w:p>
        </w:tc>
        <w:tc>
          <w:tcPr>
            <w:tcW w:w="179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Stage I/Stage </w:t>
            </w:r>
            <w:r w:rsidRPr="00446A30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II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A</w:t>
            </w:r>
          </w:p>
        </w:tc>
        <w:tc>
          <w:tcPr>
            <w:tcW w:w="156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TOTAL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Recurrence</w:t>
            </w:r>
          </w:p>
        </w:tc>
        <w:tc>
          <w:tcPr>
            <w:tcW w:w="1757" w:type="dxa"/>
            <w:vAlign w:val="center"/>
          </w:tcPr>
          <w:p w:rsidR="00B65E9E" w:rsidRPr="0094087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796" w:type="dxa"/>
            <w:vAlign w:val="center"/>
          </w:tcPr>
          <w:p w:rsidR="00B65E9E" w:rsidRPr="0094087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569" w:type="dxa"/>
            <w:vAlign w:val="center"/>
          </w:tcPr>
          <w:p w:rsidR="00B65E9E" w:rsidRPr="00B10C3D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14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N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on-recurrence</w:t>
            </w:r>
          </w:p>
        </w:tc>
        <w:tc>
          <w:tcPr>
            <w:tcW w:w="1757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796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95</w:t>
            </w:r>
          </w:p>
        </w:tc>
        <w:tc>
          <w:tcPr>
            <w:tcW w:w="1569" w:type="dxa"/>
            <w:vAlign w:val="center"/>
          </w:tcPr>
          <w:p w:rsidR="00B65E9E" w:rsidRPr="00B10C3D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99</w:t>
            </w:r>
          </w:p>
        </w:tc>
      </w:tr>
      <w:tr w:rsidR="00B65E9E" w:rsidRPr="00481BCA" w:rsidTr="00627347">
        <w:trPr>
          <w:jc w:val="center"/>
        </w:trPr>
        <w:tc>
          <w:tcPr>
            <w:tcW w:w="1526" w:type="dxa"/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 w:hint="eastAsia"/>
                <w:sz w:val="18"/>
                <w:szCs w:val="18"/>
              </w:rPr>
              <w:t>TOTAL</w:t>
            </w:r>
          </w:p>
        </w:tc>
        <w:tc>
          <w:tcPr>
            <w:tcW w:w="1757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796" w:type="dxa"/>
            <w:vAlign w:val="center"/>
          </w:tcPr>
          <w:p w:rsidR="00B65E9E" w:rsidRPr="008760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107</w:t>
            </w:r>
          </w:p>
        </w:tc>
        <w:tc>
          <w:tcPr>
            <w:tcW w:w="1569" w:type="dxa"/>
            <w:vAlign w:val="center"/>
          </w:tcPr>
          <w:p w:rsidR="00B65E9E" w:rsidRPr="006D727B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113</w:t>
            </w:r>
          </w:p>
        </w:tc>
      </w:tr>
      <w:tr w:rsidR="00B65E9E" w:rsidRPr="00481BCA" w:rsidTr="00627347">
        <w:trPr>
          <w:jc w:val="center"/>
        </w:trPr>
        <w:tc>
          <w:tcPr>
            <w:tcW w:w="6648" w:type="dxa"/>
            <w:gridSpan w:val="4"/>
            <w:vAlign w:val="center"/>
          </w:tcPr>
          <w:p w:rsidR="00B65E9E" w:rsidRPr="00AD2F6F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AD2F6F">
              <w:rPr>
                <w:rFonts w:ascii="Times New Roman" w:hAnsi="Times New Roman"/>
                <w:sz w:val="18"/>
                <w:szCs w:val="18"/>
              </w:rPr>
              <w:t>A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ccuracy=0.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849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PPV=0.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333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 xml:space="preserve">  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 xml:space="preserve"> </w:t>
            </w:r>
            <w:r w:rsidRPr="00AD2F6F">
              <w:rPr>
                <w:rFonts w:ascii="Times New Roman" w:hAnsi="Times New Roman" w:hint="eastAsia"/>
                <w:sz w:val="18"/>
                <w:szCs w:val="18"/>
              </w:rPr>
              <w:t>NPV=0.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888  P=0.18</w:t>
            </w:r>
          </w:p>
        </w:tc>
      </w:tr>
    </w:tbl>
    <w:p w:rsidR="00B65E9E" w:rsidRDefault="00B65E9E" w:rsidP="00B65E9E">
      <w:pPr>
        <w:jc w:val="center"/>
        <w:rPr>
          <w:snapToGrid w:val="0"/>
          <w:sz w:val="18"/>
          <w:szCs w:val="18"/>
          <w:lang w:bidi="en-US"/>
        </w:rPr>
      </w:pPr>
      <w:r w:rsidRPr="00F2355F">
        <w:rPr>
          <w:snapToGrid w:val="0"/>
          <w:sz w:val="18"/>
          <w:szCs w:val="18"/>
          <w:lang w:bidi="en-US"/>
        </w:rPr>
        <w:t>TCGA</w:t>
      </w:r>
      <w:r w:rsidRPr="00F2355F">
        <w:rPr>
          <w:rFonts w:hint="eastAsia"/>
          <w:snapToGrid w:val="0"/>
          <w:sz w:val="18"/>
          <w:szCs w:val="18"/>
          <w:lang w:bidi="en-US"/>
        </w:rPr>
        <w:t xml:space="preserve">: </w:t>
      </w:r>
      <w:r w:rsidRPr="00F2355F">
        <w:rPr>
          <w:snapToGrid w:val="0"/>
          <w:sz w:val="18"/>
          <w:szCs w:val="18"/>
          <w:lang w:bidi="en-US"/>
        </w:rPr>
        <w:t>The Cancer Genome Atlas.</w:t>
      </w:r>
    </w:p>
    <w:p w:rsidR="00B65E9E" w:rsidRPr="00B65E9E" w:rsidRDefault="00B65E9E" w:rsidP="001F6C66">
      <w:pPr>
        <w:spacing w:after="240" w:line="260" w:lineRule="atLeast"/>
        <w:jc w:val="left"/>
        <w:rPr>
          <w:rFonts w:ascii="Palatino Linotype" w:hAnsi="Palatino Linotype"/>
          <w:sz w:val="18"/>
          <w:szCs w:val="18"/>
          <w:lang w:bidi="en-US"/>
        </w:rPr>
      </w:pPr>
    </w:p>
    <w:p w:rsidR="0049551D" w:rsidRDefault="0049551D" w:rsidP="0049551D">
      <w:pPr>
        <w:rPr>
          <w:lang w:bidi="en-US"/>
        </w:rPr>
        <w:sectPr w:rsidR="0049551D" w:rsidSect="007A3AED">
          <w:headerReference w:type="default" r:id="rId25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lang w:bidi="en-US"/>
        </w:rPr>
        <w:br w:type="page"/>
      </w:r>
    </w:p>
    <w:p w:rsidR="00B65E9E" w:rsidRPr="007A3AED" w:rsidRDefault="00B65E9E" w:rsidP="00B65E9E">
      <w:pPr>
        <w:rPr>
          <w:rFonts w:ascii="Times New Roman" w:hAnsi="Times New Roman"/>
          <w:b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 xml:space="preserve">Table </w:t>
      </w:r>
      <w:r w:rsidRPr="007A3AED">
        <w:rPr>
          <w:rFonts w:ascii="Times New Roman" w:hAnsi="Times New Roman" w:cs="Times New Roman" w:hint="eastAsia"/>
          <w:b/>
          <w:szCs w:val="21"/>
        </w:rPr>
        <w:t>S9</w:t>
      </w:r>
      <w:r w:rsidRPr="007A3AED">
        <w:rPr>
          <w:rFonts w:ascii="Times New Roman" w:hAnsi="Times New Roman" w:cs="Times New Roman"/>
          <w:b/>
          <w:szCs w:val="21"/>
        </w:rPr>
        <w:t>. Multivariate survival analysis conducted on D4</w:t>
      </w:r>
    </w:p>
    <w:p w:rsidR="00B65E9E" w:rsidRPr="00521106" w:rsidRDefault="00B65E9E" w:rsidP="00B65E9E">
      <w:pPr>
        <w:pStyle w:val="MDPI41tablecaption"/>
        <w:jc w:val="center"/>
        <w:rPr>
          <w:rFonts w:eastAsiaTheme="minorEastAsia"/>
          <w:lang w:eastAsia="zh-CN"/>
        </w:rPr>
      </w:pPr>
      <w:r w:rsidRPr="00B00D70">
        <w:rPr>
          <w:rFonts w:ascii="Times New Roman" w:hAnsi="Times New Roman"/>
          <w:b/>
          <w:color w:val="auto"/>
        </w:rPr>
        <w:t xml:space="preserve">Table </w:t>
      </w:r>
      <w:r w:rsidRPr="00B00D70">
        <w:rPr>
          <w:rFonts w:ascii="Times New Roman" w:eastAsiaTheme="minorEastAsia" w:hAnsi="Times New Roman" w:hint="eastAsia"/>
          <w:b/>
          <w:color w:val="auto"/>
          <w:lang w:eastAsia="zh-CN"/>
        </w:rPr>
        <w:t>S</w:t>
      </w:r>
      <w:r>
        <w:rPr>
          <w:rFonts w:ascii="Times New Roman" w:eastAsiaTheme="minorEastAsia" w:hAnsi="Times New Roman" w:hint="eastAsia"/>
          <w:b/>
          <w:color w:val="auto"/>
          <w:lang w:eastAsia="zh-CN"/>
        </w:rPr>
        <w:t>9</w:t>
      </w:r>
      <w:r w:rsidRPr="00B00D70">
        <w:rPr>
          <w:rFonts w:ascii="Times New Roman" w:hAnsi="Times New Roman"/>
          <w:b/>
          <w:color w:val="auto"/>
        </w:rPr>
        <w:t>.</w:t>
      </w:r>
      <w:r w:rsidRPr="00CC1DD2">
        <w:rPr>
          <w:rFonts w:ascii="Times New Roman" w:hAnsi="Times New Roman"/>
          <w:snapToGrid w:val="0"/>
          <w:sz w:val="20"/>
          <w:szCs w:val="20"/>
        </w:rPr>
        <w:t xml:space="preserve"> </w:t>
      </w:r>
      <w:r w:rsidRPr="00D363C2">
        <w:rPr>
          <w:rFonts w:ascii="Times New Roman" w:hAnsi="Times New Roman"/>
          <w:snapToGrid w:val="0"/>
          <w:sz w:val="20"/>
          <w:szCs w:val="20"/>
        </w:rPr>
        <w:t>Multivariate survival analysis conducted on D4</w:t>
      </w:r>
      <w:r w:rsidRPr="00E044E5">
        <w:rPr>
          <w:rFonts w:ascii="Times New Roman" w:eastAsiaTheme="minorEastAsia" w:hAnsi="Times New Roman"/>
          <w:lang w:eastAsia="zh-CN"/>
        </w:rPr>
        <w:t>.</w:t>
      </w:r>
    </w:p>
    <w:tbl>
      <w:tblPr>
        <w:tblW w:w="635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87"/>
        <w:gridCol w:w="1039"/>
        <w:gridCol w:w="1371"/>
        <w:gridCol w:w="855"/>
      </w:tblGrid>
      <w:tr w:rsidR="00B65E9E" w:rsidRPr="000E2A3E" w:rsidTr="00627347">
        <w:trPr>
          <w:jc w:val="center"/>
        </w:trPr>
        <w:tc>
          <w:tcPr>
            <w:tcW w:w="3087" w:type="dxa"/>
            <w:tcBorders>
              <w:top w:val="single" w:sz="4" w:space="0" w:color="auto"/>
              <w:bottom w:val="single" w:sz="4" w:space="0" w:color="auto"/>
            </w:tcBorders>
          </w:tcPr>
          <w:p w:rsidR="00B65E9E" w:rsidRPr="000E2A3E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913DC">
              <w:rPr>
                <w:rFonts w:ascii="Times New Roman" w:hAnsi="Times New Roman"/>
                <w:b/>
                <w:sz w:val="18"/>
                <w:szCs w:val="18"/>
              </w:rPr>
              <w:t>Variables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5E9E" w:rsidRPr="000E2A3E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913DC">
              <w:rPr>
                <w:rFonts w:ascii="Times New Roman" w:hAnsi="Times New Roman"/>
                <w:b/>
                <w:sz w:val="18"/>
                <w:szCs w:val="18"/>
              </w:rPr>
              <w:t>HR (95% CI)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:rsidR="00B65E9E" w:rsidRPr="000E2A3E" w:rsidRDefault="00B65E9E" w:rsidP="00627347">
            <w:pPr>
              <w:pStyle w:val="MDPI42tablebody"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913DC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P</w:t>
            </w:r>
          </w:p>
        </w:tc>
      </w:tr>
      <w:tr w:rsidR="00B65E9E" w:rsidRPr="000E2A3E" w:rsidTr="00627347">
        <w:trPr>
          <w:jc w:val="center"/>
        </w:trPr>
        <w:tc>
          <w:tcPr>
            <w:tcW w:w="3087" w:type="dxa"/>
            <w:tcBorders>
              <w:top w:val="single" w:sz="4" w:space="0" w:color="auto"/>
            </w:tcBorders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eastAsiaTheme="minorEastAsia" w:hAnsi="Times New Roman"/>
                <w:lang w:eastAsia="zh-CN"/>
              </w:rPr>
              <w:t>Histology grade</w:t>
            </w:r>
            <w:r w:rsidRPr="00597BE0">
              <w:rPr>
                <w:rFonts w:ascii="Times New Roman" w:hAnsi="Times New Roman"/>
              </w:rPr>
              <w:t>:</w:t>
            </w:r>
            <w:r w:rsidRPr="00597BE0">
              <w:rPr>
                <w:rFonts w:ascii="Times New Roman" w:eastAsiaTheme="minorEastAsia" w:hAnsi="Times New Roman"/>
                <w:lang w:eastAsia="zh-CN"/>
              </w:rPr>
              <w:t xml:space="preserve"> W/M</w:t>
            </w:r>
            <w:r w:rsidRPr="00597BE0">
              <w:rPr>
                <w:rFonts w:ascii="Times New Roman" w:eastAsia="SimSun" w:hAnsi="Times New Roman"/>
                <w:lang w:eastAsia="zh-CN"/>
              </w:rPr>
              <w:t>*</w:t>
            </w:r>
            <w:r w:rsidRPr="00597BE0">
              <w:rPr>
                <w:rFonts w:ascii="Times New Roman" w:hAnsi="Times New Roman"/>
              </w:rPr>
              <w:t xml:space="preserve"> vs. poorly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B65E9E" w:rsidRPr="00597BE0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17</w:t>
            </w:r>
            <w:r w:rsidRPr="00597BE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02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65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B65E9E" w:rsidRPr="003667B7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 w:rsidRPr="00597BE0">
              <w:rPr>
                <w:rFonts w:ascii="Times New Roman" w:hAnsi="Times New Roman"/>
              </w:rPr>
              <w:t>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126</w:t>
            </w:r>
          </w:p>
        </w:tc>
      </w:tr>
      <w:tr w:rsidR="00B65E9E" w:rsidRPr="000E2A3E" w:rsidTr="00627347">
        <w:trPr>
          <w:trHeight w:val="279"/>
          <w:jc w:val="center"/>
        </w:trPr>
        <w:tc>
          <w:tcPr>
            <w:tcW w:w="3087" w:type="dxa"/>
          </w:tcPr>
          <w:p w:rsidR="00B65E9E" w:rsidRPr="00261C57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lang w:val="fr-FR" w:eastAsia="zh-CN"/>
              </w:rPr>
            </w:pPr>
            <w:proofErr w:type="spellStart"/>
            <w:r w:rsidRPr="00261C57">
              <w:rPr>
                <w:rFonts w:ascii="Times New Roman" w:hAnsi="Times New Roman"/>
                <w:lang w:val="fr-FR"/>
              </w:rPr>
              <w:t>Tumor</w:t>
            </w:r>
            <w:proofErr w:type="spellEnd"/>
            <w:r w:rsidRPr="00261C57">
              <w:rPr>
                <w:rFonts w:ascii="Times New Roman" w:hAnsi="Times New Roman"/>
                <w:lang w:val="fr-FR"/>
              </w:rPr>
              <w:t xml:space="preserve"> Grade:</w:t>
            </w:r>
            <w:r w:rsidRPr="00261C57">
              <w:rPr>
                <w:rFonts w:ascii="Times New Roman" w:eastAsiaTheme="minorEastAsia" w:hAnsi="Times New Roman"/>
                <w:lang w:val="fr-FR" w:eastAsia="zh-CN"/>
              </w:rPr>
              <w:t xml:space="preserve"> T1/T2</w:t>
            </w:r>
            <w:r w:rsidRPr="00261C57">
              <w:rPr>
                <w:rFonts w:ascii="Times New Roman" w:hAnsi="Times New Roman"/>
                <w:lang w:val="fr-FR"/>
              </w:rPr>
              <w:t xml:space="preserve"> vs. </w:t>
            </w:r>
            <w:r w:rsidRPr="00261C57">
              <w:rPr>
                <w:rFonts w:ascii="Times New Roman" w:eastAsiaTheme="minorEastAsia" w:hAnsi="Times New Roman"/>
                <w:lang w:val="fr-FR" w:eastAsia="zh-CN"/>
              </w:rPr>
              <w:t>T3/T4</w:t>
            </w:r>
          </w:p>
        </w:tc>
        <w:tc>
          <w:tcPr>
            <w:tcW w:w="1039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3</w:t>
            </w:r>
            <w:r w:rsidRPr="00597BE0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(0.0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4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2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35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C31DA2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 w:rsidRPr="00597BE0">
              <w:rPr>
                <w:rFonts w:ascii="Times New Roman" w:hAnsi="Times New Roman"/>
              </w:rPr>
              <w:t>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268</w:t>
            </w:r>
          </w:p>
        </w:tc>
      </w:tr>
      <w:tr w:rsidR="00B65E9E" w:rsidRPr="003B76B8" w:rsidTr="00627347">
        <w:trPr>
          <w:trHeight w:val="279"/>
          <w:jc w:val="center"/>
        </w:trPr>
        <w:tc>
          <w:tcPr>
            <w:tcW w:w="3087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lang w:eastAsia="zh-CN"/>
              </w:rPr>
            </w:pPr>
            <w:r w:rsidRPr="00597BE0">
              <w:rPr>
                <w:rFonts w:ascii="Times New Roman" w:hAnsi="Times New Roman"/>
                <w:color w:val="auto"/>
              </w:rPr>
              <w:t>Perineural invasion</w:t>
            </w:r>
            <w:r w:rsidRPr="00597BE0">
              <w:rPr>
                <w:rFonts w:ascii="Times New Roman" w:eastAsiaTheme="minorEastAsia" w:hAnsi="Times New Roman" w:hint="eastAsia"/>
                <w:color w:val="auto"/>
                <w:lang w:eastAsia="zh-CN"/>
              </w:rPr>
              <w:t>: Yes vs. No</w:t>
            </w:r>
          </w:p>
        </w:tc>
        <w:tc>
          <w:tcPr>
            <w:tcW w:w="1039" w:type="dxa"/>
          </w:tcPr>
          <w:p w:rsidR="00B65E9E" w:rsidRPr="0027220B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3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29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63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17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05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27220B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 w:rsidRPr="00597BE0">
              <w:rPr>
                <w:rFonts w:ascii="Times New Roman" w:hAnsi="Times New Roman"/>
              </w:rPr>
              <w:t>0.1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56</w:t>
            </w:r>
          </w:p>
        </w:tc>
      </w:tr>
      <w:tr w:rsidR="00B65E9E" w:rsidRPr="003B76B8" w:rsidTr="00627347">
        <w:trPr>
          <w:trHeight w:val="279"/>
          <w:jc w:val="center"/>
        </w:trPr>
        <w:tc>
          <w:tcPr>
            <w:tcW w:w="3087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lang w:eastAsia="zh-CN"/>
              </w:rPr>
            </w:pPr>
            <w:r w:rsidRPr="00597BE0">
              <w:rPr>
                <w:rFonts w:ascii="Times New Roman" w:hAnsi="Times New Roman"/>
                <w:color w:val="auto"/>
              </w:rPr>
              <w:t>Vascular invasion</w:t>
            </w:r>
            <w:r w:rsidRPr="00597BE0">
              <w:rPr>
                <w:rFonts w:ascii="Times New Roman" w:eastAsiaTheme="minorEastAsia" w:hAnsi="Times New Roman" w:hint="eastAsia"/>
                <w:color w:val="auto"/>
                <w:lang w:eastAsia="zh-CN"/>
              </w:rPr>
              <w:t>: Yes vs. No</w:t>
            </w:r>
          </w:p>
        </w:tc>
        <w:tc>
          <w:tcPr>
            <w:tcW w:w="1039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3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38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</w:t>
            </w:r>
            <w:r w:rsidRPr="00597BE0">
              <w:rPr>
                <w:rFonts w:ascii="Times New Roman" w:hAnsi="Times New Roman" w:hint="eastAsia"/>
              </w:rPr>
              <w:t>72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15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82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672DD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 w:rsidRPr="00597BE0">
              <w:rPr>
                <w:rFonts w:ascii="Times New Roman" w:hAnsi="Times New Roman" w:hint="eastAsia"/>
              </w:rPr>
              <w:t>0.1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22</w:t>
            </w:r>
          </w:p>
        </w:tc>
      </w:tr>
      <w:tr w:rsidR="00B65E9E" w:rsidRPr="003B76B8" w:rsidTr="00627347">
        <w:trPr>
          <w:trHeight w:val="279"/>
          <w:jc w:val="center"/>
        </w:trPr>
        <w:tc>
          <w:tcPr>
            <w:tcW w:w="3087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</w:rPr>
            </w:pPr>
            <w:r w:rsidRPr="000E2A3E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Manual Grade: low vs. high</w:t>
            </w:r>
          </w:p>
        </w:tc>
        <w:tc>
          <w:tcPr>
            <w:tcW w:w="1039" w:type="dxa"/>
          </w:tcPr>
          <w:p w:rsidR="00B65E9E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0.73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04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12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91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7779D0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0.830</w:t>
            </w:r>
          </w:p>
        </w:tc>
      </w:tr>
      <w:tr w:rsidR="00B65E9E" w:rsidRPr="003B76B8" w:rsidTr="00627347">
        <w:trPr>
          <w:trHeight w:val="279"/>
          <w:jc w:val="center"/>
        </w:trPr>
        <w:tc>
          <w:tcPr>
            <w:tcW w:w="3087" w:type="dxa"/>
          </w:tcPr>
          <w:p w:rsidR="00B65E9E" w:rsidRPr="00660766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lang w:eastAsia="zh-CN"/>
              </w:rPr>
            </w:pPr>
            <w:r w:rsidRPr="00811841">
              <w:rPr>
                <w:rFonts w:ascii="Times New Roman" w:hAnsi="Times New Roman"/>
                <w:color w:val="auto"/>
                <w:sz w:val="18"/>
                <w:szCs w:val="18"/>
              </w:rPr>
              <w:t>MSI status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: </w:t>
            </w:r>
            <w:r w:rsidRPr="00811841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MSS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/MSS-L vs. MSS-H</w:t>
            </w:r>
          </w:p>
        </w:tc>
        <w:tc>
          <w:tcPr>
            <w:tcW w:w="1039" w:type="dxa"/>
          </w:tcPr>
          <w:p w:rsidR="00B65E9E" w:rsidRPr="00B159FD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 xml:space="preserve">  1.04   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(0.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95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114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282664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0.408</w:t>
            </w:r>
          </w:p>
        </w:tc>
      </w:tr>
      <w:tr w:rsidR="00B65E9E" w:rsidRPr="000E2A3E" w:rsidTr="00627347">
        <w:trPr>
          <w:trHeight w:val="288"/>
          <w:jc w:val="center"/>
        </w:trPr>
        <w:tc>
          <w:tcPr>
            <w:tcW w:w="3087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</w:rPr>
            </w:pPr>
            <w:r w:rsidRPr="00597BE0">
              <w:rPr>
                <w:rFonts w:ascii="Times New Roman" w:hAnsi="Times New Roman"/>
              </w:rPr>
              <w:t>ECAHBC: positive vs. negative</w:t>
            </w:r>
          </w:p>
        </w:tc>
        <w:tc>
          <w:tcPr>
            <w:tcW w:w="1039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7</w:t>
            </w:r>
            <w:r w:rsidRPr="00597BE0">
              <w:rPr>
                <w:rFonts w:ascii="Times New Roman" w:hAnsi="Times New Roman"/>
              </w:rPr>
              <w:t>.6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8</w:t>
            </w:r>
            <w:r w:rsidRPr="00597BE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71" w:type="dxa"/>
          </w:tcPr>
          <w:p w:rsidR="00B65E9E" w:rsidRPr="00597BE0" w:rsidRDefault="00B65E9E" w:rsidP="00627347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597BE0">
              <w:rPr>
                <w:rFonts w:ascii="Times New Roman" w:hAnsi="Times New Roman"/>
              </w:rPr>
              <w:t>(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1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78</w:t>
            </w:r>
            <w:r w:rsidRPr="00597BE0">
              <w:rPr>
                <w:rFonts w:ascii="Times New Roman" w:hAnsi="Times New Roman"/>
              </w:rPr>
              <w:t>–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3</w:t>
            </w:r>
            <w:r w:rsidRPr="00597BE0">
              <w:rPr>
                <w:rFonts w:ascii="Times New Roman" w:eastAsiaTheme="minorEastAsia" w:hAnsi="Times New Roman"/>
                <w:lang w:eastAsia="zh-CN"/>
              </w:rPr>
              <w:t>3</w:t>
            </w:r>
            <w:r w:rsidRPr="00597BE0">
              <w:rPr>
                <w:rFonts w:ascii="Times New Roman" w:hAnsi="Times New Roman"/>
              </w:rPr>
              <w:t>.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>06</w:t>
            </w:r>
            <w:r w:rsidRPr="00597BE0">
              <w:rPr>
                <w:rFonts w:ascii="Times New Roman" w:hAnsi="Times New Roman"/>
              </w:rPr>
              <w:t>)</w:t>
            </w:r>
          </w:p>
        </w:tc>
        <w:tc>
          <w:tcPr>
            <w:tcW w:w="855" w:type="dxa"/>
          </w:tcPr>
          <w:p w:rsidR="00B65E9E" w:rsidRPr="008E5F51" w:rsidRDefault="00B65E9E" w:rsidP="0062734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lang w:eastAsia="zh-CN"/>
              </w:rPr>
            </w:pPr>
            <w:r w:rsidRPr="00597BE0">
              <w:rPr>
                <w:rFonts w:ascii="Times New Roman" w:hAnsi="Times New Roman"/>
                <w:b/>
              </w:rPr>
              <w:t>0.0</w:t>
            </w:r>
            <w:r w:rsidRPr="00597BE0">
              <w:rPr>
                <w:rFonts w:ascii="Times New Roman" w:eastAsiaTheme="minorEastAsia" w:hAnsi="Times New Roman"/>
                <w:b/>
                <w:lang w:eastAsia="zh-CN"/>
              </w:rPr>
              <w:t>0</w:t>
            </w:r>
            <w:r>
              <w:rPr>
                <w:rFonts w:ascii="Times New Roman" w:eastAsiaTheme="minorEastAsia" w:hAnsi="Times New Roman" w:hint="eastAsia"/>
                <w:b/>
                <w:lang w:eastAsia="zh-CN"/>
              </w:rPr>
              <w:t>6</w:t>
            </w:r>
          </w:p>
        </w:tc>
      </w:tr>
    </w:tbl>
    <w:p w:rsidR="00B65E9E" w:rsidRDefault="00B65E9E" w:rsidP="00B65E9E">
      <w:pPr>
        <w:spacing w:after="240" w:line="260" w:lineRule="atLeast"/>
        <w:jc w:val="left"/>
        <w:rPr>
          <w:rFonts w:ascii="Palatino Linotype" w:hAnsi="Palatino Linotype"/>
          <w:sz w:val="18"/>
          <w:szCs w:val="18"/>
          <w:lang w:bidi="en-US"/>
        </w:rPr>
      </w:pPr>
      <w:r w:rsidRPr="007D7216">
        <w:rPr>
          <w:rFonts w:ascii="Palatino Linotype" w:hAnsi="Palatino Linotype"/>
          <w:sz w:val="18"/>
          <w:szCs w:val="18"/>
          <w:lang w:bidi="en-US"/>
        </w:rPr>
        <w:t>W/M</w:t>
      </w:r>
      <w:r w:rsidRPr="007D7216">
        <w:rPr>
          <w:rFonts w:ascii="Palatino Linotype" w:eastAsia="SimSun" w:hAnsi="Palatino Linotype"/>
          <w:snapToGrid w:val="0"/>
          <w:sz w:val="18"/>
          <w:szCs w:val="18"/>
          <w:lang w:bidi="en-US"/>
        </w:rPr>
        <w:t>*</w:t>
      </w:r>
      <w:r w:rsidRPr="007D7216">
        <w:rPr>
          <w:rFonts w:ascii="Palatino Linotype" w:hAnsi="Palatino Linotype"/>
          <w:sz w:val="18"/>
          <w:szCs w:val="18"/>
          <w:lang w:bidi="en-US"/>
        </w:rPr>
        <w:t>: Well/moderately; CI: confidence interval; HR: hazard ratio;</w:t>
      </w:r>
      <w:r w:rsidRPr="007D7216">
        <w:rPr>
          <w:rFonts w:ascii="Palatino Linotype" w:hAnsi="Palatino Linotype"/>
          <w:sz w:val="18"/>
          <w:szCs w:val="18"/>
        </w:rPr>
        <w:t xml:space="preserve"> MSI: MSI-L/H: microsatellite instability - low/high; MSS: microsatellite stable; </w:t>
      </w:r>
      <w:r w:rsidRPr="007D7216">
        <w:rPr>
          <w:rFonts w:ascii="Palatino Linotype" w:hAnsi="Palatino Linotype"/>
          <w:sz w:val="18"/>
          <w:szCs w:val="18"/>
          <w:lang w:bidi="en-US"/>
        </w:rPr>
        <w:t>Value in bold is statistically significant, P&lt;0.05.</w:t>
      </w:r>
    </w:p>
    <w:p w:rsidR="00660B5E" w:rsidRDefault="00660B5E">
      <w:pPr>
        <w:widowControl/>
        <w:jc w:val="left"/>
        <w:rPr>
          <w:snapToGrid w:val="0"/>
          <w:sz w:val="18"/>
          <w:szCs w:val="18"/>
          <w:lang w:bidi="en-US"/>
        </w:rPr>
      </w:pPr>
      <w:r>
        <w:rPr>
          <w:snapToGrid w:val="0"/>
          <w:sz w:val="18"/>
          <w:szCs w:val="18"/>
          <w:lang w:bidi="en-US"/>
        </w:rPr>
        <w:br w:type="page"/>
      </w:r>
    </w:p>
    <w:p w:rsidR="00B65E9E" w:rsidRPr="007A3AED" w:rsidRDefault="00660B5E" w:rsidP="00660B5E">
      <w:pPr>
        <w:rPr>
          <w:rFonts w:ascii="Times New Roman" w:hAnsi="Times New Roman" w:cs="Times New Roman"/>
          <w:b/>
          <w:szCs w:val="21"/>
        </w:rPr>
      </w:pPr>
      <w:r w:rsidRPr="007A3AED">
        <w:rPr>
          <w:rFonts w:ascii="Times New Roman" w:hAnsi="Times New Roman" w:cs="Times New Roman"/>
          <w:b/>
          <w:szCs w:val="21"/>
        </w:rPr>
        <w:lastRenderedPageBreak/>
        <w:t>Table S</w:t>
      </w:r>
      <w:r w:rsidRPr="007A3AED">
        <w:rPr>
          <w:rFonts w:ascii="Times New Roman" w:hAnsi="Times New Roman" w:cs="Times New Roman" w:hint="eastAsia"/>
          <w:b/>
          <w:szCs w:val="21"/>
        </w:rPr>
        <w:t>10</w:t>
      </w:r>
      <w:r w:rsidRPr="007A3AED">
        <w:rPr>
          <w:rFonts w:ascii="Times New Roman" w:hAnsi="Times New Roman" w:cs="Times New Roman"/>
          <w:b/>
          <w:szCs w:val="21"/>
        </w:rPr>
        <w:t xml:space="preserve">. </w:t>
      </w:r>
      <w:r w:rsidRPr="007A3AED">
        <w:rPr>
          <w:rFonts w:ascii="Times New Roman" w:hAnsi="Times New Roman" w:cs="Times New Roman" w:hint="eastAsia"/>
          <w:b/>
          <w:szCs w:val="21"/>
        </w:rPr>
        <w:t xml:space="preserve">Ki67 and CEA </w:t>
      </w:r>
      <w:r w:rsidRPr="007A3AED">
        <w:rPr>
          <w:rFonts w:ascii="Times New Roman" w:hAnsi="Times New Roman" w:cs="Times New Roman"/>
          <w:b/>
          <w:szCs w:val="21"/>
        </w:rPr>
        <w:t>Multivariate survival analysis conducted on D</w:t>
      </w:r>
      <w:r w:rsidRPr="007A3AED">
        <w:rPr>
          <w:rFonts w:ascii="Times New Roman" w:hAnsi="Times New Roman" w:cs="Times New Roman" w:hint="eastAsia"/>
          <w:b/>
          <w:szCs w:val="21"/>
        </w:rPr>
        <w:t>1/D2</w:t>
      </w:r>
      <w:r w:rsidRPr="007A3AED">
        <w:rPr>
          <w:rFonts w:ascii="Times New Roman" w:hAnsi="Times New Roman" w:cs="Times New Roman"/>
          <w:b/>
          <w:szCs w:val="21"/>
        </w:rPr>
        <w:t>.</w:t>
      </w:r>
    </w:p>
    <w:p w:rsidR="00B73FAE" w:rsidRDefault="00B73FAE" w:rsidP="00B73FAE">
      <w:pPr>
        <w:rPr>
          <w:rFonts w:ascii="Times New Roman" w:hAnsi="Times New Roman"/>
        </w:rPr>
      </w:pPr>
    </w:p>
    <w:p w:rsidR="00B73FAE" w:rsidRDefault="00B73FAE" w:rsidP="00B73FAE">
      <w:pPr>
        <w:jc w:val="left"/>
        <w:rPr>
          <w:lang w:bidi="en-US"/>
        </w:rPr>
      </w:pPr>
      <w:proofErr w:type="gramStart"/>
      <w:r w:rsidRPr="00275693">
        <w:rPr>
          <w:rFonts w:ascii="Times New Roman" w:hAnsi="Times New Roman"/>
        </w:rPr>
        <w:t xml:space="preserve">Table </w:t>
      </w:r>
      <w:r>
        <w:rPr>
          <w:rFonts w:ascii="Times New Roman" w:hAnsi="Times New Roman" w:hint="eastAsia"/>
        </w:rPr>
        <w:t>10</w:t>
      </w:r>
      <w:r w:rsidRPr="00275693">
        <w:rPr>
          <w:rFonts w:ascii="Times New Roman" w:hAnsi="Times New Roman"/>
        </w:rPr>
        <w:t>.</w:t>
      </w:r>
      <w:proofErr w:type="gramEnd"/>
      <w:r w:rsidRPr="00275693">
        <w:rPr>
          <w:rFonts w:ascii="Times New Roman" w:hAnsi="Times New Roman"/>
        </w:rPr>
        <w:t xml:space="preserve"> </w:t>
      </w:r>
      <w:r w:rsidRPr="00343ED2">
        <w:rPr>
          <w:rFonts w:ascii="Times New Roman" w:hAnsi="Times New Roman"/>
        </w:rPr>
        <w:t>Univariate log-rank analysis and multivariate survival analysis conducted on D</w:t>
      </w:r>
      <w:r>
        <w:rPr>
          <w:rFonts w:ascii="Times New Roman" w:hAnsi="Times New Roman" w:hint="eastAsia"/>
        </w:rPr>
        <w:t>1/D2</w:t>
      </w:r>
      <w:r w:rsidRPr="00E044E5">
        <w:rPr>
          <w:rFonts w:ascii="Times New Roman" w:hAnsi="Times New Roman"/>
        </w:rPr>
        <w:t>.</w:t>
      </w:r>
    </w:p>
    <w:tbl>
      <w:tblPr>
        <w:tblW w:w="8417" w:type="dxa"/>
        <w:jc w:val="center"/>
        <w:tblInd w:w="1379" w:type="dxa"/>
        <w:tblBorders>
          <w:top w:val="double" w:sz="6" w:space="0" w:color="auto"/>
          <w:bottom w:val="doub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07"/>
        <w:gridCol w:w="3074"/>
        <w:gridCol w:w="567"/>
        <w:gridCol w:w="992"/>
        <w:gridCol w:w="914"/>
        <w:gridCol w:w="413"/>
        <w:gridCol w:w="983"/>
        <w:gridCol w:w="567"/>
      </w:tblGrid>
      <w:tr w:rsidR="00B73FAE" w:rsidRPr="002E3121" w:rsidTr="00546090">
        <w:trPr>
          <w:trHeight w:val="303"/>
          <w:jc w:val="center"/>
        </w:trPr>
        <w:tc>
          <w:tcPr>
            <w:tcW w:w="907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B73FAE" w:rsidRPr="00A75093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Data sets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913DC">
              <w:rPr>
                <w:rFonts w:ascii="Times New Roman" w:hAnsi="Times New Roman"/>
                <w:b/>
                <w:sz w:val="18"/>
                <w:szCs w:val="18"/>
              </w:rPr>
              <w:t>Variables</w:t>
            </w:r>
          </w:p>
        </w:tc>
        <w:tc>
          <w:tcPr>
            <w:tcW w:w="2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3FAE" w:rsidRPr="00030162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343ED2">
              <w:rPr>
                <w:rFonts w:ascii="Times New Roman" w:hAnsi="Times New Roman"/>
              </w:rPr>
              <w:t>Univariate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 xml:space="preserve"> analysis</w:t>
            </w:r>
          </w:p>
        </w:tc>
        <w:tc>
          <w:tcPr>
            <w:tcW w:w="1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73FAE" w:rsidRPr="00030162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lang w:eastAsia="zh-CN"/>
              </w:rPr>
              <w:t>M</w:t>
            </w:r>
            <w:r w:rsidRPr="00343ED2">
              <w:rPr>
                <w:rFonts w:ascii="Times New Roman" w:hAnsi="Times New Roman"/>
              </w:rPr>
              <w:t>ultivariate</w:t>
            </w:r>
            <w:r>
              <w:rPr>
                <w:rFonts w:ascii="Times New Roman" w:eastAsiaTheme="minorEastAsia" w:hAnsi="Times New Roman" w:hint="eastAsia"/>
                <w:lang w:eastAsia="zh-CN"/>
              </w:rPr>
              <w:t xml:space="preserve"> analysis</w:t>
            </w:r>
          </w:p>
        </w:tc>
      </w:tr>
      <w:tr w:rsidR="00B73FAE" w:rsidRPr="002E3121" w:rsidTr="00546090">
        <w:trPr>
          <w:trHeight w:val="303"/>
          <w:jc w:val="center"/>
        </w:trPr>
        <w:tc>
          <w:tcPr>
            <w:tcW w:w="907" w:type="dxa"/>
            <w:vMerge/>
            <w:tcBorders>
              <w:bottom w:val="single" w:sz="4" w:space="0" w:color="auto"/>
              <w:right w:val="nil"/>
            </w:tcBorders>
          </w:tcPr>
          <w:p w:rsidR="00B73FAE" w:rsidRPr="00C913DC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074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913DC">
              <w:rPr>
                <w:rFonts w:ascii="Times New Roman" w:hAnsi="Times New Roman"/>
                <w:b/>
                <w:sz w:val="18"/>
                <w:szCs w:val="18"/>
              </w:rPr>
              <w:t>HR (95% CI)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C913DC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P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C913DC">
              <w:rPr>
                <w:rFonts w:ascii="Times New Roman" w:hAnsi="Times New Roman"/>
                <w:b/>
                <w:sz w:val="18"/>
                <w:szCs w:val="18"/>
              </w:rPr>
              <w:t>HR (95% CI)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73FAE" w:rsidRPr="00C913DC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C913DC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P</w:t>
            </w:r>
          </w:p>
        </w:tc>
      </w:tr>
      <w:tr w:rsidR="00B73FAE" w:rsidRPr="003B76B8" w:rsidTr="00546090">
        <w:trPr>
          <w:trHeight w:val="279"/>
          <w:jc w:val="center"/>
        </w:trPr>
        <w:tc>
          <w:tcPr>
            <w:tcW w:w="907" w:type="dxa"/>
            <w:vMerge w:val="restart"/>
            <w:tcBorders>
              <w:top w:val="nil"/>
              <w:right w:val="nil"/>
            </w:tcBorders>
            <w:vAlign w:val="center"/>
          </w:tcPr>
          <w:p w:rsidR="00B73FAE" w:rsidRPr="00A75093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D1</w:t>
            </w:r>
          </w:p>
        </w:tc>
        <w:tc>
          <w:tcPr>
            <w:tcW w:w="3074" w:type="dxa"/>
            <w:tcBorders>
              <w:top w:val="nil"/>
              <w:bottom w:val="nil"/>
              <w:right w:val="nil"/>
            </w:tcBorders>
          </w:tcPr>
          <w:p w:rsidR="00B73FAE" w:rsidRPr="003B76B8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Ki67: Positive vs. Negative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73FAE" w:rsidRPr="00091D0A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E2A3E">
              <w:rPr>
                <w:rFonts w:ascii="Times New Roman" w:hAnsi="Times New Roman"/>
                <w:sz w:val="18"/>
                <w:szCs w:val="18"/>
              </w:rPr>
              <w:t>(1.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71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17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34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:rsidR="00B73FAE" w:rsidRPr="00BD4BF8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0.004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B73FAE" w:rsidRPr="00782FAB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</w:t>
            </w:r>
            <w:r w:rsidRPr="00B868BA">
              <w:rPr>
                <w:rFonts w:ascii="Times New Roman" w:hAnsi="Times New Roman" w:hint="eastAsia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32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:rsidR="00B73FAE" w:rsidRPr="00B868BA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bookmarkStart w:id="13" w:name="OLE_LINK24"/>
            <w:r w:rsidRPr="00B868BA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 w:rsidRPr="00B868BA">
              <w:rPr>
                <w:rFonts w:ascii="Times New Roman" w:hAnsi="Times New Roman" w:hint="eastAsia"/>
                <w:sz w:val="18"/>
                <w:szCs w:val="18"/>
              </w:rPr>
              <w:t>7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–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49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75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)</w:t>
            </w:r>
            <w:bookmarkEnd w:id="13"/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B73FAE" w:rsidRPr="00782FAB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B868BA">
              <w:rPr>
                <w:rFonts w:ascii="Times New Roman" w:hAnsi="Times New Roman" w:hint="eastAsia"/>
                <w:sz w:val="18"/>
                <w:szCs w:val="18"/>
              </w:rPr>
              <w:t>0.</w:t>
            </w:r>
            <w:r w:rsidRPr="0092791A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009</w:t>
            </w:r>
          </w:p>
        </w:tc>
      </w:tr>
      <w:tr w:rsidR="00B73FAE" w:rsidRPr="003B76B8" w:rsidTr="00546090">
        <w:trPr>
          <w:trHeight w:val="279"/>
          <w:jc w:val="center"/>
        </w:trPr>
        <w:tc>
          <w:tcPr>
            <w:tcW w:w="907" w:type="dxa"/>
            <w:vMerge/>
            <w:tcBorders>
              <w:bottom w:val="single" w:sz="4" w:space="0" w:color="auto"/>
              <w:right w:val="nil"/>
            </w:tcBorders>
          </w:tcPr>
          <w:p w:rsidR="00B73FAE" w:rsidRPr="00811841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74" w:type="dxa"/>
            <w:tcBorders>
              <w:top w:val="nil"/>
              <w:bottom w:val="single" w:sz="4" w:space="0" w:color="auto"/>
              <w:right w:val="nil"/>
            </w:tcBorders>
          </w:tcPr>
          <w:p w:rsidR="00B73FAE" w:rsidRPr="00CE5C08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CEA: A</w:t>
            </w:r>
            <w:r w:rsidRPr="00A75093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berrant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vs. Normal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Default="00B73FAE" w:rsidP="00546090">
            <w:pPr>
              <w:pStyle w:val="MDPI42tablebody"/>
              <w:tabs>
                <w:tab w:val="left" w:pos="394"/>
              </w:tabs>
              <w:spacing w:line="240" w:lineRule="auto"/>
              <w:jc w:val="righ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E2A3E">
              <w:rPr>
                <w:rFonts w:ascii="Times New Roman" w:hAnsi="Times New Roman"/>
                <w:sz w:val="18"/>
                <w:szCs w:val="18"/>
              </w:rPr>
              <w:t>(1.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73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14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86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0.003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232686" w:rsidRDefault="00B73FAE" w:rsidP="00546090">
            <w:pPr>
              <w:pStyle w:val="MDPI42tablebody"/>
              <w:tabs>
                <w:tab w:val="left" w:pos="30"/>
              </w:tabs>
              <w:spacing w:line="240" w:lineRule="auto"/>
              <w:jc w:val="righ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8.53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B868BA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B868BA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79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–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40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51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B73FAE" w:rsidRPr="00E274CB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0.</w:t>
            </w:r>
            <w:r w:rsidRPr="0092791A"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007</w:t>
            </w:r>
          </w:p>
        </w:tc>
      </w:tr>
      <w:tr w:rsidR="00B73FAE" w:rsidRPr="000E2A3E" w:rsidTr="00546090">
        <w:trPr>
          <w:trHeight w:val="279"/>
          <w:jc w:val="center"/>
        </w:trPr>
        <w:tc>
          <w:tcPr>
            <w:tcW w:w="907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D2</w:t>
            </w:r>
          </w:p>
        </w:tc>
        <w:tc>
          <w:tcPr>
            <w:tcW w:w="3074" w:type="dxa"/>
            <w:tcBorders>
              <w:top w:val="single" w:sz="4" w:space="0" w:color="auto"/>
              <w:bottom w:val="nil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Ki67</w:t>
            </w:r>
            <w:r w:rsidRPr="000E2A3E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 xml:space="preserve">: 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Positive vs. Negative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5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</w:pP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63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16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17</w:t>
            </w:r>
            <w:r w:rsidRPr="006813F1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FF0000"/>
                <w:sz w:val="18"/>
                <w:szCs w:val="18"/>
                <w:lang w:eastAsia="zh-CN"/>
              </w:rPr>
            </w:pPr>
            <w:r w:rsidRPr="003F363E">
              <w:rPr>
                <w:rFonts w:ascii="Times New Roman" w:eastAsiaTheme="minorEastAsia" w:hAnsi="Times New Roman"/>
                <w:b/>
                <w:color w:val="auto"/>
                <w:sz w:val="18"/>
                <w:szCs w:val="18"/>
                <w:lang w:eastAsia="zh-CN"/>
              </w:rPr>
              <w:t>0.</w:t>
            </w:r>
            <w:r w:rsidRPr="003F363E">
              <w:rPr>
                <w:rFonts w:ascii="Times New Roman" w:eastAsiaTheme="minorEastAsia" w:hAnsi="Times New Roman" w:hint="eastAsia"/>
                <w:b/>
                <w:color w:val="auto"/>
                <w:sz w:val="18"/>
                <w:szCs w:val="18"/>
                <w:lang w:eastAsia="zh-CN"/>
              </w:rPr>
              <w:t>0</w:t>
            </w:r>
            <w:r>
              <w:rPr>
                <w:rFonts w:ascii="Times New Roman" w:eastAsiaTheme="minorEastAsia" w:hAnsi="Times New Roman" w:hint="eastAsia"/>
                <w:b/>
                <w:color w:val="auto"/>
                <w:sz w:val="18"/>
                <w:szCs w:val="18"/>
                <w:lang w:eastAsia="zh-CN"/>
              </w:rPr>
              <w:t>05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9.16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 w:rsidRPr="00B868BA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88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–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44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46</w:t>
            </w:r>
            <w:r w:rsidRPr="00B868B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</w:tcPr>
          <w:p w:rsidR="00B73FAE" w:rsidRPr="006813F1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0.006</w:t>
            </w:r>
          </w:p>
        </w:tc>
      </w:tr>
      <w:tr w:rsidR="00B73FAE" w:rsidRPr="000E2A3E" w:rsidTr="00546090">
        <w:trPr>
          <w:trHeight w:val="288"/>
          <w:jc w:val="center"/>
        </w:trPr>
        <w:tc>
          <w:tcPr>
            <w:tcW w:w="907" w:type="dxa"/>
            <w:vMerge/>
            <w:tcBorders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4" w:type="dxa"/>
            <w:tcBorders>
              <w:top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CEA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A</w:t>
            </w:r>
            <w:r w:rsidRPr="00A75093"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berrant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/>
                <w:color w:val="auto"/>
                <w:sz w:val="18"/>
                <w:szCs w:val="18"/>
                <w:lang w:eastAsia="zh-CN"/>
              </w:rPr>
              <w:t>vs. Norma</w:t>
            </w:r>
            <w:r>
              <w:rPr>
                <w:rFonts w:ascii="Times New Roman" w:eastAsiaTheme="minorEastAsia" w:hAnsi="Times New Roman" w:hint="eastAsia"/>
                <w:color w:val="auto"/>
                <w:sz w:val="18"/>
                <w:szCs w:val="18"/>
                <w:lang w:eastAsia="zh-CN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E2A3E">
              <w:rPr>
                <w:rFonts w:ascii="Times New Roman" w:hAnsi="Times New Roman"/>
                <w:sz w:val="18"/>
                <w:szCs w:val="18"/>
              </w:rPr>
              <w:t>(1.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75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12</w:t>
            </w:r>
            <w:r w:rsidRPr="000E2A3E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23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D07FBF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0E2A3E">
              <w:rPr>
                <w:rFonts w:ascii="Times New Roman" w:hAnsi="Times New Roman"/>
                <w:b/>
                <w:sz w:val="18"/>
                <w:szCs w:val="18"/>
              </w:rPr>
              <w:t>0.0</w:t>
            </w:r>
            <w:r w:rsidRPr="000E2A3E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0</w:t>
            </w:r>
            <w:r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8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 xml:space="preserve">5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FAE" w:rsidRPr="000E2A3E" w:rsidRDefault="00B73FAE" w:rsidP="00546090">
            <w:pPr>
              <w:pStyle w:val="MDPI42tablebody"/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0E2A3E">
              <w:rPr>
                <w:rFonts w:ascii="Times New Roman" w:hAnsi="Times New Roman"/>
                <w:sz w:val="18"/>
                <w:szCs w:val="18"/>
              </w:rPr>
              <w:t>(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97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–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36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.</w:t>
            </w:r>
            <w:r w:rsidRPr="000E2A3E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4</w:t>
            </w:r>
            <w:r w:rsidRPr="000E2A3E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B73FAE" w:rsidRPr="005749A5" w:rsidRDefault="00B73FAE" w:rsidP="0054609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</w:pPr>
            <w:r w:rsidRPr="000E2A3E">
              <w:rPr>
                <w:rFonts w:ascii="Times New Roman" w:hAnsi="Times New Roman"/>
                <w:b/>
                <w:sz w:val="18"/>
                <w:szCs w:val="18"/>
              </w:rPr>
              <w:t>0.0</w:t>
            </w:r>
            <w:r w:rsidRPr="000E2A3E">
              <w:rPr>
                <w:rFonts w:ascii="Times New Roman" w:eastAsiaTheme="minorEastAsia" w:hAnsi="Times New Roman"/>
                <w:b/>
                <w:sz w:val="18"/>
                <w:szCs w:val="18"/>
                <w:lang w:eastAsia="zh-CN"/>
              </w:rPr>
              <w:t>0</w:t>
            </w:r>
            <w:r>
              <w:rPr>
                <w:rFonts w:ascii="Times New Roman" w:eastAsiaTheme="minorEastAsia" w:hAnsi="Times New Roman" w:hint="eastAsia"/>
                <w:b/>
                <w:sz w:val="18"/>
                <w:szCs w:val="18"/>
                <w:lang w:eastAsia="zh-CN"/>
              </w:rPr>
              <w:t>4</w:t>
            </w:r>
          </w:p>
        </w:tc>
      </w:tr>
    </w:tbl>
    <w:p w:rsidR="00B73FAE" w:rsidRPr="00B65E9E" w:rsidRDefault="00B73FAE" w:rsidP="00B73FAE">
      <w:pPr>
        <w:spacing w:after="240" w:line="260" w:lineRule="atLeast"/>
        <w:jc w:val="left"/>
        <w:rPr>
          <w:rFonts w:ascii="Palatino Linotype" w:hAnsi="Palatino Linotype"/>
          <w:sz w:val="18"/>
          <w:szCs w:val="18"/>
          <w:lang w:bidi="en-US"/>
        </w:rPr>
      </w:pPr>
    </w:p>
    <w:p w:rsidR="00B73FAE" w:rsidRPr="007A3AED" w:rsidRDefault="00B73FAE" w:rsidP="00660B5E">
      <w:pPr>
        <w:rPr>
          <w:rFonts w:ascii="Times New Roman" w:hAnsi="Times New Roman" w:cs="Times New Roman"/>
          <w:b/>
          <w:szCs w:val="21"/>
        </w:rPr>
      </w:pPr>
    </w:p>
    <w:sectPr w:rsidR="00B73FAE" w:rsidRPr="007A3AED" w:rsidSect="007A3AED">
      <w:headerReference w:type="default" r:id="rId26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42D" w:rsidRDefault="00C2042D" w:rsidP="00193793">
      <w:r>
        <w:separator/>
      </w:r>
    </w:p>
  </w:endnote>
  <w:endnote w:type="continuationSeparator" w:id="0">
    <w:p w:rsidR="00C2042D" w:rsidRDefault="00C2042D" w:rsidP="00193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42D" w:rsidRDefault="00C2042D" w:rsidP="00193793">
      <w:r>
        <w:separator/>
      </w:r>
    </w:p>
  </w:footnote>
  <w:footnote w:type="continuationSeparator" w:id="0">
    <w:p w:rsidR="00C2042D" w:rsidRDefault="00C2042D" w:rsidP="001937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A52CFE" w:rsidRDefault="00261C57">
    <w:pPr>
      <w:pStyle w:val="Header"/>
      <w:rPr>
        <w:b/>
      </w:rPr>
    </w:pPr>
    <w:r>
      <w:rPr>
        <w:rFonts w:ascii="Times New Roman" w:hAnsi="Times New Roman" w:cs="Times New Roman"/>
        <w:b/>
        <w:sz w:val="21"/>
        <w:szCs w:val="21"/>
      </w:rPr>
      <w:t>Additional</w:t>
    </w:r>
    <w:r w:rsidR="00C2042D" w:rsidRPr="00A52CFE">
      <w:rPr>
        <w:rFonts w:ascii="Times New Roman" w:hAnsi="Times New Roman" w:cs="Times New Roman"/>
        <w:b/>
        <w:sz w:val="21"/>
        <w:szCs w:val="21"/>
      </w:rPr>
      <w:t xml:space="preserve"> Materials Contents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51D" w:rsidRPr="00784DA1" w:rsidRDefault="0049551D" w:rsidP="00784DA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2D" w:rsidRPr="00784DA1" w:rsidRDefault="00C2042D" w:rsidP="00784D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20B99"/>
    <w:multiLevelType w:val="hybridMultilevel"/>
    <w:tmpl w:val="113C97D0"/>
    <w:lvl w:ilvl="0" w:tplc="182EDCB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/>
        <w:color w:val="FF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4602"/>
    <w:rsid w:val="00042EBE"/>
    <w:rsid w:val="0005096C"/>
    <w:rsid w:val="00073151"/>
    <w:rsid w:val="0009591D"/>
    <w:rsid w:val="000B08FC"/>
    <w:rsid w:val="000B3DCD"/>
    <w:rsid w:val="000C2BC4"/>
    <w:rsid w:val="000D22B4"/>
    <w:rsid w:val="000F30A8"/>
    <w:rsid w:val="001017A4"/>
    <w:rsid w:val="00110321"/>
    <w:rsid w:val="00114D04"/>
    <w:rsid w:val="00122D1F"/>
    <w:rsid w:val="001537F3"/>
    <w:rsid w:val="00173BB8"/>
    <w:rsid w:val="001851DB"/>
    <w:rsid w:val="001918A8"/>
    <w:rsid w:val="00193793"/>
    <w:rsid w:val="00194919"/>
    <w:rsid w:val="001A4B51"/>
    <w:rsid w:val="001A5F65"/>
    <w:rsid w:val="001B65C2"/>
    <w:rsid w:val="001C4026"/>
    <w:rsid w:val="001D3991"/>
    <w:rsid w:val="001E33A4"/>
    <w:rsid w:val="001F2795"/>
    <w:rsid w:val="001F405D"/>
    <w:rsid w:val="001F6C66"/>
    <w:rsid w:val="00202BF0"/>
    <w:rsid w:val="00203C7B"/>
    <w:rsid w:val="002130AB"/>
    <w:rsid w:val="002131A3"/>
    <w:rsid w:val="00235367"/>
    <w:rsid w:val="00236E02"/>
    <w:rsid w:val="00260E95"/>
    <w:rsid w:val="00261C57"/>
    <w:rsid w:val="00263B23"/>
    <w:rsid w:val="00267A7C"/>
    <w:rsid w:val="0027220B"/>
    <w:rsid w:val="00273DC2"/>
    <w:rsid w:val="0028138E"/>
    <w:rsid w:val="0028246F"/>
    <w:rsid w:val="00282664"/>
    <w:rsid w:val="002877A7"/>
    <w:rsid w:val="00291422"/>
    <w:rsid w:val="0029176C"/>
    <w:rsid w:val="00291B0C"/>
    <w:rsid w:val="002964CE"/>
    <w:rsid w:val="002E0C6D"/>
    <w:rsid w:val="002F2C78"/>
    <w:rsid w:val="002F4625"/>
    <w:rsid w:val="002F7E42"/>
    <w:rsid w:val="00302F4D"/>
    <w:rsid w:val="00306F9B"/>
    <w:rsid w:val="003168B3"/>
    <w:rsid w:val="0033258B"/>
    <w:rsid w:val="00333512"/>
    <w:rsid w:val="003667B7"/>
    <w:rsid w:val="0037537B"/>
    <w:rsid w:val="00383670"/>
    <w:rsid w:val="00395860"/>
    <w:rsid w:val="00395D96"/>
    <w:rsid w:val="003A52A9"/>
    <w:rsid w:val="003B2AA7"/>
    <w:rsid w:val="003B2F07"/>
    <w:rsid w:val="003C29C6"/>
    <w:rsid w:val="003D112C"/>
    <w:rsid w:val="003D2D36"/>
    <w:rsid w:val="003D326B"/>
    <w:rsid w:val="003D3C18"/>
    <w:rsid w:val="003D3D78"/>
    <w:rsid w:val="003E4342"/>
    <w:rsid w:val="003F3611"/>
    <w:rsid w:val="0040453C"/>
    <w:rsid w:val="00406110"/>
    <w:rsid w:val="00407632"/>
    <w:rsid w:val="004108CE"/>
    <w:rsid w:val="00411ABD"/>
    <w:rsid w:val="00446A5D"/>
    <w:rsid w:val="00465398"/>
    <w:rsid w:val="00472218"/>
    <w:rsid w:val="00493988"/>
    <w:rsid w:val="00494F09"/>
    <w:rsid w:val="0049551D"/>
    <w:rsid w:val="004C199A"/>
    <w:rsid w:val="004C1C84"/>
    <w:rsid w:val="004D2952"/>
    <w:rsid w:val="004D672D"/>
    <w:rsid w:val="004D6931"/>
    <w:rsid w:val="004E723B"/>
    <w:rsid w:val="004F18DB"/>
    <w:rsid w:val="00521FC6"/>
    <w:rsid w:val="005279C4"/>
    <w:rsid w:val="00530ECD"/>
    <w:rsid w:val="005329A0"/>
    <w:rsid w:val="005443B4"/>
    <w:rsid w:val="00555C0B"/>
    <w:rsid w:val="005729A5"/>
    <w:rsid w:val="00574151"/>
    <w:rsid w:val="005813A6"/>
    <w:rsid w:val="00581F2A"/>
    <w:rsid w:val="0059669D"/>
    <w:rsid w:val="0059759B"/>
    <w:rsid w:val="00597BE0"/>
    <w:rsid w:val="005A43A3"/>
    <w:rsid w:val="005B47B0"/>
    <w:rsid w:val="005C499C"/>
    <w:rsid w:val="005E352E"/>
    <w:rsid w:val="005E3FFA"/>
    <w:rsid w:val="005F2FA2"/>
    <w:rsid w:val="005F428F"/>
    <w:rsid w:val="005F6123"/>
    <w:rsid w:val="00601550"/>
    <w:rsid w:val="006054FA"/>
    <w:rsid w:val="00614854"/>
    <w:rsid w:val="00627674"/>
    <w:rsid w:val="0063414C"/>
    <w:rsid w:val="00660766"/>
    <w:rsid w:val="00660B5E"/>
    <w:rsid w:val="00665381"/>
    <w:rsid w:val="00666485"/>
    <w:rsid w:val="00672DD0"/>
    <w:rsid w:val="00673E2A"/>
    <w:rsid w:val="00675E14"/>
    <w:rsid w:val="00686E28"/>
    <w:rsid w:val="00694D26"/>
    <w:rsid w:val="006950A7"/>
    <w:rsid w:val="006B61EE"/>
    <w:rsid w:val="006B7C47"/>
    <w:rsid w:val="006C1212"/>
    <w:rsid w:val="006C4C39"/>
    <w:rsid w:val="006C689D"/>
    <w:rsid w:val="006C7497"/>
    <w:rsid w:val="006D36EF"/>
    <w:rsid w:val="006D727B"/>
    <w:rsid w:val="006E07A6"/>
    <w:rsid w:val="006E0DF7"/>
    <w:rsid w:val="006F1A8A"/>
    <w:rsid w:val="006F4527"/>
    <w:rsid w:val="00702C29"/>
    <w:rsid w:val="00707238"/>
    <w:rsid w:val="00754187"/>
    <w:rsid w:val="00763417"/>
    <w:rsid w:val="00771ABD"/>
    <w:rsid w:val="007779D0"/>
    <w:rsid w:val="00783EEC"/>
    <w:rsid w:val="00784DA1"/>
    <w:rsid w:val="00785374"/>
    <w:rsid w:val="00794CC8"/>
    <w:rsid w:val="00797579"/>
    <w:rsid w:val="007A3803"/>
    <w:rsid w:val="007A3AED"/>
    <w:rsid w:val="007D7216"/>
    <w:rsid w:val="007E1C03"/>
    <w:rsid w:val="007E5EDC"/>
    <w:rsid w:val="007F1F31"/>
    <w:rsid w:val="00803BBF"/>
    <w:rsid w:val="00803DAA"/>
    <w:rsid w:val="008056EF"/>
    <w:rsid w:val="00813939"/>
    <w:rsid w:val="008271DB"/>
    <w:rsid w:val="00835C10"/>
    <w:rsid w:val="0083709B"/>
    <w:rsid w:val="00844EB4"/>
    <w:rsid w:val="00865CB3"/>
    <w:rsid w:val="0087315B"/>
    <w:rsid w:val="008760B7"/>
    <w:rsid w:val="00883E5D"/>
    <w:rsid w:val="00893254"/>
    <w:rsid w:val="008A43DE"/>
    <w:rsid w:val="008B72AF"/>
    <w:rsid w:val="008C0BE6"/>
    <w:rsid w:val="008C1DBF"/>
    <w:rsid w:val="008D7650"/>
    <w:rsid w:val="008E5F51"/>
    <w:rsid w:val="009024A1"/>
    <w:rsid w:val="00935088"/>
    <w:rsid w:val="00936F15"/>
    <w:rsid w:val="00940870"/>
    <w:rsid w:val="009613B4"/>
    <w:rsid w:val="00967C98"/>
    <w:rsid w:val="009800F8"/>
    <w:rsid w:val="00987E59"/>
    <w:rsid w:val="00991066"/>
    <w:rsid w:val="0099437A"/>
    <w:rsid w:val="00995BAF"/>
    <w:rsid w:val="009C2FA9"/>
    <w:rsid w:val="009C4A64"/>
    <w:rsid w:val="009D1668"/>
    <w:rsid w:val="009D24A0"/>
    <w:rsid w:val="009D4002"/>
    <w:rsid w:val="009D4994"/>
    <w:rsid w:val="009F4746"/>
    <w:rsid w:val="009F6A83"/>
    <w:rsid w:val="00A01E59"/>
    <w:rsid w:val="00A02E0F"/>
    <w:rsid w:val="00A0561E"/>
    <w:rsid w:val="00A327FB"/>
    <w:rsid w:val="00A3423B"/>
    <w:rsid w:val="00A40098"/>
    <w:rsid w:val="00A52CFE"/>
    <w:rsid w:val="00A5562F"/>
    <w:rsid w:val="00A73941"/>
    <w:rsid w:val="00A770E8"/>
    <w:rsid w:val="00A95FBC"/>
    <w:rsid w:val="00A9785A"/>
    <w:rsid w:val="00AA537B"/>
    <w:rsid w:val="00AB1E1E"/>
    <w:rsid w:val="00AD18D6"/>
    <w:rsid w:val="00AD5825"/>
    <w:rsid w:val="00AE3C77"/>
    <w:rsid w:val="00AE642B"/>
    <w:rsid w:val="00AF40F7"/>
    <w:rsid w:val="00AF514A"/>
    <w:rsid w:val="00B000CA"/>
    <w:rsid w:val="00B00D70"/>
    <w:rsid w:val="00B10C3D"/>
    <w:rsid w:val="00B159FD"/>
    <w:rsid w:val="00B24250"/>
    <w:rsid w:val="00B409A9"/>
    <w:rsid w:val="00B578F6"/>
    <w:rsid w:val="00B65E9E"/>
    <w:rsid w:val="00B73FAE"/>
    <w:rsid w:val="00B82D60"/>
    <w:rsid w:val="00B86400"/>
    <w:rsid w:val="00B927C9"/>
    <w:rsid w:val="00B96E63"/>
    <w:rsid w:val="00BA6E32"/>
    <w:rsid w:val="00BB6DBE"/>
    <w:rsid w:val="00BC6226"/>
    <w:rsid w:val="00BF356E"/>
    <w:rsid w:val="00BF36B7"/>
    <w:rsid w:val="00BF7C63"/>
    <w:rsid w:val="00BF7DF9"/>
    <w:rsid w:val="00C04CA2"/>
    <w:rsid w:val="00C2042D"/>
    <w:rsid w:val="00C22469"/>
    <w:rsid w:val="00C27EB8"/>
    <w:rsid w:val="00C31DA2"/>
    <w:rsid w:val="00C31E31"/>
    <w:rsid w:val="00C3559D"/>
    <w:rsid w:val="00C365A2"/>
    <w:rsid w:val="00C40701"/>
    <w:rsid w:val="00C45977"/>
    <w:rsid w:val="00C51E25"/>
    <w:rsid w:val="00C54FAE"/>
    <w:rsid w:val="00C673AF"/>
    <w:rsid w:val="00C71664"/>
    <w:rsid w:val="00C84602"/>
    <w:rsid w:val="00C901EE"/>
    <w:rsid w:val="00C967EC"/>
    <w:rsid w:val="00CB1F55"/>
    <w:rsid w:val="00CB61B5"/>
    <w:rsid w:val="00CC1DD2"/>
    <w:rsid w:val="00CC73B9"/>
    <w:rsid w:val="00CE27B6"/>
    <w:rsid w:val="00CE66DF"/>
    <w:rsid w:val="00CE6754"/>
    <w:rsid w:val="00CF0BFE"/>
    <w:rsid w:val="00D22714"/>
    <w:rsid w:val="00D263C2"/>
    <w:rsid w:val="00D3526C"/>
    <w:rsid w:val="00D363C2"/>
    <w:rsid w:val="00D42D71"/>
    <w:rsid w:val="00D53FAC"/>
    <w:rsid w:val="00D66DF9"/>
    <w:rsid w:val="00D6781A"/>
    <w:rsid w:val="00D752B5"/>
    <w:rsid w:val="00D77737"/>
    <w:rsid w:val="00D82B81"/>
    <w:rsid w:val="00D83EF3"/>
    <w:rsid w:val="00D93DF7"/>
    <w:rsid w:val="00D96C29"/>
    <w:rsid w:val="00DA6D3D"/>
    <w:rsid w:val="00DA7F3B"/>
    <w:rsid w:val="00DC54AF"/>
    <w:rsid w:val="00DE0268"/>
    <w:rsid w:val="00DE4DF1"/>
    <w:rsid w:val="00E031C6"/>
    <w:rsid w:val="00E14AC6"/>
    <w:rsid w:val="00E1607C"/>
    <w:rsid w:val="00E16BC1"/>
    <w:rsid w:val="00E344B9"/>
    <w:rsid w:val="00E3585C"/>
    <w:rsid w:val="00E41EF1"/>
    <w:rsid w:val="00E64817"/>
    <w:rsid w:val="00E92CEF"/>
    <w:rsid w:val="00EA161E"/>
    <w:rsid w:val="00EB6AC7"/>
    <w:rsid w:val="00EC16CD"/>
    <w:rsid w:val="00ED5860"/>
    <w:rsid w:val="00EF6B0D"/>
    <w:rsid w:val="00F039CE"/>
    <w:rsid w:val="00F17CE2"/>
    <w:rsid w:val="00F17FF2"/>
    <w:rsid w:val="00F300DA"/>
    <w:rsid w:val="00F3337C"/>
    <w:rsid w:val="00F37DE6"/>
    <w:rsid w:val="00F54794"/>
    <w:rsid w:val="00F579C6"/>
    <w:rsid w:val="00F6253C"/>
    <w:rsid w:val="00F65598"/>
    <w:rsid w:val="00F72EC6"/>
    <w:rsid w:val="00F75125"/>
    <w:rsid w:val="00F85DCE"/>
    <w:rsid w:val="00F85E1E"/>
    <w:rsid w:val="00F9548B"/>
    <w:rsid w:val="00FC2795"/>
    <w:rsid w:val="00FD575C"/>
    <w:rsid w:val="00FF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79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9379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93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93793"/>
    <w:rPr>
      <w:sz w:val="18"/>
      <w:szCs w:val="18"/>
    </w:rPr>
  </w:style>
  <w:style w:type="table" w:styleId="TableGrid">
    <w:name w:val="Table Grid"/>
    <w:basedOn w:val="TableNormal"/>
    <w:uiPriority w:val="39"/>
    <w:rsid w:val="00193793"/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41tablecaption">
    <w:name w:val="MDPI_4.1_table_caption"/>
    <w:basedOn w:val="Normal"/>
    <w:qFormat/>
    <w:rsid w:val="00193793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42tablebody">
    <w:name w:val="MDPI_4.2_table_body"/>
    <w:qFormat/>
    <w:rsid w:val="00193793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22heading2">
    <w:name w:val="MDPI_2.2_heading2"/>
    <w:basedOn w:val="Normal"/>
    <w:link w:val="MDPI22heading2Char"/>
    <w:qFormat/>
    <w:rsid w:val="00530ECD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character" w:customStyle="1" w:styleId="MDPI22heading2Char">
    <w:name w:val="MDPI_2.2_heading2 Char"/>
    <w:basedOn w:val="DefaultParagraphFont"/>
    <w:link w:val="MDPI22heading2"/>
    <w:rsid w:val="00530ECD"/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9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977"/>
    <w:rPr>
      <w:sz w:val="18"/>
      <w:szCs w:val="18"/>
    </w:rPr>
  </w:style>
  <w:style w:type="paragraph" w:customStyle="1" w:styleId="Paragraph">
    <w:name w:val="Paragraph"/>
    <w:basedOn w:val="Normal"/>
    <w:rsid w:val="00173BB8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MDPI21heading1">
    <w:name w:val="MDPI_2.1_heading1"/>
    <w:basedOn w:val="Normal"/>
    <w:qFormat/>
    <w:rsid w:val="00173BB8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51figurecaption">
    <w:name w:val="MDPI_5.1_figure_caption"/>
    <w:basedOn w:val="Normal"/>
    <w:qFormat/>
    <w:rsid w:val="00173BB8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2title">
    <w:name w:val="MDPI_1.2_title"/>
    <w:next w:val="Normal"/>
    <w:qFormat/>
    <w:rsid w:val="00D752B5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1E33A4"/>
    <w:pPr>
      <w:widowControl/>
      <w:spacing w:after="160"/>
      <w:jc w:val="left"/>
    </w:pPr>
    <w:rPr>
      <w:rFonts w:ascii="Calibri" w:hAnsi="Calibri" w:cs="Calibri"/>
      <w:noProof/>
      <w:kern w:val="0"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1E33A4"/>
    <w:rPr>
      <w:rFonts w:ascii="Calibri" w:hAnsi="Calibri" w:cs="Calibri"/>
      <w:noProof/>
      <w:kern w:val="0"/>
      <w:sz w:val="22"/>
    </w:rPr>
  </w:style>
  <w:style w:type="table" w:customStyle="1" w:styleId="1">
    <w:name w:val="网格型1"/>
    <w:basedOn w:val="TableNormal"/>
    <w:next w:val="TableGrid"/>
    <w:uiPriority w:val="59"/>
    <w:rsid w:val="001E33A4"/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E33A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3A4"/>
    <w:rPr>
      <w:color w:val="954F72"/>
      <w:u w:val="single"/>
    </w:rPr>
  </w:style>
  <w:style w:type="paragraph" w:customStyle="1" w:styleId="font5">
    <w:name w:val="font5"/>
    <w:basedOn w:val="Normal"/>
    <w:rsid w:val="001E33A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xl63">
    <w:name w:val="xl63"/>
    <w:basedOn w:val="Normal"/>
    <w:rsid w:val="001E33A4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0"/>
      <w:szCs w:val="20"/>
    </w:rPr>
  </w:style>
  <w:style w:type="paragraph" w:customStyle="1" w:styleId="xl64">
    <w:name w:val="xl64"/>
    <w:basedOn w:val="Normal"/>
    <w:rsid w:val="001E33A4"/>
    <w:pPr>
      <w:widowControl/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0"/>
      <w:szCs w:val="20"/>
    </w:rPr>
  </w:style>
  <w:style w:type="paragraph" w:customStyle="1" w:styleId="xl65">
    <w:name w:val="xl65"/>
    <w:basedOn w:val="Normal"/>
    <w:rsid w:val="001E33A4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b/>
      <w:bCs/>
      <w:kern w:val="0"/>
      <w:sz w:val="24"/>
      <w:szCs w:val="24"/>
    </w:rPr>
  </w:style>
  <w:style w:type="paragraph" w:customStyle="1" w:styleId="xl66">
    <w:name w:val="xl66"/>
    <w:basedOn w:val="Normal"/>
    <w:rsid w:val="001E33A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1E33A4"/>
    <w:pPr>
      <w:ind w:firstLineChars="200" w:firstLine="420"/>
    </w:pPr>
  </w:style>
  <w:style w:type="paragraph" w:customStyle="1" w:styleId="MDPI52figure">
    <w:name w:val="MDPI_5.2_figure"/>
    <w:qFormat/>
    <w:rsid w:val="006950A7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3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37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3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3793"/>
    <w:rPr>
      <w:sz w:val="18"/>
      <w:szCs w:val="18"/>
    </w:rPr>
  </w:style>
  <w:style w:type="table" w:styleId="a5">
    <w:name w:val="Table Grid"/>
    <w:basedOn w:val="a1"/>
    <w:uiPriority w:val="39"/>
    <w:rsid w:val="0019379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DPI41tablecaption">
    <w:name w:val="MDPI_4.1_table_caption"/>
    <w:basedOn w:val="a"/>
    <w:qFormat/>
    <w:rsid w:val="00193793"/>
    <w:pPr>
      <w:widowControl/>
      <w:adjustRightInd w:val="0"/>
      <w:snapToGrid w:val="0"/>
      <w:spacing w:before="240" w:after="12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lang w:eastAsia="de-DE" w:bidi="en-US"/>
    </w:rPr>
  </w:style>
  <w:style w:type="paragraph" w:customStyle="1" w:styleId="MDPI42tablebody">
    <w:name w:val="MDPI_4.2_table_body"/>
    <w:qFormat/>
    <w:rsid w:val="00193793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22heading2">
    <w:name w:val="MDPI_2.2_heading2"/>
    <w:basedOn w:val="a"/>
    <w:link w:val="MDPI22heading2Char"/>
    <w:qFormat/>
    <w:rsid w:val="00530ECD"/>
    <w:pPr>
      <w:widowControl/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character" w:customStyle="1" w:styleId="MDPI22heading2Char">
    <w:name w:val="MDPI_2.2_heading2 Char"/>
    <w:basedOn w:val="a0"/>
    <w:link w:val="MDPI22heading2"/>
    <w:rsid w:val="00530ECD"/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eastAsia="de-DE" w:bidi="en-US"/>
    </w:rPr>
  </w:style>
  <w:style w:type="paragraph" w:styleId="a6">
    <w:name w:val="Balloon Text"/>
    <w:basedOn w:val="a"/>
    <w:link w:val="Char1"/>
    <w:uiPriority w:val="99"/>
    <w:semiHidden/>
    <w:unhideWhenUsed/>
    <w:rsid w:val="00C459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45977"/>
    <w:rPr>
      <w:sz w:val="18"/>
      <w:szCs w:val="18"/>
    </w:rPr>
  </w:style>
  <w:style w:type="paragraph" w:customStyle="1" w:styleId="Paragraph">
    <w:name w:val="Paragraph"/>
    <w:basedOn w:val="a"/>
    <w:rsid w:val="00173BB8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MDPI21heading1">
    <w:name w:val="MDPI_2.1_heading1"/>
    <w:basedOn w:val="a"/>
    <w:qFormat/>
    <w:rsid w:val="00173BB8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paragraph" w:customStyle="1" w:styleId="MDPI51figurecaption">
    <w:name w:val="MDPI_5.1_figure_caption"/>
    <w:basedOn w:val="a"/>
    <w:qFormat/>
    <w:rsid w:val="00173BB8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2title">
    <w:name w:val="MDPI_1.2_title"/>
    <w:next w:val="a"/>
    <w:qFormat/>
    <w:rsid w:val="00D752B5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eastAsia="de-DE" w:bidi="en-US"/>
    </w:rPr>
  </w:style>
  <w:style w:type="paragraph" w:customStyle="1" w:styleId="EndNoteBibliography">
    <w:name w:val="EndNote Bibliography"/>
    <w:basedOn w:val="a"/>
    <w:link w:val="EndNoteBibliographyChar"/>
    <w:rsid w:val="001E33A4"/>
    <w:pPr>
      <w:widowControl/>
      <w:spacing w:after="160"/>
      <w:jc w:val="left"/>
    </w:pPr>
    <w:rPr>
      <w:rFonts w:ascii="Calibri" w:hAnsi="Calibri" w:cs="Calibri"/>
      <w:noProof/>
      <w:kern w:val="0"/>
      <w:sz w:val="22"/>
    </w:rPr>
  </w:style>
  <w:style w:type="character" w:customStyle="1" w:styleId="EndNoteBibliographyChar">
    <w:name w:val="EndNote Bibliography Char"/>
    <w:basedOn w:val="a0"/>
    <w:link w:val="EndNoteBibliography"/>
    <w:rsid w:val="001E33A4"/>
    <w:rPr>
      <w:rFonts w:ascii="Calibri" w:hAnsi="Calibri" w:cs="Calibri"/>
      <w:noProof/>
      <w:kern w:val="0"/>
      <w:sz w:val="22"/>
    </w:rPr>
  </w:style>
  <w:style w:type="table" w:customStyle="1" w:styleId="1">
    <w:name w:val="网格型1"/>
    <w:basedOn w:val="a1"/>
    <w:next w:val="a5"/>
    <w:uiPriority w:val="59"/>
    <w:rsid w:val="001E33A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1E33A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1E33A4"/>
    <w:rPr>
      <w:color w:val="954F72"/>
      <w:u w:val="single"/>
    </w:rPr>
  </w:style>
  <w:style w:type="paragraph" w:customStyle="1" w:styleId="font5">
    <w:name w:val="font5"/>
    <w:basedOn w:val="a"/>
    <w:rsid w:val="001E33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1E33A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64">
    <w:name w:val="xl64"/>
    <w:basedOn w:val="a"/>
    <w:rsid w:val="001E33A4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65">
    <w:name w:val="xl65"/>
    <w:basedOn w:val="a"/>
    <w:rsid w:val="001E33A4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66">
    <w:name w:val="xl66"/>
    <w:basedOn w:val="a"/>
    <w:rsid w:val="001E33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1E33A4"/>
    <w:pPr>
      <w:ind w:firstLineChars="200" w:firstLine="420"/>
    </w:pPr>
  </w:style>
  <w:style w:type="paragraph" w:customStyle="1" w:styleId="MDPI52figure">
    <w:name w:val="MDPI_5.2_figure"/>
    <w:qFormat/>
    <w:rsid w:val="006950A7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header" Target="header8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header" Target="header11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tiff"/><Relationship Id="rId22" Type="http://schemas.openxmlformats.org/officeDocument/2006/relationships/header" Target="header10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66A89-FEF6-4511-9E06-0E5E154E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33</Pages>
  <Words>7991</Words>
  <Characters>45554</Characters>
  <Application>Microsoft Office Word</Application>
  <DocSecurity>0</DocSecurity>
  <Lines>379</Lines>
  <Paragraphs>106</Paragraphs>
  <ScaleCrop>false</ScaleCrop>
  <Company>微软中国</Company>
  <LinksUpToDate>false</LinksUpToDate>
  <CharactersWithSpaces>53439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袁磊</dc:creator>
  <cp:keywords/>
  <dc:description/>
  <cp:lastModifiedBy>0013359</cp:lastModifiedBy>
  <cp:revision>306</cp:revision>
  <cp:lastPrinted>2019-07-16T01:16:00Z</cp:lastPrinted>
  <dcterms:created xsi:type="dcterms:W3CDTF">2019-06-18T06:53:00Z</dcterms:created>
  <dcterms:modified xsi:type="dcterms:W3CDTF">2020-03-12T01:17:00Z</dcterms:modified>
</cp:coreProperties>
</file>