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31"/>
        <w:tblW w:w="8941" w:type="dxa"/>
        <w:tblLook w:val="04A0" w:firstRow="1" w:lastRow="0" w:firstColumn="1" w:lastColumn="0" w:noHBand="0" w:noVBand="1"/>
      </w:tblPr>
      <w:tblGrid>
        <w:gridCol w:w="5766"/>
        <w:gridCol w:w="3175"/>
      </w:tblGrid>
      <w:tr w:rsidR="00CC2F60" w:rsidRPr="00C3748B" w:rsidTr="00E8494E">
        <w:trPr>
          <w:trHeight w:val="270"/>
        </w:trPr>
        <w:tc>
          <w:tcPr>
            <w:tcW w:w="8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C2F60" w:rsidRPr="00CC2F60" w:rsidRDefault="00CC2F60" w:rsidP="003942D1">
            <w:pPr>
              <w:rPr>
                <w:b/>
                <w:sz w:val="22"/>
                <w:szCs w:val="22"/>
              </w:rPr>
            </w:pPr>
            <w:r w:rsidRPr="00CC2F60">
              <w:rPr>
                <w:b/>
                <w:sz w:val="22"/>
                <w:szCs w:val="22"/>
              </w:rPr>
              <w:t>Supplemental Table 1</w:t>
            </w:r>
          </w:p>
        </w:tc>
      </w:tr>
      <w:tr w:rsidR="003942D1" w:rsidRPr="00C3748B" w:rsidTr="00E8494E">
        <w:trPr>
          <w:trHeight w:val="350"/>
        </w:trPr>
        <w:tc>
          <w:tcPr>
            <w:tcW w:w="576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942D1" w:rsidRPr="00C3748B" w:rsidRDefault="003942D1" w:rsidP="003942D1">
            <w:pPr>
              <w:ind w:left="0"/>
              <w:rPr>
                <w:b/>
                <w:sz w:val="22"/>
                <w:szCs w:val="22"/>
              </w:rPr>
            </w:pPr>
            <w:r w:rsidRPr="00C3748B">
              <w:rPr>
                <w:b/>
                <w:sz w:val="22"/>
                <w:szCs w:val="22"/>
              </w:rPr>
              <w:t>Milestones fo</w:t>
            </w:r>
            <w:r w:rsidR="00BE1E8F" w:rsidRPr="00C3748B">
              <w:rPr>
                <w:b/>
                <w:sz w:val="22"/>
                <w:szCs w:val="22"/>
              </w:rPr>
              <w:t>r Year 1 of Grant</w:t>
            </w:r>
          </w:p>
        </w:tc>
        <w:tc>
          <w:tcPr>
            <w:tcW w:w="31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942D1" w:rsidRPr="00C3748B" w:rsidRDefault="003942D1" w:rsidP="003942D1">
            <w:pPr>
              <w:rPr>
                <w:b/>
                <w:sz w:val="22"/>
                <w:szCs w:val="22"/>
              </w:rPr>
            </w:pPr>
            <w:r w:rsidRPr="00C3748B">
              <w:rPr>
                <w:b/>
                <w:sz w:val="22"/>
                <w:szCs w:val="22"/>
              </w:rPr>
              <w:t>Completion Date</w:t>
            </w:r>
          </w:p>
        </w:tc>
      </w:tr>
      <w:tr w:rsidR="003942D1" w:rsidRPr="00C3748B" w:rsidTr="00E8494E">
        <w:trPr>
          <w:trHeight w:val="456"/>
        </w:trPr>
        <w:tc>
          <w:tcPr>
            <w:tcW w:w="5766" w:type="dxa"/>
            <w:tcBorders>
              <w:left w:val="nil"/>
            </w:tcBorders>
          </w:tcPr>
          <w:p w:rsidR="003942D1" w:rsidRPr="00C3748B" w:rsidRDefault="003942D1" w:rsidP="003942D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3748B">
              <w:rPr>
                <w:color w:val="000000"/>
                <w:sz w:val="22"/>
                <w:szCs w:val="22"/>
              </w:rPr>
              <w:t>NHLBI and NIAID Approved interim data analysis plan to assess adequacy of sample size</w:t>
            </w:r>
          </w:p>
        </w:tc>
        <w:tc>
          <w:tcPr>
            <w:tcW w:w="3175" w:type="dxa"/>
            <w:tcBorders>
              <w:right w:val="nil"/>
            </w:tcBorders>
          </w:tcPr>
          <w:p w:rsidR="003942D1" w:rsidRPr="00C3748B" w:rsidRDefault="003942D1" w:rsidP="003942D1">
            <w:pPr>
              <w:rPr>
                <w:sz w:val="22"/>
                <w:szCs w:val="22"/>
              </w:rPr>
            </w:pPr>
            <w:r w:rsidRPr="00C3748B">
              <w:rPr>
                <w:sz w:val="22"/>
                <w:szCs w:val="22"/>
              </w:rPr>
              <w:t>Approved 10/27/14</w:t>
            </w:r>
          </w:p>
        </w:tc>
      </w:tr>
      <w:tr w:rsidR="003942D1" w:rsidRPr="00C3748B" w:rsidTr="00E8494E">
        <w:trPr>
          <w:trHeight w:val="440"/>
        </w:trPr>
        <w:tc>
          <w:tcPr>
            <w:tcW w:w="5766" w:type="dxa"/>
            <w:tcBorders>
              <w:left w:val="nil"/>
            </w:tcBorders>
          </w:tcPr>
          <w:p w:rsidR="003942D1" w:rsidRPr="00C3748B" w:rsidRDefault="003942D1" w:rsidP="003942D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3748B">
              <w:rPr>
                <w:color w:val="000000"/>
                <w:sz w:val="22"/>
                <w:szCs w:val="22"/>
              </w:rPr>
              <w:t>Protocol team is informed by DAIDS Regulatory Affairs Branch that it is safe to proceed under IND</w:t>
            </w:r>
          </w:p>
        </w:tc>
        <w:tc>
          <w:tcPr>
            <w:tcW w:w="3175" w:type="dxa"/>
            <w:tcBorders>
              <w:right w:val="nil"/>
            </w:tcBorders>
          </w:tcPr>
          <w:p w:rsidR="003942D1" w:rsidRPr="00C3748B" w:rsidRDefault="003942D1" w:rsidP="003942D1">
            <w:pPr>
              <w:rPr>
                <w:sz w:val="22"/>
                <w:szCs w:val="22"/>
              </w:rPr>
            </w:pPr>
            <w:r w:rsidRPr="00C3748B">
              <w:rPr>
                <w:sz w:val="22"/>
                <w:szCs w:val="22"/>
              </w:rPr>
              <w:t xml:space="preserve">Received 1/13/15 </w:t>
            </w:r>
          </w:p>
        </w:tc>
      </w:tr>
      <w:tr w:rsidR="003942D1" w:rsidRPr="00C3748B" w:rsidTr="00E8494E">
        <w:trPr>
          <w:trHeight w:val="456"/>
        </w:trPr>
        <w:tc>
          <w:tcPr>
            <w:tcW w:w="5766" w:type="dxa"/>
            <w:tcBorders>
              <w:left w:val="nil"/>
            </w:tcBorders>
          </w:tcPr>
          <w:p w:rsidR="003942D1" w:rsidRPr="00C3748B" w:rsidRDefault="003942D1" w:rsidP="003942D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3748B">
              <w:rPr>
                <w:color w:val="000000"/>
                <w:sz w:val="22"/>
                <w:szCs w:val="22"/>
              </w:rPr>
              <w:t>IRB-approved REPRIEVE DSMP; DSMB/IRB-approved final protocol</w:t>
            </w:r>
          </w:p>
        </w:tc>
        <w:tc>
          <w:tcPr>
            <w:tcW w:w="3175" w:type="dxa"/>
            <w:tcBorders>
              <w:right w:val="nil"/>
            </w:tcBorders>
          </w:tcPr>
          <w:p w:rsidR="003942D1" w:rsidRPr="00C3748B" w:rsidRDefault="003942D1" w:rsidP="003942D1">
            <w:pPr>
              <w:rPr>
                <w:sz w:val="22"/>
                <w:szCs w:val="22"/>
              </w:rPr>
            </w:pPr>
            <w:r w:rsidRPr="00C3748B">
              <w:rPr>
                <w:sz w:val="22"/>
                <w:szCs w:val="22"/>
              </w:rPr>
              <w:t>DSMB approved 10/14/14</w:t>
            </w:r>
          </w:p>
          <w:p w:rsidR="003942D1" w:rsidRPr="00C3748B" w:rsidRDefault="003942D1" w:rsidP="003942D1">
            <w:pPr>
              <w:rPr>
                <w:sz w:val="22"/>
                <w:szCs w:val="22"/>
              </w:rPr>
            </w:pPr>
            <w:r w:rsidRPr="00C3748B">
              <w:rPr>
                <w:sz w:val="22"/>
                <w:szCs w:val="22"/>
              </w:rPr>
              <w:t>IRB approved 10/29/14</w:t>
            </w:r>
          </w:p>
        </w:tc>
      </w:tr>
      <w:tr w:rsidR="003942D1" w:rsidRPr="00C3748B" w:rsidTr="00E8494E">
        <w:trPr>
          <w:trHeight w:val="219"/>
        </w:trPr>
        <w:tc>
          <w:tcPr>
            <w:tcW w:w="5766" w:type="dxa"/>
            <w:tcBorders>
              <w:left w:val="nil"/>
            </w:tcBorders>
          </w:tcPr>
          <w:p w:rsidR="003942D1" w:rsidRPr="00C3748B" w:rsidRDefault="003942D1" w:rsidP="003942D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3748B">
              <w:rPr>
                <w:color w:val="000000"/>
                <w:sz w:val="22"/>
                <w:szCs w:val="22"/>
              </w:rPr>
              <w:t>Final REPRIEVE Manual of Operations (approved by NHLBI and NIAID)</w:t>
            </w:r>
          </w:p>
        </w:tc>
        <w:tc>
          <w:tcPr>
            <w:tcW w:w="3175" w:type="dxa"/>
            <w:tcBorders>
              <w:right w:val="nil"/>
            </w:tcBorders>
          </w:tcPr>
          <w:p w:rsidR="003942D1" w:rsidRPr="00C3748B" w:rsidRDefault="00093937" w:rsidP="003942D1">
            <w:pPr>
              <w:rPr>
                <w:sz w:val="22"/>
                <w:szCs w:val="22"/>
              </w:rPr>
            </w:pPr>
            <w:r w:rsidRPr="00C3748B">
              <w:rPr>
                <w:sz w:val="22"/>
                <w:szCs w:val="22"/>
              </w:rPr>
              <w:t>Finalized</w:t>
            </w:r>
            <w:r w:rsidR="003942D1" w:rsidRPr="00C3748B">
              <w:rPr>
                <w:sz w:val="22"/>
                <w:szCs w:val="22"/>
              </w:rPr>
              <w:t xml:space="preserve"> 12/24/14</w:t>
            </w:r>
          </w:p>
        </w:tc>
      </w:tr>
      <w:tr w:rsidR="003942D1" w:rsidRPr="00C3748B" w:rsidTr="00E8494E">
        <w:trPr>
          <w:trHeight w:val="219"/>
        </w:trPr>
        <w:tc>
          <w:tcPr>
            <w:tcW w:w="8941" w:type="dxa"/>
            <w:gridSpan w:val="2"/>
            <w:tcBorders>
              <w:left w:val="nil"/>
              <w:right w:val="nil"/>
            </w:tcBorders>
          </w:tcPr>
          <w:p w:rsidR="003942D1" w:rsidRPr="00C3748B" w:rsidRDefault="003942D1" w:rsidP="003942D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3748B">
              <w:rPr>
                <w:color w:val="000000"/>
                <w:sz w:val="22"/>
                <w:szCs w:val="22"/>
              </w:rPr>
              <w:t xml:space="preserve">Written plans to address: </w:t>
            </w:r>
          </w:p>
        </w:tc>
      </w:tr>
      <w:tr w:rsidR="003942D1" w:rsidRPr="00C3748B" w:rsidTr="00E8494E">
        <w:trPr>
          <w:trHeight w:val="256"/>
        </w:trPr>
        <w:tc>
          <w:tcPr>
            <w:tcW w:w="5766" w:type="dxa"/>
            <w:tcBorders>
              <w:left w:val="nil"/>
            </w:tcBorders>
          </w:tcPr>
          <w:p w:rsidR="003942D1" w:rsidRPr="00C3748B" w:rsidRDefault="003942D1" w:rsidP="003942D1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3748B">
              <w:rPr>
                <w:color w:val="000000"/>
                <w:sz w:val="22"/>
                <w:szCs w:val="22"/>
              </w:rPr>
              <w:t>Site specific monitoring plan</w:t>
            </w:r>
          </w:p>
        </w:tc>
        <w:tc>
          <w:tcPr>
            <w:tcW w:w="3175" w:type="dxa"/>
            <w:tcBorders>
              <w:right w:val="nil"/>
            </w:tcBorders>
          </w:tcPr>
          <w:p w:rsidR="003942D1" w:rsidRPr="00C3748B" w:rsidRDefault="00093937" w:rsidP="003942D1">
            <w:pPr>
              <w:rPr>
                <w:sz w:val="22"/>
                <w:szCs w:val="22"/>
              </w:rPr>
            </w:pPr>
            <w:r w:rsidRPr="00C3748B">
              <w:rPr>
                <w:sz w:val="22"/>
                <w:szCs w:val="22"/>
              </w:rPr>
              <w:t>Finalized 03/03/15</w:t>
            </w:r>
          </w:p>
        </w:tc>
      </w:tr>
      <w:tr w:rsidR="003942D1" w:rsidRPr="00C3748B" w:rsidTr="00E8494E">
        <w:trPr>
          <w:trHeight w:val="247"/>
        </w:trPr>
        <w:tc>
          <w:tcPr>
            <w:tcW w:w="5766" w:type="dxa"/>
            <w:tcBorders>
              <w:left w:val="nil"/>
            </w:tcBorders>
          </w:tcPr>
          <w:p w:rsidR="003942D1" w:rsidRPr="00C3748B" w:rsidRDefault="003942D1" w:rsidP="003942D1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3748B">
              <w:rPr>
                <w:color w:val="000000"/>
                <w:sz w:val="22"/>
                <w:szCs w:val="22"/>
              </w:rPr>
              <w:t>Study Monitoring Plan (SMP)</w:t>
            </w:r>
          </w:p>
        </w:tc>
        <w:tc>
          <w:tcPr>
            <w:tcW w:w="3175" w:type="dxa"/>
            <w:tcBorders>
              <w:right w:val="nil"/>
            </w:tcBorders>
          </w:tcPr>
          <w:p w:rsidR="003942D1" w:rsidRPr="00C3748B" w:rsidRDefault="003942D1" w:rsidP="003942D1">
            <w:pPr>
              <w:rPr>
                <w:sz w:val="22"/>
                <w:szCs w:val="22"/>
              </w:rPr>
            </w:pPr>
            <w:r w:rsidRPr="00C3748B">
              <w:rPr>
                <w:color w:val="000000"/>
                <w:sz w:val="22"/>
                <w:szCs w:val="22"/>
              </w:rPr>
              <w:t>Finalized 03/19/15</w:t>
            </w:r>
          </w:p>
        </w:tc>
      </w:tr>
      <w:tr w:rsidR="003942D1" w:rsidRPr="00C3748B" w:rsidTr="00E8494E">
        <w:trPr>
          <w:trHeight w:val="219"/>
        </w:trPr>
        <w:tc>
          <w:tcPr>
            <w:tcW w:w="5766" w:type="dxa"/>
            <w:tcBorders>
              <w:left w:val="nil"/>
            </w:tcBorders>
          </w:tcPr>
          <w:p w:rsidR="003942D1" w:rsidRPr="00C3748B" w:rsidRDefault="003942D1" w:rsidP="003942D1">
            <w:pPr>
              <w:ind w:left="720"/>
              <w:rPr>
                <w:color w:val="000000"/>
                <w:sz w:val="22"/>
                <w:szCs w:val="22"/>
              </w:rPr>
            </w:pPr>
            <w:r w:rsidRPr="00C3748B">
              <w:rPr>
                <w:color w:val="000000"/>
                <w:sz w:val="22"/>
                <w:szCs w:val="22"/>
              </w:rPr>
              <w:t xml:space="preserve">data quality assurance (contained in SMP) </w:t>
            </w:r>
          </w:p>
        </w:tc>
        <w:tc>
          <w:tcPr>
            <w:tcW w:w="3175" w:type="dxa"/>
            <w:tcBorders>
              <w:right w:val="nil"/>
            </w:tcBorders>
          </w:tcPr>
          <w:p w:rsidR="003942D1" w:rsidRPr="00C3748B" w:rsidRDefault="003942D1" w:rsidP="003942D1">
            <w:pPr>
              <w:rPr>
                <w:sz w:val="22"/>
                <w:szCs w:val="22"/>
              </w:rPr>
            </w:pPr>
            <w:r w:rsidRPr="00C3748B">
              <w:rPr>
                <w:color w:val="000000"/>
                <w:sz w:val="22"/>
                <w:szCs w:val="22"/>
              </w:rPr>
              <w:t>Finalized 03/19/15</w:t>
            </w:r>
          </w:p>
        </w:tc>
      </w:tr>
      <w:tr w:rsidR="003942D1" w:rsidRPr="00C3748B" w:rsidTr="00E8494E">
        <w:trPr>
          <w:trHeight w:val="219"/>
        </w:trPr>
        <w:tc>
          <w:tcPr>
            <w:tcW w:w="5766" w:type="dxa"/>
            <w:tcBorders>
              <w:left w:val="nil"/>
            </w:tcBorders>
          </w:tcPr>
          <w:p w:rsidR="003942D1" w:rsidRPr="00C3748B" w:rsidRDefault="003942D1" w:rsidP="003942D1">
            <w:pPr>
              <w:ind w:left="720"/>
              <w:rPr>
                <w:color w:val="000000"/>
                <w:sz w:val="22"/>
                <w:szCs w:val="22"/>
              </w:rPr>
            </w:pPr>
            <w:r w:rsidRPr="00C3748B">
              <w:rPr>
                <w:color w:val="000000"/>
                <w:sz w:val="22"/>
                <w:szCs w:val="22"/>
              </w:rPr>
              <w:t>recruitment/retention (Contained in SMP)</w:t>
            </w:r>
          </w:p>
        </w:tc>
        <w:tc>
          <w:tcPr>
            <w:tcW w:w="3175" w:type="dxa"/>
            <w:tcBorders>
              <w:right w:val="nil"/>
            </w:tcBorders>
          </w:tcPr>
          <w:p w:rsidR="003942D1" w:rsidRPr="00C3748B" w:rsidRDefault="003942D1" w:rsidP="003942D1">
            <w:pPr>
              <w:rPr>
                <w:sz w:val="22"/>
                <w:szCs w:val="22"/>
              </w:rPr>
            </w:pPr>
            <w:r w:rsidRPr="00C3748B">
              <w:rPr>
                <w:color w:val="000000"/>
                <w:sz w:val="22"/>
                <w:szCs w:val="22"/>
              </w:rPr>
              <w:t>Finalized 03/19/15</w:t>
            </w:r>
          </w:p>
        </w:tc>
      </w:tr>
      <w:tr w:rsidR="003942D1" w:rsidRPr="00C3748B" w:rsidTr="00E8494E">
        <w:trPr>
          <w:trHeight w:val="274"/>
        </w:trPr>
        <w:tc>
          <w:tcPr>
            <w:tcW w:w="5766" w:type="dxa"/>
            <w:tcBorders>
              <w:left w:val="nil"/>
            </w:tcBorders>
          </w:tcPr>
          <w:p w:rsidR="003942D1" w:rsidRPr="00C3748B" w:rsidRDefault="003942D1" w:rsidP="003942D1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C3748B">
              <w:rPr>
                <w:color w:val="000000"/>
                <w:sz w:val="22"/>
                <w:szCs w:val="22"/>
              </w:rPr>
              <w:t>Site Performance Plan</w:t>
            </w:r>
          </w:p>
        </w:tc>
        <w:tc>
          <w:tcPr>
            <w:tcW w:w="3175" w:type="dxa"/>
            <w:tcBorders>
              <w:right w:val="nil"/>
            </w:tcBorders>
          </w:tcPr>
          <w:p w:rsidR="003942D1" w:rsidRPr="00C3748B" w:rsidRDefault="003942D1" w:rsidP="003942D1">
            <w:pPr>
              <w:rPr>
                <w:sz w:val="22"/>
                <w:szCs w:val="22"/>
              </w:rPr>
            </w:pPr>
            <w:r w:rsidRPr="00C3748B">
              <w:rPr>
                <w:color w:val="000000"/>
                <w:sz w:val="22"/>
                <w:szCs w:val="22"/>
              </w:rPr>
              <w:t>Finalized 03/19/15</w:t>
            </w:r>
          </w:p>
        </w:tc>
      </w:tr>
      <w:tr w:rsidR="003942D1" w:rsidRPr="00C3748B" w:rsidTr="00E8494E">
        <w:trPr>
          <w:trHeight w:val="456"/>
        </w:trPr>
        <w:tc>
          <w:tcPr>
            <w:tcW w:w="5766" w:type="dxa"/>
            <w:tcBorders>
              <w:left w:val="nil"/>
            </w:tcBorders>
          </w:tcPr>
          <w:p w:rsidR="003942D1" w:rsidRPr="00C3748B" w:rsidRDefault="003942D1" w:rsidP="003942D1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C3748B">
              <w:rPr>
                <w:color w:val="000000"/>
                <w:sz w:val="22"/>
                <w:szCs w:val="22"/>
              </w:rPr>
              <w:t>Confirmation that DAIDS and KOWA Pharmaceuticals have executed an NHLBI approved agreement for study drug and placebo</w:t>
            </w:r>
          </w:p>
        </w:tc>
        <w:tc>
          <w:tcPr>
            <w:tcW w:w="3175" w:type="dxa"/>
            <w:tcBorders>
              <w:right w:val="nil"/>
            </w:tcBorders>
          </w:tcPr>
          <w:p w:rsidR="003942D1" w:rsidRPr="00C3748B" w:rsidRDefault="003942D1" w:rsidP="003942D1">
            <w:pPr>
              <w:rPr>
                <w:color w:val="000000"/>
                <w:sz w:val="22"/>
                <w:szCs w:val="22"/>
              </w:rPr>
            </w:pPr>
            <w:r w:rsidRPr="00C3748B">
              <w:rPr>
                <w:color w:val="000000"/>
                <w:sz w:val="22"/>
                <w:szCs w:val="22"/>
              </w:rPr>
              <w:t>Executed 10/30/14</w:t>
            </w:r>
          </w:p>
        </w:tc>
      </w:tr>
      <w:tr w:rsidR="003942D1" w:rsidRPr="00C3748B" w:rsidTr="00E8494E">
        <w:trPr>
          <w:trHeight w:val="440"/>
        </w:trPr>
        <w:tc>
          <w:tcPr>
            <w:tcW w:w="5766" w:type="dxa"/>
            <w:tcBorders>
              <w:left w:val="nil"/>
            </w:tcBorders>
            <w:vAlign w:val="bottom"/>
          </w:tcPr>
          <w:p w:rsidR="003942D1" w:rsidRPr="00C3748B" w:rsidRDefault="003942D1" w:rsidP="003942D1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C3748B">
              <w:rPr>
                <w:color w:val="000000"/>
                <w:sz w:val="22"/>
                <w:szCs w:val="22"/>
              </w:rPr>
              <w:t>Finalized electronic case report forms (</w:t>
            </w:r>
            <w:proofErr w:type="spellStart"/>
            <w:r w:rsidRPr="00C3748B">
              <w:rPr>
                <w:color w:val="000000"/>
                <w:sz w:val="22"/>
                <w:szCs w:val="22"/>
              </w:rPr>
              <w:t>eCRFs</w:t>
            </w:r>
            <w:proofErr w:type="spellEnd"/>
            <w:r w:rsidRPr="00C3748B">
              <w:rPr>
                <w:color w:val="000000"/>
                <w:sz w:val="22"/>
                <w:szCs w:val="22"/>
              </w:rPr>
              <w:t>) (approved by NHLBI and NIAID)</w:t>
            </w:r>
          </w:p>
        </w:tc>
        <w:tc>
          <w:tcPr>
            <w:tcW w:w="3175" w:type="dxa"/>
            <w:tcBorders>
              <w:right w:val="nil"/>
            </w:tcBorders>
          </w:tcPr>
          <w:p w:rsidR="003942D1" w:rsidRPr="00C3748B" w:rsidRDefault="003942D1" w:rsidP="003942D1">
            <w:pPr>
              <w:rPr>
                <w:color w:val="000000"/>
                <w:sz w:val="22"/>
                <w:szCs w:val="22"/>
              </w:rPr>
            </w:pPr>
            <w:r w:rsidRPr="00C3748B">
              <w:rPr>
                <w:color w:val="000000"/>
                <w:sz w:val="22"/>
                <w:szCs w:val="22"/>
              </w:rPr>
              <w:t>Finalized 12/24/14</w:t>
            </w:r>
          </w:p>
        </w:tc>
      </w:tr>
      <w:tr w:rsidR="003942D1" w:rsidRPr="00C3748B" w:rsidTr="00E8494E">
        <w:trPr>
          <w:trHeight w:val="235"/>
        </w:trPr>
        <w:tc>
          <w:tcPr>
            <w:tcW w:w="5766" w:type="dxa"/>
            <w:tcBorders>
              <w:left w:val="nil"/>
            </w:tcBorders>
            <w:vAlign w:val="bottom"/>
          </w:tcPr>
          <w:p w:rsidR="003942D1" w:rsidRPr="00C3748B" w:rsidRDefault="003942D1" w:rsidP="003942D1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C3748B">
              <w:rPr>
                <w:color w:val="000000"/>
                <w:sz w:val="22"/>
                <w:szCs w:val="22"/>
              </w:rPr>
              <w:t>List of at least 100 participating sites</w:t>
            </w:r>
          </w:p>
        </w:tc>
        <w:tc>
          <w:tcPr>
            <w:tcW w:w="3175" w:type="dxa"/>
            <w:tcBorders>
              <w:right w:val="nil"/>
            </w:tcBorders>
            <w:shd w:val="clear" w:color="auto" w:fill="auto"/>
          </w:tcPr>
          <w:p w:rsidR="003942D1" w:rsidRPr="00C3748B" w:rsidRDefault="00E950A1" w:rsidP="003942D1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950A1">
              <w:rPr>
                <w:color w:val="000000"/>
                <w:sz w:val="22"/>
                <w:szCs w:val="22"/>
              </w:rPr>
              <w:t>Completed 01/08/2015</w:t>
            </w:r>
          </w:p>
        </w:tc>
      </w:tr>
      <w:tr w:rsidR="003942D1" w:rsidRPr="00C3748B" w:rsidTr="00E8494E">
        <w:trPr>
          <w:trHeight w:val="440"/>
        </w:trPr>
        <w:tc>
          <w:tcPr>
            <w:tcW w:w="5766" w:type="dxa"/>
            <w:tcBorders>
              <w:left w:val="nil"/>
            </w:tcBorders>
            <w:vAlign w:val="bottom"/>
          </w:tcPr>
          <w:p w:rsidR="003942D1" w:rsidRPr="00C3748B" w:rsidRDefault="003942D1" w:rsidP="003942D1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C3748B">
              <w:rPr>
                <w:color w:val="000000"/>
                <w:sz w:val="22"/>
                <w:szCs w:val="22"/>
              </w:rPr>
              <w:t>IRB approvals, signed subcontracts, and site staff training completed with study open to accrual at a minimum of 15 sites</w:t>
            </w:r>
          </w:p>
        </w:tc>
        <w:tc>
          <w:tcPr>
            <w:tcW w:w="3175" w:type="dxa"/>
            <w:tcBorders>
              <w:right w:val="nil"/>
            </w:tcBorders>
          </w:tcPr>
          <w:p w:rsidR="003942D1" w:rsidRPr="00C3748B" w:rsidRDefault="00093937" w:rsidP="003942D1">
            <w:pPr>
              <w:rPr>
                <w:color w:val="000000"/>
                <w:sz w:val="22"/>
                <w:szCs w:val="22"/>
              </w:rPr>
            </w:pPr>
            <w:r w:rsidRPr="00C3748B">
              <w:rPr>
                <w:color w:val="000000"/>
                <w:sz w:val="22"/>
                <w:szCs w:val="22"/>
              </w:rPr>
              <w:t>Completed 04/27/2015</w:t>
            </w:r>
          </w:p>
        </w:tc>
      </w:tr>
      <w:tr w:rsidR="003942D1" w:rsidRPr="00C3748B" w:rsidTr="00E8494E">
        <w:trPr>
          <w:trHeight w:val="305"/>
        </w:trPr>
        <w:tc>
          <w:tcPr>
            <w:tcW w:w="5766" w:type="dxa"/>
            <w:tcBorders>
              <w:left w:val="nil"/>
            </w:tcBorders>
            <w:vAlign w:val="bottom"/>
          </w:tcPr>
          <w:p w:rsidR="003942D1" w:rsidRPr="00C3748B" w:rsidRDefault="003942D1" w:rsidP="003942D1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C3748B">
              <w:rPr>
                <w:color w:val="000000"/>
                <w:sz w:val="22"/>
                <w:szCs w:val="22"/>
              </w:rPr>
              <w:t xml:space="preserve">Development of Trial Website </w:t>
            </w:r>
          </w:p>
        </w:tc>
        <w:tc>
          <w:tcPr>
            <w:tcW w:w="3175" w:type="dxa"/>
            <w:tcBorders>
              <w:right w:val="nil"/>
            </w:tcBorders>
          </w:tcPr>
          <w:p w:rsidR="003942D1" w:rsidRPr="00C3748B" w:rsidRDefault="003942D1" w:rsidP="003942D1">
            <w:pPr>
              <w:rPr>
                <w:color w:val="000000"/>
                <w:sz w:val="22"/>
                <w:szCs w:val="22"/>
              </w:rPr>
            </w:pPr>
            <w:r w:rsidRPr="00C3748B">
              <w:rPr>
                <w:color w:val="000000"/>
                <w:sz w:val="22"/>
                <w:szCs w:val="22"/>
              </w:rPr>
              <w:t>Finalized 03/19/15</w:t>
            </w:r>
          </w:p>
        </w:tc>
      </w:tr>
      <w:tr w:rsidR="003942D1" w:rsidRPr="00C3748B" w:rsidTr="00E8494E">
        <w:trPr>
          <w:trHeight w:val="456"/>
        </w:trPr>
        <w:tc>
          <w:tcPr>
            <w:tcW w:w="5766" w:type="dxa"/>
            <w:tcBorders>
              <w:left w:val="nil"/>
            </w:tcBorders>
            <w:vAlign w:val="bottom"/>
          </w:tcPr>
          <w:p w:rsidR="003942D1" w:rsidRPr="00C3748B" w:rsidRDefault="003942D1" w:rsidP="003942D1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C3748B">
              <w:rPr>
                <w:color w:val="000000"/>
                <w:sz w:val="22"/>
                <w:szCs w:val="22"/>
              </w:rPr>
              <w:t>Active drug and placebo obtained and ready for shipment to sites (By April 30th 2015)</w:t>
            </w:r>
          </w:p>
        </w:tc>
        <w:tc>
          <w:tcPr>
            <w:tcW w:w="3175" w:type="dxa"/>
            <w:tcBorders>
              <w:right w:val="nil"/>
            </w:tcBorders>
          </w:tcPr>
          <w:p w:rsidR="003942D1" w:rsidRPr="00C3748B" w:rsidRDefault="003942D1" w:rsidP="003942D1">
            <w:pPr>
              <w:rPr>
                <w:color w:val="000000"/>
                <w:sz w:val="22"/>
                <w:szCs w:val="22"/>
              </w:rPr>
            </w:pPr>
            <w:r w:rsidRPr="00C3748B">
              <w:rPr>
                <w:color w:val="000000"/>
                <w:sz w:val="22"/>
                <w:szCs w:val="22"/>
              </w:rPr>
              <w:t>Received by DAIDS central pharmacy 1/7/15</w:t>
            </w:r>
          </w:p>
        </w:tc>
      </w:tr>
      <w:tr w:rsidR="003942D1" w:rsidRPr="00C3748B" w:rsidTr="00E8494E">
        <w:trPr>
          <w:trHeight w:val="235"/>
        </w:trPr>
        <w:tc>
          <w:tcPr>
            <w:tcW w:w="5766" w:type="dxa"/>
            <w:tcBorders>
              <w:left w:val="nil"/>
              <w:bottom w:val="single" w:sz="4" w:space="0" w:color="auto"/>
            </w:tcBorders>
            <w:vAlign w:val="bottom"/>
          </w:tcPr>
          <w:p w:rsidR="003942D1" w:rsidRPr="00C3748B" w:rsidRDefault="003942D1" w:rsidP="003942D1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C3748B">
              <w:rPr>
                <w:color w:val="000000"/>
                <w:sz w:val="22"/>
                <w:szCs w:val="22"/>
              </w:rPr>
              <w:t>First patient in (by April 30th 2015)</w:t>
            </w:r>
          </w:p>
        </w:tc>
        <w:tc>
          <w:tcPr>
            <w:tcW w:w="3175" w:type="dxa"/>
            <w:tcBorders>
              <w:bottom w:val="single" w:sz="4" w:space="0" w:color="auto"/>
              <w:right w:val="nil"/>
            </w:tcBorders>
          </w:tcPr>
          <w:p w:rsidR="003942D1" w:rsidRPr="00C3748B" w:rsidRDefault="003942D1" w:rsidP="003942D1">
            <w:pPr>
              <w:rPr>
                <w:color w:val="000000"/>
                <w:sz w:val="22"/>
                <w:szCs w:val="22"/>
              </w:rPr>
            </w:pPr>
            <w:r w:rsidRPr="00C3748B">
              <w:rPr>
                <w:color w:val="000000"/>
                <w:sz w:val="22"/>
                <w:szCs w:val="22"/>
              </w:rPr>
              <w:t>Accomplished 03/29/2015</w:t>
            </w:r>
          </w:p>
        </w:tc>
      </w:tr>
      <w:tr w:rsidR="003942D1" w:rsidRPr="00C3748B" w:rsidTr="00E8494E">
        <w:trPr>
          <w:trHeight w:val="235"/>
        </w:trPr>
        <w:tc>
          <w:tcPr>
            <w:tcW w:w="5766" w:type="dxa"/>
            <w:tcBorders>
              <w:left w:val="nil"/>
            </w:tcBorders>
            <w:shd w:val="clear" w:color="auto" w:fill="auto"/>
            <w:vAlign w:val="bottom"/>
          </w:tcPr>
          <w:p w:rsidR="003942D1" w:rsidRPr="00C3748B" w:rsidRDefault="003942D1" w:rsidP="003942D1">
            <w:pPr>
              <w:ind w:left="0"/>
              <w:rPr>
                <w:b/>
                <w:color w:val="000000"/>
                <w:sz w:val="22"/>
                <w:szCs w:val="22"/>
              </w:rPr>
            </w:pPr>
            <w:r w:rsidRPr="00C3748B">
              <w:rPr>
                <w:b/>
                <w:color w:val="000000"/>
                <w:sz w:val="22"/>
                <w:szCs w:val="22"/>
              </w:rPr>
              <w:t>Miles</w:t>
            </w:r>
            <w:r w:rsidR="00BE1E8F" w:rsidRPr="00C3748B">
              <w:rPr>
                <w:b/>
                <w:color w:val="000000"/>
                <w:sz w:val="22"/>
                <w:szCs w:val="22"/>
              </w:rPr>
              <w:t>tones for Year 2 of Grant</w:t>
            </w:r>
          </w:p>
        </w:tc>
        <w:tc>
          <w:tcPr>
            <w:tcW w:w="3175" w:type="dxa"/>
            <w:tcBorders>
              <w:right w:val="nil"/>
            </w:tcBorders>
            <w:shd w:val="clear" w:color="auto" w:fill="auto"/>
          </w:tcPr>
          <w:p w:rsidR="003942D1" w:rsidRPr="00C3748B" w:rsidRDefault="003942D1" w:rsidP="003942D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942D1" w:rsidRPr="00C3748B" w:rsidTr="00E8494E">
        <w:trPr>
          <w:trHeight w:val="235"/>
        </w:trPr>
        <w:tc>
          <w:tcPr>
            <w:tcW w:w="5766" w:type="dxa"/>
            <w:tcBorders>
              <w:left w:val="nil"/>
            </w:tcBorders>
            <w:vAlign w:val="bottom"/>
          </w:tcPr>
          <w:p w:rsidR="003942D1" w:rsidRPr="00C3748B" w:rsidRDefault="003942D1" w:rsidP="003942D1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C3748B">
              <w:rPr>
                <w:color w:val="000000"/>
                <w:sz w:val="22"/>
                <w:szCs w:val="22"/>
              </w:rPr>
              <w:t xml:space="preserve">85 sites activated </w:t>
            </w:r>
          </w:p>
        </w:tc>
        <w:tc>
          <w:tcPr>
            <w:tcW w:w="3175" w:type="dxa"/>
            <w:tcBorders>
              <w:right w:val="nil"/>
            </w:tcBorders>
          </w:tcPr>
          <w:p w:rsidR="003942D1" w:rsidRPr="00C3748B" w:rsidRDefault="00093937" w:rsidP="003942D1">
            <w:pPr>
              <w:rPr>
                <w:color w:val="000000"/>
                <w:sz w:val="22"/>
                <w:szCs w:val="22"/>
              </w:rPr>
            </w:pPr>
            <w:r w:rsidRPr="00C3748B">
              <w:rPr>
                <w:color w:val="000000"/>
                <w:sz w:val="22"/>
                <w:szCs w:val="22"/>
              </w:rPr>
              <w:t>Completed 05/02/16</w:t>
            </w:r>
          </w:p>
        </w:tc>
      </w:tr>
    </w:tbl>
    <w:p w:rsidR="0017752C" w:rsidRDefault="0017752C">
      <w:bookmarkStart w:id="0" w:name="_GoBack"/>
      <w:bookmarkEnd w:id="0"/>
    </w:p>
    <w:sectPr w:rsidR="00177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40C"/>
    <w:multiLevelType w:val="hybridMultilevel"/>
    <w:tmpl w:val="CEA42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1521E"/>
    <w:multiLevelType w:val="hybridMultilevel"/>
    <w:tmpl w:val="052CB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5571C"/>
    <w:multiLevelType w:val="hybridMultilevel"/>
    <w:tmpl w:val="3A88E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F701E3"/>
    <w:multiLevelType w:val="hybridMultilevel"/>
    <w:tmpl w:val="1C5C55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A5B58"/>
    <w:multiLevelType w:val="hybridMultilevel"/>
    <w:tmpl w:val="330843D2"/>
    <w:lvl w:ilvl="0" w:tplc="5FD4C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FA7E02"/>
    <w:multiLevelType w:val="hybridMultilevel"/>
    <w:tmpl w:val="B9EAC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D1"/>
    <w:rsid w:val="00093937"/>
    <w:rsid w:val="0017752C"/>
    <w:rsid w:val="003942D1"/>
    <w:rsid w:val="00466C05"/>
    <w:rsid w:val="004A7AFF"/>
    <w:rsid w:val="00805605"/>
    <w:rsid w:val="0096626E"/>
    <w:rsid w:val="00BE1E8F"/>
    <w:rsid w:val="00C3748B"/>
    <w:rsid w:val="00CC2F60"/>
    <w:rsid w:val="00E8494E"/>
    <w:rsid w:val="00E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9B9D1-D7CF-44CD-AEF0-9CD0837C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42D1"/>
    <w:pPr>
      <w:spacing w:after="0" w:line="240" w:lineRule="auto"/>
      <w:ind w:left="115" w:right="11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2D1"/>
    <w:pPr>
      <w:ind w:left="720" w:right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94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Fitch, Kathleen V.,N.P.</dc:creator>
  <cp:keywords/>
  <dc:description/>
  <cp:lastModifiedBy>Fitch, Kathleen V.,N.P.</cp:lastModifiedBy>
  <cp:revision>7</cp:revision>
  <dcterms:created xsi:type="dcterms:W3CDTF">2020-01-06T16:55:00Z</dcterms:created>
  <dcterms:modified xsi:type="dcterms:W3CDTF">2020-01-21T19:05:00Z</dcterms:modified>
</cp:coreProperties>
</file>