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84" w:rsidRPr="00964AFF" w:rsidRDefault="00222184" w:rsidP="00222184">
      <w:pPr>
        <w:rPr>
          <w:color w:val="000000"/>
        </w:rPr>
      </w:pPr>
      <w:r w:rsidRPr="00964AFF">
        <w:rPr>
          <w:b/>
          <w:bCs/>
          <w:color w:val="000000"/>
        </w:rPr>
        <w:t>Table S</w:t>
      </w:r>
      <w:r>
        <w:rPr>
          <w:b/>
          <w:bCs/>
          <w:color w:val="000000"/>
        </w:rPr>
        <w:t>2</w:t>
      </w:r>
      <w:r w:rsidRPr="00964AFF">
        <w:rPr>
          <w:b/>
          <w:bCs/>
          <w:color w:val="000000"/>
        </w:rPr>
        <w:t>.</w:t>
      </w:r>
      <w:r w:rsidRPr="00964AFF">
        <w:rPr>
          <w:color w:val="000000"/>
        </w:rPr>
        <w:t xml:space="preserve"> Results from 2x2 Fisher's exact tests for the pairwise comparisons of the IncQ1 replicon and antimicrobial resistance genes </w:t>
      </w:r>
      <w:r w:rsidRPr="00964AFF">
        <w:rPr>
          <w:i/>
          <w:iCs/>
          <w:color w:val="000000"/>
        </w:rPr>
        <w:t>sul2</w:t>
      </w:r>
      <w:r w:rsidRPr="00964AFF">
        <w:rPr>
          <w:color w:val="000000"/>
        </w:rPr>
        <w:t xml:space="preserve">, </w:t>
      </w:r>
      <w:proofErr w:type="spellStart"/>
      <w:r w:rsidRPr="00964AFF">
        <w:rPr>
          <w:i/>
          <w:iCs/>
          <w:color w:val="000000"/>
        </w:rPr>
        <w:t>tet</w:t>
      </w:r>
      <w:proofErr w:type="spellEnd"/>
      <w:r w:rsidRPr="00964AFF">
        <w:rPr>
          <w:color w:val="000000"/>
        </w:rPr>
        <w:t xml:space="preserve">(A), and </w:t>
      </w:r>
      <w:proofErr w:type="spellStart"/>
      <w:r w:rsidRPr="00964AFF">
        <w:rPr>
          <w:i/>
          <w:iCs/>
          <w:color w:val="000000"/>
        </w:rPr>
        <w:t>strAB</w:t>
      </w:r>
      <w:proofErr w:type="spellEnd"/>
      <w:r w:rsidRPr="00964AFF">
        <w:rPr>
          <w:color w:val="000000"/>
        </w:rPr>
        <w:t>.</w:t>
      </w:r>
    </w:p>
    <w:p w:rsidR="00222184" w:rsidRPr="00964AFF" w:rsidRDefault="00222184" w:rsidP="00222184">
      <w:pPr>
        <w:rPr>
          <w:color w:val="000000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1891"/>
        <w:gridCol w:w="1387"/>
        <w:gridCol w:w="1614"/>
        <w:gridCol w:w="1248"/>
        <w:gridCol w:w="2120"/>
      </w:tblGrid>
      <w:tr w:rsidR="00222184" w:rsidRPr="00964AFF" w:rsidTr="00A33E83">
        <w:trPr>
          <w:trHeight w:val="320"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184" w:rsidRPr="00964AFF" w:rsidRDefault="00222184" w:rsidP="00A33E83">
            <w:pPr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Comparison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184" w:rsidRPr="00964AFF" w:rsidRDefault="00222184" w:rsidP="00A33E83">
            <w:pPr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Odds Ratio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184" w:rsidRPr="00964AFF" w:rsidRDefault="00222184" w:rsidP="00A33E83">
            <w:pPr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184" w:rsidRPr="00964AFF" w:rsidRDefault="00222184" w:rsidP="00A33E83">
            <w:pPr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i/>
                <w:iCs/>
                <w:color w:val="000000"/>
              </w:rPr>
              <w:t>P</w:t>
            </w:r>
            <w:r w:rsidRPr="00964AFF">
              <w:rPr>
                <w:b/>
                <w:bCs/>
                <w:color w:val="000000"/>
              </w:rPr>
              <w:t>-value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184" w:rsidRPr="00964AFF" w:rsidRDefault="00222184" w:rsidP="00A33E83">
            <w:pPr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 xml:space="preserve">Adjusted </w:t>
            </w:r>
            <w:r w:rsidRPr="00964AFF">
              <w:rPr>
                <w:b/>
                <w:bCs/>
                <w:i/>
                <w:iCs/>
                <w:color w:val="000000"/>
              </w:rPr>
              <w:t>P</w:t>
            </w:r>
            <w:r w:rsidRPr="00964AFF">
              <w:rPr>
                <w:b/>
                <w:bCs/>
                <w:color w:val="000000"/>
              </w:rPr>
              <w:t>-value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r w:rsidRPr="00964AFF">
              <w:rPr>
                <w:i/>
                <w:iCs/>
                <w:color w:val="000000"/>
              </w:rPr>
              <w:t>sul2</w:t>
            </w:r>
            <w:r w:rsidRPr="00964AFF">
              <w:rPr>
                <w:color w:val="000000"/>
              </w:rPr>
              <w:t xml:space="preserve"> vs. </w:t>
            </w:r>
            <w:proofErr w:type="spellStart"/>
            <w:r w:rsidRPr="00964AFF">
              <w:rPr>
                <w:i/>
                <w:iCs/>
                <w:color w:val="000000"/>
              </w:rPr>
              <w:t>tet</w:t>
            </w:r>
            <w:proofErr w:type="spellEnd"/>
            <w:r w:rsidRPr="00964AFF">
              <w:rPr>
                <w:color w:val="000000"/>
              </w:rPr>
              <w:t>(A)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1912.24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637.17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1.56E-118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3.89E-118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r w:rsidRPr="00964AFF">
              <w:rPr>
                <w:i/>
                <w:iCs/>
                <w:color w:val="000000"/>
              </w:rPr>
              <w:t>sul2</w:t>
            </w:r>
            <w:r w:rsidRPr="00964AFF">
              <w:rPr>
                <w:color w:val="000000"/>
              </w:rPr>
              <w:t xml:space="preserve"> vs. </w:t>
            </w:r>
            <w:proofErr w:type="spellStart"/>
            <w:r w:rsidRPr="00964AFF">
              <w:rPr>
                <w:i/>
                <w:iCs/>
                <w:color w:val="000000"/>
              </w:rPr>
              <w:t>strA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1187.48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343.01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3.37E-106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5.61E-106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r w:rsidRPr="00964AFF">
              <w:rPr>
                <w:i/>
                <w:iCs/>
                <w:color w:val="000000"/>
              </w:rPr>
              <w:t>sul2</w:t>
            </w:r>
            <w:r w:rsidRPr="00964AFF">
              <w:rPr>
                <w:color w:val="000000"/>
              </w:rPr>
              <w:t xml:space="preserve"> vs. </w:t>
            </w:r>
            <w:proofErr w:type="spellStart"/>
            <w:r w:rsidRPr="00964AFF">
              <w:rPr>
                <w:i/>
                <w:iCs/>
                <w:color w:val="000000"/>
              </w:rPr>
              <w:t>strB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587.26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227.47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3.34E-102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4.18E-102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r w:rsidRPr="00964AFF">
              <w:rPr>
                <w:i/>
                <w:iCs/>
                <w:color w:val="000000"/>
              </w:rPr>
              <w:t>sul2</w:t>
            </w:r>
            <w:r w:rsidRPr="00964AFF">
              <w:rPr>
                <w:color w:val="000000"/>
              </w:rPr>
              <w:t xml:space="preserve"> vs. IncQ1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14888.05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1877.26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8.76E-128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4.38E-127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proofErr w:type="spellStart"/>
            <w:r w:rsidRPr="00964AFF">
              <w:rPr>
                <w:i/>
                <w:iCs/>
                <w:color w:val="000000"/>
              </w:rPr>
              <w:t>tet</w:t>
            </w:r>
            <w:proofErr w:type="spellEnd"/>
            <w:r w:rsidRPr="00964AFF">
              <w:rPr>
                <w:color w:val="000000"/>
              </w:rPr>
              <w:t xml:space="preserve">(A) vs. </w:t>
            </w:r>
            <w:proofErr w:type="spellStart"/>
            <w:r w:rsidRPr="00964AFF">
              <w:rPr>
                <w:i/>
                <w:iCs/>
                <w:color w:val="000000"/>
              </w:rPr>
              <w:t>strA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306.87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143.15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1.88E-96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2.09E-96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proofErr w:type="spellStart"/>
            <w:r w:rsidRPr="00964AFF">
              <w:rPr>
                <w:i/>
                <w:iCs/>
                <w:color w:val="000000"/>
              </w:rPr>
              <w:t>tet</w:t>
            </w:r>
            <w:proofErr w:type="spellEnd"/>
            <w:r w:rsidRPr="00964AFF">
              <w:rPr>
                <w:color w:val="000000"/>
              </w:rPr>
              <w:t xml:space="preserve">(A) vs. </w:t>
            </w:r>
            <w:proofErr w:type="spellStart"/>
            <w:r w:rsidRPr="00964AFF">
              <w:rPr>
                <w:i/>
                <w:iCs/>
                <w:color w:val="000000"/>
              </w:rPr>
              <w:t>strB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236.06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117.94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3.03E-93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3.03E-93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proofErr w:type="spellStart"/>
            <w:r w:rsidRPr="00964AFF">
              <w:rPr>
                <w:i/>
                <w:iCs/>
                <w:color w:val="000000"/>
              </w:rPr>
              <w:t>tet</w:t>
            </w:r>
            <w:proofErr w:type="spellEnd"/>
            <w:r w:rsidRPr="00964AFF">
              <w:rPr>
                <w:color w:val="000000"/>
              </w:rPr>
              <w:t>(A) vs. IncQ1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9194.06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1252.19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1.32E-123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4.39E-123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proofErr w:type="spellStart"/>
            <w:r w:rsidRPr="00964AFF">
              <w:rPr>
                <w:i/>
                <w:iCs/>
                <w:color w:val="000000"/>
              </w:rPr>
              <w:t>strA</w:t>
            </w:r>
            <w:proofErr w:type="spellEnd"/>
            <w:r w:rsidRPr="00964AFF">
              <w:rPr>
                <w:color w:val="000000"/>
              </w:rPr>
              <w:t xml:space="preserve"> vs. </w:t>
            </w:r>
            <w:proofErr w:type="spellStart"/>
            <w:r w:rsidRPr="00964AFF">
              <w:rPr>
                <w:i/>
                <w:iCs/>
                <w:color w:val="000000"/>
              </w:rPr>
              <w:t>strB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4311.58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5.71E-143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5.71E-142</w:t>
            </w:r>
          </w:p>
        </w:tc>
      </w:tr>
      <w:tr w:rsidR="00222184" w:rsidRPr="00964AFF" w:rsidTr="00A33E83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proofErr w:type="spellStart"/>
            <w:r w:rsidRPr="00964AFF">
              <w:rPr>
                <w:i/>
                <w:iCs/>
                <w:color w:val="000000"/>
              </w:rPr>
              <w:t>strA</w:t>
            </w:r>
            <w:proofErr w:type="spellEnd"/>
            <w:r w:rsidRPr="00964AFF">
              <w:rPr>
                <w:color w:val="000000"/>
              </w:rPr>
              <w:t xml:space="preserve"> vs. IncQ1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692.35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6.36E-109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1.27E-108</w:t>
            </w:r>
          </w:p>
        </w:tc>
      </w:tr>
      <w:tr w:rsidR="00222184" w:rsidRPr="00964AFF" w:rsidTr="00CC78AC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rPr>
                <w:color w:val="000000"/>
              </w:rPr>
            </w:pPr>
            <w:proofErr w:type="spellStart"/>
            <w:r w:rsidRPr="00964AFF">
              <w:rPr>
                <w:i/>
                <w:iCs/>
                <w:color w:val="000000"/>
              </w:rPr>
              <w:t>strB</w:t>
            </w:r>
            <w:proofErr w:type="spellEnd"/>
            <w:r w:rsidRPr="00964AFF">
              <w:rPr>
                <w:color w:val="000000"/>
              </w:rPr>
              <w:t xml:space="preserve"> vs. IncQ1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1121.38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324.72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84" w:rsidRPr="00964AFF" w:rsidRDefault="00222184" w:rsidP="00A33E83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3.73E-104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AC" w:rsidRPr="00964AFF" w:rsidRDefault="00222184" w:rsidP="00CC78AC">
            <w:pPr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5.33E-104</w:t>
            </w:r>
          </w:p>
        </w:tc>
      </w:tr>
      <w:tr w:rsidR="00CC78AC" w:rsidRPr="00964AFF" w:rsidTr="00763A26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4AFF">
              <w:rPr>
                <w:i/>
                <w:color w:val="000000"/>
              </w:rPr>
              <w:t>bla</w:t>
            </w:r>
            <w:r w:rsidRPr="00964AFF">
              <w:rPr>
                <w:color w:val="000000"/>
                <w:vertAlign w:val="subscript"/>
              </w:rPr>
              <w:t>TEM-1C</w:t>
            </w:r>
            <w:r w:rsidRPr="00964AFF">
              <w:rPr>
                <w:color w:val="000000"/>
              </w:rPr>
              <w:t xml:space="preserve"> vs. Col440II-like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4.50E+15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4311.58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5.68E-152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1.71E-151</w:t>
            </w:r>
          </w:p>
        </w:tc>
      </w:tr>
      <w:tr w:rsidR="00CC78AC" w:rsidRPr="00964AFF" w:rsidTr="00763A26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4AFF">
              <w:rPr>
                <w:i/>
                <w:color w:val="000000"/>
              </w:rPr>
              <w:t>bla</w:t>
            </w:r>
            <w:r w:rsidRPr="00964AFF">
              <w:rPr>
                <w:color w:val="000000"/>
                <w:vertAlign w:val="subscript"/>
              </w:rPr>
              <w:t>TEM-1C</w:t>
            </w:r>
            <w:r w:rsidRPr="00964AFF">
              <w:rPr>
                <w:color w:val="000000"/>
              </w:rPr>
              <w:t xml:space="preserve"> vs. </w:t>
            </w:r>
            <w:proofErr w:type="spellStart"/>
            <w:r w:rsidRPr="00964AFF">
              <w:rPr>
                <w:color w:val="000000"/>
              </w:rPr>
              <w:t>ColRNAI</w:t>
            </w:r>
            <w:proofErr w:type="spellEnd"/>
            <w:r w:rsidRPr="00964AFF">
              <w:rPr>
                <w:color w:val="000000"/>
              </w:rPr>
              <w:t>-like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303.19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5.00E-96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5.00E-96</w:t>
            </w:r>
          </w:p>
        </w:tc>
      </w:tr>
      <w:tr w:rsidR="00CC78AC" w:rsidRPr="00964AFF" w:rsidTr="00763A26">
        <w:trPr>
          <w:trHeight w:val="320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4AFF">
              <w:rPr>
                <w:color w:val="000000"/>
              </w:rPr>
              <w:t xml:space="preserve">Col440II-like vs. </w:t>
            </w:r>
            <w:proofErr w:type="spellStart"/>
            <w:r w:rsidRPr="00964AFF">
              <w:rPr>
                <w:color w:val="000000"/>
              </w:rPr>
              <w:t>ColRNAI</w:t>
            </w:r>
            <w:proofErr w:type="spellEnd"/>
            <w:r w:rsidRPr="00964AFF">
              <w:rPr>
                <w:color w:val="000000"/>
              </w:rPr>
              <w:t>-like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303.19 – </w:t>
            </w:r>
            <w:proofErr w:type="spellStart"/>
            <w:r w:rsidRPr="00964AFF">
              <w:rPr>
                <w:color w:val="000000"/>
              </w:rPr>
              <w:t>Inf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5.00E-96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78AC" w:rsidRPr="00964AFF" w:rsidRDefault="00CC78AC" w:rsidP="00CC78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5.00E-96</w:t>
            </w:r>
          </w:p>
        </w:tc>
      </w:tr>
    </w:tbl>
    <w:p w:rsidR="00222184" w:rsidRPr="00964AFF" w:rsidRDefault="00222184" w:rsidP="00222184">
      <w:pPr>
        <w:spacing w:line="480" w:lineRule="auto"/>
      </w:pPr>
    </w:p>
    <w:p w:rsidR="008A15D5" w:rsidRDefault="008A15D5">
      <w:bookmarkStart w:id="0" w:name="_GoBack"/>
      <w:bookmarkEnd w:id="0"/>
    </w:p>
    <w:sectPr w:rsidR="008A15D5" w:rsidSect="0038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4"/>
    <w:rsid w:val="000667C5"/>
    <w:rsid w:val="0007582C"/>
    <w:rsid w:val="00077252"/>
    <w:rsid w:val="000C365C"/>
    <w:rsid w:val="0018389A"/>
    <w:rsid w:val="001C17F4"/>
    <w:rsid w:val="001D4754"/>
    <w:rsid w:val="00222184"/>
    <w:rsid w:val="00291F08"/>
    <w:rsid w:val="002B0DC4"/>
    <w:rsid w:val="002C511E"/>
    <w:rsid w:val="00325419"/>
    <w:rsid w:val="00330943"/>
    <w:rsid w:val="00384339"/>
    <w:rsid w:val="004331A2"/>
    <w:rsid w:val="004652A4"/>
    <w:rsid w:val="0047553A"/>
    <w:rsid w:val="004B4F61"/>
    <w:rsid w:val="004E45A9"/>
    <w:rsid w:val="006E3810"/>
    <w:rsid w:val="00735346"/>
    <w:rsid w:val="007C7C56"/>
    <w:rsid w:val="007D3185"/>
    <w:rsid w:val="00825A4F"/>
    <w:rsid w:val="008A15D5"/>
    <w:rsid w:val="008E6E64"/>
    <w:rsid w:val="008E7B13"/>
    <w:rsid w:val="009369D5"/>
    <w:rsid w:val="009B5731"/>
    <w:rsid w:val="00A75A24"/>
    <w:rsid w:val="00AB2A34"/>
    <w:rsid w:val="00B252F9"/>
    <w:rsid w:val="00B468B6"/>
    <w:rsid w:val="00B479B4"/>
    <w:rsid w:val="00C62E0A"/>
    <w:rsid w:val="00CC78AC"/>
    <w:rsid w:val="00D167F0"/>
    <w:rsid w:val="00D534B7"/>
    <w:rsid w:val="00D6189D"/>
    <w:rsid w:val="00DC3E47"/>
    <w:rsid w:val="00DD25CB"/>
    <w:rsid w:val="00DE34C1"/>
    <w:rsid w:val="00E0234E"/>
    <w:rsid w:val="00E93760"/>
    <w:rsid w:val="00EF325F"/>
    <w:rsid w:val="00F1442F"/>
    <w:rsid w:val="00F37650"/>
    <w:rsid w:val="00F4397B"/>
    <w:rsid w:val="00F54C06"/>
    <w:rsid w:val="00F764FF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EDE25"/>
  <w15:chartTrackingRefBased/>
  <w15:docId w15:val="{9CFFE0CB-D16C-5549-AC84-77EA978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1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2</cp:revision>
  <dcterms:created xsi:type="dcterms:W3CDTF">2019-11-21T22:04:00Z</dcterms:created>
  <dcterms:modified xsi:type="dcterms:W3CDTF">2019-11-21T22:05:00Z</dcterms:modified>
</cp:coreProperties>
</file>