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3793" w14:textId="595D34AD" w:rsidR="00A32F33" w:rsidRDefault="008125D2">
      <w:r>
        <w:rPr>
          <w:noProof/>
        </w:rPr>
        <w:drawing>
          <wp:inline distT="0" distB="0" distL="0" distR="0" wp14:anchorId="67BAABBC" wp14:editId="6640E9F4">
            <wp:extent cx="5526639" cy="3975100"/>
            <wp:effectExtent l="0" t="0" r="0" b="6350"/>
            <wp:docPr id="2" name="Imagem 2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573" cy="39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DFE9" w14:textId="27DAFC98" w:rsidR="00876476" w:rsidRDefault="00876476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b/>
          <w:bCs/>
          <w:color w:val="000000" w:themeColor="text1"/>
          <w:shd w:val="clear" w:color="auto" w:fill="FFFFFF"/>
        </w:rPr>
        <w:t xml:space="preserve">Figure S1. </w:t>
      </w:r>
      <w:r w:rsidRPr="004E233C">
        <w:rPr>
          <w:rFonts w:ascii="Book Antiqua" w:hAnsi="Book Antiqua" w:cs="Arial"/>
          <w:color w:val="000000" w:themeColor="text1"/>
          <w:shd w:val="clear" w:color="auto" w:fill="FFFFFF"/>
        </w:rPr>
        <w:t>The scaling relationship between body size and tusk length (red)</w:t>
      </w: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 of the narwhal (</w:t>
      </w:r>
      <w:r>
        <w:rPr>
          <w:rFonts w:ascii="Book Antiqua" w:hAnsi="Book Antiqua" w:cs="Arial"/>
          <w:i/>
          <w:iCs/>
          <w:color w:val="000000" w:themeColor="text1"/>
          <w:shd w:val="clear" w:color="auto" w:fill="FFFFFF"/>
        </w:rPr>
        <w:t xml:space="preserve">Monodon </w:t>
      </w:r>
      <w:proofErr w:type="spellStart"/>
      <w:r>
        <w:rPr>
          <w:rFonts w:ascii="Book Antiqua" w:hAnsi="Book Antiqua" w:cs="Arial"/>
          <w:i/>
          <w:iCs/>
          <w:color w:val="000000" w:themeColor="text1"/>
          <w:shd w:val="clear" w:color="auto" w:fill="FFFFFF"/>
        </w:rPr>
        <w:t>monoceros</w:t>
      </w:r>
      <w:proofErr w:type="spellEnd"/>
      <w:r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Pr="004E233C">
        <w:rPr>
          <w:rFonts w:ascii="Book Antiqua" w:hAnsi="Book Antiqua" w:cs="Arial"/>
          <w:color w:val="000000" w:themeColor="text1"/>
          <w:shd w:val="clear" w:color="auto" w:fill="FFFFFF"/>
        </w:rPr>
        <w:t xml:space="preserve"> demonstrates the steep scaling and ample investment into the tusk. Fluke width (gray), on the other hand, demonstrates the shallow scaling of a </w:t>
      </w:r>
      <w:proofErr w:type="spellStart"/>
      <w:r w:rsidRPr="004E233C">
        <w:rPr>
          <w:rFonts w:ascii="Book Antiqua" w:hAnsi="Book Antiqua" w:cs="Arial"/>
          <w:color w:val="000000" w:themeColor="text1"/>
          <w:shd w:val="clear" w:color="auto" w:fill="FFFFFF"/>
        </w:rPr>
        <w:t>nonsexually</w:t>
      </w:r>
      <w:proofErr w:type="spellEnd"/>
      <w:r w:rsidRPr="004E233C">
        <w:rPr>
          <w:rFonts w:ascii="Book Antiqua" w:hAnsi="Book Antiqua" w:cs="Arial"/>
          <w:color w:val="000000" w:themeColor="text1"/>
          <w:shd w:val="clear" w:color="auto" w:fill="FFFFFF"/>
        </w:rPr>
        <w:t xml:space="preserve"> selected trait. Red and gray lines represent ordinary least squares regression of tusk length and fluke width, respectively.</w:t>
      </w:r>
    </w:p>
    <w:p w14:paraId="17192CE9" w14:textId="76BFDDA4" w:rsidR="00876476" w:rsidRDefault="00876476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  <w:bookmarkStart w:id="0" w:name="_GoBack"/>
      <w:bookmarkEnd w:id="0"/>
    </w:p>
    <w:p w14:paraId="39A6E21A" w14:textId="523CCD4C" w:rsidR="006E1069" w:rsidRDefault="006E1069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019CABE3" w14:textId="727ADDAE" w:rsidR="006E1069" w:rsidRDefault="006E1069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6E976195" w14:textId="408782CC" w:rsidR="006E1069" w:rsidRDefault="006E1069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29B194B7" w14:textId="1CA30AB2" w:rsidR="006E1069" w:rsidRDefault="006E1069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35DE1CD1" w14:textId="77777777" w:rsidR="006E1069" w:rsidRDefault="006E1069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0E44A667" w14:textId="19D96D81" w:rsidR="00876476" w:rsidRDefault="00876476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  <w:r w:rsidRPr="00876476">
        <w:rPr>
          <w:rFonts w:ascii="Book Antiqua" w:hAnsi="Book Antiqua" w:cs="Arial"/>
          <w:b/>
          <w:bCs/>
          <w:color w:val="000000" w:themeColor="text1"/>
          <w:shd w:val="clear" w:color="auto" w:fill="FFFFFF"/>
        </w:rPr>
        <w:lastRenderedPageBreak/>
        <w:t>Table S1.</w:t>
      </w: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 Intercept, slopes and 95% confidence intervals of the</w:t>
      </w:r>
      <w:r w:rsidR="001A5A5C">
        <w:rPr>
          <w:rFonts w:ascii="Book Antiqua" w:hAnsi="Book Antiqua" w:cs="Arial"/>
          <w:color w:val="000000" w:themeColor="text1"/>
          <w:shd w:val="clear" w:color="auto" w:fill="FFFFFF"/>
        </w:rPr>
        <w:t xml:space="preserve"> log-log</w:t>
      </w: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 regression of tusk length and fluke width on body size.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2294"/>
        <w:gridCol w:w="1276"/>
        <w:gridCol w:w="1389"/>
      </w:tblGrid>
      <w:tr w:rsidR="001A5A5C" w14:paraId="4019B2C2" w14:textId="77777777" w:rsidTr="00862802"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60C09" w14:textId="77777777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B7B8" w14:textId="0CEEE230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Estimated parameter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CF0D3" w14:textId="3A901252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2.5%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FA678" w14:textId="3F1DA677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97.5%</w:t>
            </w:r>
          </w:p>
        </w:tc>
      </w:tr>
      <w:tr w:rsidR="001A5A5C" w14:paraId="160FCF21" w14:textId="77777777" w:rsidTr="00862802"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14:paraId="34EB8096" w14:textId="375DA044" w:rsidR="001A5A5C" w:rsidRPr="001A5A5C" w:rsidRDefault="001A5A5C" w:rsidP="001A5A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Fluke width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</w:tcPr>
          <w:p w14:paraId="49B0D89A" w14:textId="77777777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0726B2E" w14:textId="77777777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0869861" w14:textId="77777777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</w:tr>
      <w:tr w:rsidR="001A5A5C" w14:paraId="747FCC37" w14:textId="77777777" w:rsidTr="00862802">
        <w:tc>
          <w:tcPr>
            <w:tcW w:w="2521" w:type="dxa"/>
            <w:shd w:val="clear" w:color="auto" w:fill="F2F2F2" w:themeFill="background1" w:themeFillShade="F2"/>
          </w:tcPr>
          <w:p w14:paraId="7789D95C" w14:textId="2271F9CD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Intercept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14:paraId="7E649D59" w14:textId="6C8C40A2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-1.71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F55424" w14:textId="72AFD80C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-4.73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02A9F02E" w14:textId="5B12FE1E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1.29</w:t>
            </w:r>
          </w:p>
        </w:tc>
      </w:tr>
      <w:tr w:rsidR="001A5A5C" w14:paraId="28D7B94F" w14:textId="77777777" w:rsidTr="00862802"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14:paraId="65CA5D8D" w14:textId="73E91392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Slope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1F73E8EE" w14:textId="3FE00BDA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1.04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BBABDB" w14:textId="50340B90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0.55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06BCCFA5" w14:textId="4911A5EA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1.53</w:t>
            </w:r>
          </w:p>
        </w:tc>
      </w:tr>
      <w:tr w:rsidR="001A5A5C" w14:paraId="47FBC584" w14:textId="77777777" w:rsidTr="00862802"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CCDC8" w14:textId="6F9B2EA3" w:rsidR="001A5A5C" w:rsidRPr="001A5A5C" w:rsidRDefault="001A5A5C" w:rsidP="001A5A5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Tusk length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F79CC" w14:textId="77777777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088F7" w14:textId="77777777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16F7" w14:textId="77777777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</w:tr>
      <w:tr w:rsidR="001A5A5C" w14:paraId="641ACE7D" w14:textId="77777777" w:rsidTr="00862802">
        <w:tc>
          <w:tcPr>
            <w:tcW w:w="25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D541A1" w14:textId="76F53BDB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Intercept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438DD0" w14:textId="3F844E3D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-7.06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A4339D" w14:textId="400DB991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-9.81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5CD9B6" w14:textId="6B949ED2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-4.31</w:t>
            </w:r>
          </w:p>
        </w:tc>
      </w:tr>
      <w:tr w:rsidR="001A5A5C" w14:paraId="179507F6" w14:textId="77777777" w:rsidTr="00862802"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14:paraId="6B53CB3F" w14:textId="4934ACFE" w:rsidR="001A5A5C" w:rsidRDefault="001A5A5C" w:rsidP="00876476">
            <w:pPr>
              <w:spacing w:line="480" w:lineRule="auto"/>
              <w:contextualSpacing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Slope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08A917BE" w14:textId="74902C0D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1.97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007E35" w14:textId="13066005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0.84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FF69B35" w14:textId="3BAEC6C2" w:rsidR="001A5A5C" w:rsidRDefault="001A5A5C" w:rsidP="00862802">
            <w:pPr>
              <w:spacing w:line="480" w:lineRule="auto"/>
              <w:contextualSpacing/>
              <w:jc w:val="center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>3.11</w:t>
            </w:r>
          </w:p>
        </w:tc>
      </w:tr>
    </w:tbl>
    <w:p w14:paraId="1B812CDF" w14:textId="55D4E5A0" w:rsidR="00876476" w:rsidRPr="00876476" w:rsidRDefault="00876476" w:rsidP="00876476">
      <w:pPr>
        <w:spacing w:line="480" w:lineRule="auto"/>
        <w:contextualSpacing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</w:p>
    <w:sectPr w:rsidR="00876476" w:rsidRPr="0087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12124"/>
    <w:multiLevelType w:val="hybridMultilevel"/>
    <w:tmpl w:val="31329A08"/>
    <w:lvl w:ilvl="0" w:tplc="8800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E4"/>
    <w:rsid w:val="001A5A5C"/>
    <w:rsid w:val="006E1069"/>
    <w:rsid w:val="00734126"/>
    <w:rsid w:val="008017E4"/>
    <w:rsid w:val="008125D2"/>
    <w:rsid w:val="00862802"/>
    <w:rsid w:val="00876476"/>
    <w:rsid w:val="00B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5C2C"/>
  <w15:chartTrackingRefBased/>
  <w15:docId w15:val="{F8D06143-C9FB-4FFC-B02D-DF8C420E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</dc:creator>
  <cp:keywords/>
  <dc:description/>
  <cp:lastModifiedBy>Zack</cp:lastModifiedBy>
  <cp:revision>5</cp:revision>
  <dcterms:created xsi:type="dcterms:W3CDTF">2020-02-10T18:32:00Z</dcterms:created>
  <dcterms:modified xsi:type="dcterms:W3CDTF">2020-02-12T20:32:00Z</dcterms:modified>
</cp:coreProperties>
</file>