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ACB2CC" w14:textId="77777777" w:rsidR="009B59EF" w:rsidRDefault="009B59EF" w:rsidP="009B59EF">
      <w:pPr>
        <w:spacing w:after="0" w:line="360" w:lineRule="auto"/>
        <w:jc w:val="center"/>
        <w:rPr>
          <w:rFonts w:cs="Arial"/>
        </w:rPr>
      </w:pPr>
      <w:r>
        <w:rPr>
          <w:rFonts w:cs="Arial"/>
        </w:rPr>
        <w:t>Making consultation meaningful: Insights from the South African mental health policy consultation process</w:t>
      </w:r>
    </w:p>
    <w:p w14:paraId="4C662BA2" w14:textId="4475BA50" w:rsidR="009B59EF" w:rsidRDefault="009B59EF" w:rsidP="009B59EF">
      <w:pPr>
        <w:spacing w:after="0" w:line="360" w:lineRule="auto"/>
      </w:pPr>
    </w:p>
    <w:p w14:paraId="10E8B80E" w14:textId="76CE8B8B" w:rsidR="0066188C" w:rsidRDefault="008F3C5D" w:rsidP="0066188C">
      <w:pPr>
        <w:spacing w:after="0"/>
        <w:rPr>
          <w:rFonts w:cs="Arial"/>
        </w:rPr>
      </w:pPr>
      <w:r>
        <w:rPr>
          <w:rFonts w:cs="Arial"/>
        </w:rPr>
        <w:t xml:space="preserve">S2 </w:t>
      </w:r>
      <w:bookmarkStart w:id="0" w:name="_GoBack"/>
      <w:bookmarkEnd w:id="0"/>
      <w:r w:rsidR="0066188C">
        <w:rPr>
          <w:rFonts w:cs="Arial"/>
        </w:rPr>
        <w:t>Table</w:t>
      </w:r>
      <w:r>
        <w:rPr>
          <w:rFonts w:cs="Arial"/>
        </w:rPr>
        <w:t>:</w:t>
      </w:r>
      <w:r w:rsidR="0066188C">
        <w:rPr>
          <w:rFonts w:cs="Arial"/>
        </w:rPr>
        <w:t xml:space="preserve"> Codes for analysis of interview data 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4962"/>
      </w:tblGrid>
      <w:tr w:rsidR="0066188C" w14:paraId="669B248F" w14:textId="77777777" w:rsidTr="002605E0">
        <w:tc>
          <w:tcPr>
            <w:tcW w:w="4077" w:type="dxa"/>
            <w:shd w:val="clear" w:color="auto" w:fill="auto"/>
          </w:tcPr>
          <w:p w14:paraId="4AE9A2C3" w14:textId="77777777" w:rsidR="0066188C" w:rsidRPr="009314E4" w:rsidRDefault="0066188C" w:rsidP="002605E0">
            <w:pPr>
              <w:spacing w:after="0" w:line="240" w:lineRule="auto"/>
              <w:rPr>
                <w:b/>
              </w:rPr>
            </w:pPr>
            <w:r w:rsidRPr="009314E4">
              <w:rPr>
                <w:b/>
              </w:rPr>
              <w:t>Main theme</w:t>
            </w:r>
          </w:p>
        </w:tc>
        <w:tc>
          <w:tcPr>
            <w:tcW w:w="4962" w:type="dxa"/>
            <w:shd w:val="clear" w:color="auto" w:fill="auto"/>
          </w:tcPr>
          <w:p w14:paraId="0015FD18" w14:textId="77777777" w:rsidR="0066188C" w:rsidRPr="009314E4" w:rsidRDefault="0066188C" w:rsidP="002605E0">
            <w:pPr>
              <w:spacing w:after="0" w:line="240" w:lineRule="auto"/>
              <w:rPr>
                <w:b/>
              </w:rPr>
            </w:pPr>
            <w:r w:rsidRPr="009314E4">
              <w:rPr>
                <w:b/>
              </w:rPr>
              <w:t>Sub-themes</w:t>
            </w:r>
          </w:p>
        </w:tc>
      </w:tr>
      <w:tr w:rsidR="0066188C" w14:paraId="6ED7F106" w14:textId="77777777" w:rsidTr="002605E0">
        <w:tc>
          <w:tcPr>
            <w:tcW w:w="4077" w:type="dxa"/>
            <w:vMerge w:val="restart"/>
            <w:shd w:val="clear" w:color="auto" w:fill="auto"/>
          </w:tcPr>
          <w:p w14:paraId="68D66D8C" w14:textId="77777777" w:rsidR="0066188C" w:rsidRDefault="0066188C" w:rsidP="002605E0">
            <w:pPr>
              <w:spacing w:after="0" w:line="240" w:lineRule="auto"/>
            </w:pPr>
            <w:r>
              <w:t>Knowledge about or involvement in broader policy development process</w:t>
            </w:r>
          </w:p>
        </w:tc>
        <w:tc>
          <w:tcPr>
            <w:tcW w:w="4962" w:type="dxa"/>
            <w:shd w:val="clear" w:color="auto" w:fill="auto"/>
          </w:tcPr>
          <w:p w14:paraId="0535750C" w14:textId="77777777" w:rsidR="0066188C" w:rsidRDefault="0066188C" w:rsidP="002605E0">
            <w:pPr>
              <w:spacing w:after="0" w:line="240" w:lineRule="auto"/>
            </w:pPr>
            <w:r>
              <w:t>Pre-summit policy development</w:t>
            </w:r>
          </w:p>
        </w:tc>
      </w:tr>
      <w:tr w:rsidR="0066188C" w14:paraId="418B34F1" w14:textId="77777777" w:rsidTr="002605E0">
        <w:tc>
          <w:tcPr>
            <w:tcW w:w="4077" w:type="dxa"/>
            <w:vMerge/>
            <w:shd w:val="clear" w:color="auto" w:fill="auto"/>
          </w:tcPr>
          <w:p w14:paraId="6D465EB3" w14:textId="77777777" w:rsidR="0066188C" w:rsidRDefault="0066188C" w:rsidP="002605E0">
            <w:pPr>
              <w:spacing w:after="0" w:line="240" w:lineRule="auto"/>
            </w:pPr>
          </w:p>
        </w:tc>
        <w:tc>
          <w:tcPr>
            <w:tcW w:w="4962" w:type="dxa"/>
            <w:shd w:val="clear" w:color="auto" w:fill="auto"/>
          </w:tcPr>
          <w:p w14:paraId="3FABEC0B" w14:textId="77777777" w:rsidR="0066188C" w:rsidRDefault="0066188C" w:rsidP="002605E0">
            <w:pPr>
              <w:spacing w:after="0" w:line="240" w:lineRule="auto"/>
            </w:pPr>
            <w:r>
              <w:t>Post-summit policy development</w:t>
            </w:r>
          </w:p>
        </w:tc>
      </w:tr>
      <w:tr w:rsidR="0066188C" w14:paraId="0E99C421" w14:textId="77777777" w:rsidTr="002605E0">
        <w:tc>
          <w:tcPr>
            <w:tcW w:w="4077" w:type="dxa"/>
            <w:vMerge w:val="restart"/>
            <w:shd w:val="clear" w:color="auto" w:fill="auto"/>
          </w:tcPr>
          <w:p w14:paraId="147ADE51" w14:textId="77777777" w:rsidR="0066188C" w:rsidRDefault="0066188C" w:rsidP="002605E0">
            <w:pPr>
              <w:spacing w:after="0" w:line="240" w:lineRule="auto"/>
            </w:pPr>
            <w:r>
              <w:t>Information and consultation transparency about the policy consultation</w:t>
            </w:r>
          </w:p>
        </w:tc>
        <w:tc>
          <w:tcPr>
            <w:tcW w:w="4962" w:type="dxa"/>
            <w:shd w:val="clear" w:color="auto" w:fill="auto"/>
          </w:tcPr>
          <w:p w14:paraId="48AF77F5" w14:textId="77777777" w:rsidR="0066188C" w:rsidRDefault="0066188C" w:rsidP="002605E0">
            <w:pPr>
              <w:spacing w:after="0" w:line="240" w:lineRule="auto"/>
            </w:pPr>
            <w:r>
              <w:t xml:space="preserve">Pre-summit consultation and information </w:t>
            </w:r>
          </w:p>
        </w:tc>
      </w:tr>
      <w:tr w:rsidR="0066188C" w14:paraId="15C2B1F0" w14:textId="77777777" w:rsidTr="002605E0">
        <w:tc>
          <w:tcPr>
            <w:tcW w:w="4077" w:type="dxa"/>
            <w:vMerge/>
            <w:shd w:val="clear" w:color="auto" w:fill="auto"/>
          </w:tcPr>
          <w:p w14:paraId="3C05DC76" w14:textId="77777777" w:rsidR="0066188C" w:rsidRDefault="0066188C" w:rsidP="002605E0">
            <w:pPr>
              <w:spacing w:after="0" w:line="240" w:lineRule="auto"/>
            </w:pPr>
          </w:p>
        </w:tc>
        <w:tc>
          <w:tcPr>
            <w:tcW w:w="4962" w:type="dxa"/>
            <w:shd w:val="clear" w:color="auto" w:fill="auto"/>
          </w:tcPr>
          <w:p w14:paraId="47E776BB" w14:textId="77777777" w:rsidR="0066188C" w:rsidRDefault="0066188C" w:rsidP="002605E0">
            <w:pPr>
              <w:spacing w:after="0" w:line="240" w:lineRule="auto"/>
            </w:pPr>
            <w:r>
              <w:t xml:space="preserve">Post-summit consultation and information </w:t>
            </w:r>
          </w:p>
        </w:tc>
      </w:tr>
      <w:tr w:rsidR="0066188C" w14:paraId="5326FB0B" w14:textId="77777777" w:rsidTr="002605E0">
        <w:tc>
          <w:tcPr>
            <w:tcW w:w="4077" w:type="dxa"/>
            <w:shd w:val="clear" w:color="auto" w:fill="auto"/>
          </w:tcPr>
          <w:p w14:paraId="6930FB08" w14:textId="77777777" w:rsidR="0066188C" w:rsidRDefault="0066188C" w:rsidP="002605E0">
            <w:pPr>
              <w:spacing w:after="0" w:line="240" w:lineRule="auto"/>
            </w:pPr>
            <w:r>
              <w:t>Provincial follow-through</w:t>
            </w:r>
          </w:p>
          <w:p w14:paraId="171B609D" w14:textId="77777777" w:rsidR="0066188C" w:rsidRDefault="0066188C" w:rsidP="002605E0">
            <w:pPr>
              <w:spacing w:after="0" w:line="240" w:lineRule="auto"/>
            </w:pPr>
          </w:p>
        </w:tc>
        <w:tc>
          <w:tcPr>
            <w:tcW w:w="4962" w:type="dxa"/>
            <w:shd w:val="clear" w:color="auto" w:fill="auto"/>
          </w:tcPr>
          <w:p w14:paraId="1056206F" w14:textId="77777777" w:rsidR="0066188C" w:rsidRDefault="0066188C" w:rsidP="002605E0">
            <w:pPr>
              <w:spacing w:after="0" w:line="240" w:lineRule="auto"/>
            </w:pPr>
            <w:r>
              <w:t xml:space="preserve">- </w:t>
            </w:r>
          </w:p>
        </w:tc>
      </w:tr>
      <w:tr w:rsidR="0066188C" w14:paraId="00CD1ECD" w14:textId="77777777" w:rsidTr="002605E0">
        <w:tc>
          <w:tcPr>
            <w:tcW w:w="4077" w:type="dxa"/>
            <w:vMerge w:val="restart"/>
            <w:shd w:val="clear" w:color="auto" w:fill="auto"/>
          </w:tcPr>
          <w:p w14:paraId="1979C218" w14:textId="77777777" w:rsidR="0066188C" w:rsidRDefault="0066188C" w:rsidP="002605E0">
            <w:pPr>
              <w:spacing w:after="0" w:line="240" w:lineRule="auto"/>
            </w:pPr>
            <w:r>
              <w:t>Impact of consultation summit</w:t>
            </w:r>
          </w:p>
        </w:tc>
        <w:tc>
          <w:tcPr>
            <w:tcW w:w="4962" w:type="dxa"/>
            <w:shd w:val="clear" w:color="auto" w:fill="auto"/>
          </w:tcPr>
          <w:p w14:paraId="6F17D82D" w14:textId="77777777" w:rsidR="0066188C" w:rsidRDefault="0066188C" w:rsidP="002605E0">
            <w:pPr>
              <w:spacing w:after="0" w:line="240" w:lineRule="auto"/>
            </w:pPr>
            <w:r>
              <w:t>Signalled priority</w:t>
            </w:r>
          </w:p>
        </w:tc>
      </w:tr>
      <w:tr w:rsidR="0066188C" w14:paraId="06120354" w14:textId="77777777" w:rsidTr="002605E0">
        <w:tc>
          <w:tcPr>
            <w:tcW w:w="4077" w:type="dxa"/>
            <w:vMerge/>
            <w:shd w:val="clear" w:color="auto" w:fill="auto"/>
          </w:tcPr>
          <w:p w14:paraId="58235A0A" w14:textId="77777777" w:rsidR="0066188C" w:rsidRDefault="0066188C" w:rsidP="002605E0">
            <w:pPr>
              <w:spacing w:after="0" w:line="240" w:lineRule="auto"/>
            </w:pPr>
          </w:p>
        </w:tc>
        <w:tc>
          <w:tcPr>
            <w:tcW w:w="4962" w:type="dxa"/>
            <w:shd w:val="clear" w:color="auto" w:fill="auto"/>
          </w:tcPr>
          <w:p w14:paraId="5F421AFB" w14:textId="77777777" w:rsidR="0066188C" w:rsidRDefault="0066188C" w:rsidP="002605E0">
            <w:pPr>
              <w:spacing w:after="0" w:line="240" w:lineRule="auto"/>
            </w:pPr>
            <w:r>
              <w:t xml:space="preserve">Influence on policy </w:t>
            </w:r>
          </w:p>
        </w:tc>
      </w:tr>
      <w:tr w:rsidR="0066188C" w14:paraId="50276FE3" w14:textId="77777777" w:rsidTr="002605E0">
        <w:tc>
          <w:tcPr>
            <w:tcW w:w="4077" w:type="dxa"/>
            <w:vMerge w:val="restart"/>
            <w:shd w:val="clear" w:color="auto" w:fill="auto"/>
          </w:tcPr>
          <w:p w14:paraId="7C164F74" w14:textId="77777777" w:rsidR="0066188C" w:rsidRDefault="0066188C" w:rsidP="002605E0">
            <w:pPr>
              <w:spacing w:after="0" w:line="240" w:lineRule="auto"/>
            </w:pPr>
            <w:r>
              <w:t xml:space="preserve">Perspectives on final policy </w:t>
            </w:r>
          </w:p>
        </w:tc>
        <w:tc>
          <w:tcPr>
            <w:tcW w:w="4962" w:type="dxa"/>
            <w:shd w:val="clear" w:color="auto" w:fill="auto"/>
          </w:tcPr>
          <w:p w14:paraId="7EF32034" w14:textId="77777777" w:rsidR="0066188C" w:rsidRDefault="0066188C" w:rsidP="002605E0">
            <w:pPr>
              <w:spacing w:after="0" w:line="240" w:lineRule="auto"/>
            </w:pPr>
            <w:r>
              <w:t>General perspectives about the final policy</w:t>
            </w:r>
          </w:p>
        </w:tc>
      </w:tr>
      <w:tr w:rsidR="0066188C" w14:paraId="58BF89EF" w14:textId="77777777" w:rsidTr="002605E0">
        <w:tc>
          <w:tcPr>
            <w:tcW w:w="4077" w:type="dxa"/>
            <w:vMerge/>
            <w:shd w:val="clear" w:color="auto" w:fill="auto"/>
          </w:tcPr>
          <w:p w14:paraId="13FC4131" w14:textId="77777777" w:rsidR="0066188C" w:rsidRDefault="0066188C" w:rsidP="002605E0">
            <w:pPr>
              <w:spacing w:after="0" w:line="240" w:lineRule="auto"/>
            </w:pPr>
          </w:p>
        </w:tc>
        <w:tc>
          <w:tcPr>
            <w:tcW w:w="4962" w:type="dxa"/>
            <w:shd w:val="clear" w:color="auto" w:fill="auto"/>
          </w:tcPr>
          <w:p w14:paraId="4F5DB397" w14:textId="77777777" w:rsidR="0066188C" w:rsidRDefault="0066188C" w:rsidP="002605E0">
            <w:pPr>
              <w:spacing w:after="0" w:line="240" w:lineRule="auto"/>
            </w:pPr>
            <w:r>
              <w:t>Perspectives about the implementation of the policy</w:t>
            </w:r>
          </w:p>
        </w:tc>
      </w:tr>
      <w:tr w:rsidR="0066188C" w14:paraId="3A38599C" w14:textId="77777777" w:rsidTr="002605E0">
        <w:tc>
          <w:tcPr>
            <w:tcW w:w="4077" w:type="dxa"/>
            <w:shd w:val="clear" w:color="auto" w:fill="auto"/>
          </w:tcPr>
          <w:p w14:paraId="471B8D1C" w14:textId="77777777" w:rsidR="0066188C" w:rsidRDefault="0066188C" w:rsidP="002605E0">
            <w:pPr>
              <w:spacing w:after="0" w:line="240" w:lineRule="auto"/>
            </w:pPr>
            <w:r>
              <w:t>Opportunities for service-user input</w:t>
            </w:r>
          </w:p>
          <w:p w14:paraId="07014B9C" w14:textId="77777777" w:rsidR="0066188C" w:rsidRDefault="0066188C" w:rsidP="002605E0">
            <w:pPr>
              <w:spacing w:after="0" w:line="240" w:lineRule="auto"/>
            </w:pPr>
          </w:p>
        </w:tc>
        <w:tc>
          <w:tcPr>
            <w:tcW w:w="4962" w:type="dxa"/>
            <w:shd w:val="clear" w:color="auto" w:fill="auto"/>
          </w:tcPr>
          <w:p w14:paraId="57BE4A61" w14:textId="77777777" w:rsidR="0066188C" w:rsidRDefault="0066188C" w:rsidP="002605E0">
            <w:pPr>
              <w:spacing w:after="0" w:line="240" w:lineRule="auto"/>
            </w:pPr>
            <w:r>
              <w:t>-</w:t>
            </w:r>
          </w:p>
        </w:tc>
      </w:tr>
    </w:tbl>
    <w:p w14:paraId="1ED27E81" w14:textId="77777777" w:rsidR="0066188C" w:rsidRDefault="0066188C" w:rsidP="0066188C">
      <w:pPr>
        <w:spacing w:after="0" w:line="360" w:lineRule="auto"/>
        <w:rPr>
          <w:rFonts w:cs="Arial"/>
        </w:rPr>
      </w:pPr>
    </w:p>
    <w:p w14:paraId="0C4BE39F" w14:textId="77777777" w:rsidR="0066188C" w:rsidRDefault="0066188C" w:rsidP="0066188C">
      <w:pPr>
        <w:spacing w:after="0" w:line="360" w:lineRule="auto"/>
        <w:rPr>
          <w:rFonts w:cs="Arial"/>
        </w:rPr>
      </w:pPr>
    </w:p>
    <w:p w14:paraId="56680C8C" w14:textId="77777777" w:rsidR="0066188C" w:rsidRDefault="0066188C" w:rsidP="0066188C">
      <w:pPr>
        <w:spacing w:after="0" w:line="360" w:lineRule="auto"/>
        <w:rPr>
          <w:rFonts w:cs="Arial"/>
        </w:rPr>
      </w:pPr>
    </w:p>
    <w:p w14:paraId="73795617" w14:textId="77777777" w:rsidR="0066188C" w:rsidRDefault="0066188C" w:rsidP="009B59EF">
      <w:pPr>
        <w:spacing w:after="0" w:line="360" w:lineRule="auto"/>
      </w:pPr>
    </w:p>
    <w:p w14:paraId="06A4C743" w14:textId="77777777" w:rsidR="009B59EF" w:rsidRDefault="009B59EF" w:rsidP="009B59EF">
      <w:pPr>
        <w:spacing w:after="0" w:line="360" w:lineRule="auto"/>
      </w:pPr>
    </w:p>
    <w:p w14:paraId="7A7D0DE8" w14:textId="77777777" w:rsidR="009B59EF" w:rsidRDefault="009B59EF" w:rsidP="009B59EF">
      <w:pPr>
        <w:spacing w:after="0" w:line="360" w:lineRule="auto"/>
      </w:pPr>
    </w:p>
    <w:p w14:paraId="2A8B82CE" w14:textId="77777777" w:rsidR="009B59EF" w:rsidRDefault="009B59EF" w:rsidP="009B59EF">
      <w:pPr>
        <w:spacing w:after="0" w:line="360" w:lineRule="auto"/>
      </w:pPr>
    </w:p>
    <w:p w14:paraId="5CBFDC54" w14:textId="77777777" w:rsidR="009B59EF" w:rsidRDefault="009B59EF"/>
    <w:sectPr w:rsidR="009B59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9EF"/>
    <w:rsid w:val="0054332E"/>
    <w:rsid w:val="0066188C"/>
    <w:rsid w:val="007F151D"/>
    <w:rsid w:val="008F3C5D"/>
    <w:rsid w:val="009B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2A4E6"/>
  <w15:chartTrackingRefBased/>
  <w15:docId w15:val="{04E25DB8-F917-48A4-A7B5-D84560884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line="276" w:lineRule="auto"/>
        <w:ind w:left="1434" w:hanging="1077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B59EF"/>
    <w:pPr>
      <w:autoSpaceDE w:val="0"/>
      <w:autoSpaceDN w:val="0"/>
      <w:adjustRightInd w:val="0"/>
      <w:spacing w:after="200"/>
      <w:ind w:left="0" w:firstLine="0"/>
    </w:pPr>
    <w:rPr>
      <w:rFonts w:ascii="Calibri" w:eastAsia="Calibri" w:hAnsi="Calibri" w:cs="Calibri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Marais, DL, Dr [debbiem@sun.ac.za]</dc:creator>
  <cp:keywords/>
  <dc:description/>
  <cp:lastModifiedBy>Marais, DL, Dr [debbiem@sun.ac.za]</cp:lastModifiedBy>
  <cp:revision>2</cp:revision>
  <dcterms:created xsi:type="dcterms:W3CDTF">2019-09-13T07:26:00Z</dcterms:created>
  <dcterms:modified xsi:type="dcterms:W3CDTF">2019-09-13T07:26:00Z</dcterms:modified>
</cp:coreProperties>
</file>