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B25" w:rsidRPr="00A12B25" w:rsidRDefault="00A12B25" w:rsidP="00A12B25">
      <w:pPr>
        <w:suppressLineNumbers/>
        <w:jc w:val="center"/>
        <w:rPr>
          <w:rFonts w:ascii="Times New Roman" w:hAnsi="Times New Roman"/>
          <w:color w:val="000000"/>
          <w:sz w:val="21"/>
          <w:szCs w:val="21"/>
        </w:rPr>
      </w:pPr>
      <w:r w:rsidRPr="00A12B25">
        <w:rPr>
          <w:rFonts w:ascii="Times New Roman" w:hAnsi="Times New Roman"/>
          <w:color w:val="000000"/>
          <w:sz w:val="21"/>
          <w:szCs w:val="21"/>
        </w:rPr>
        <w:t xml:space="preserve">Table S1. The effects of exogenous AHL molecules on biofilm formation in </w:t>
      </w:r>
      <w:r w:rsidRPr="00A12B25">
        <w:rPr>
          <w:rFonts w:ascii="Times New Roman" w:hAnsi="Times New Roman"/>
          <w:i/>
          <w:color w:val="000000"/>
          <w:sz w:val="21"/>
          <w:szCs w:val="21"/>
        </w:rPr>
        <w:t>P. fluorescens</w:t>
      </w:r>
      <w:r w:rsidRPr="00A12B25">
        <w:rPr>
          <w:rFonts w:ascii="Times New Roman" w:hAnsi="Times New Roman"/>
          <w:color w:val="000000"/>
          <w:sz w:val="21"/>
          <w:szCs w:val="21"/>
        </w:rPr>
        <w:t xml:space="preserve"> (mean ± SD).</w:t>
      </w:r>
    </w:p>
    <w:tbl>
      <w:tblPr>
        <w:tblW w:w="7651" w:type="dxa"/>
        <w:jc w:val="center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3"/>
        <w:gridCol w:w="1850"/>
        <w:gridCol w:w="1832"/>
        <w:gridCol w:w="2076"/>
      </w:tblGrid>
      <w:tr w:rsidR="00A12B25" w:rsidRPr="0052328C" w:rsidTr="00343A42">
        <w:trPr>
          <w:trHeight w:val="367"/>
          <w:jc w:val="center"/>
        </w:trPr>
        <w:tc>
          <w:tcPr>
            <w:tcW w:w="189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Additive</w:t>
            </w:r>
          </w:p>
        </w:tc>
        <w:tc>
          <w:tcPr>
            <w:tcW w:w="18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 xml:space="preserve">Concentration 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 xml:space="preserve">Biofilm </w:t>
            </w:r>
            <w:proofErr w:type="spellStart"/>
            <w:r w:rsidRPr="0052328C">
              <w:rPr>
                <w:color w:val="000000"/>
                <w:lang w:val="en-US" w:eastAsia="zh-CN"/>
              </w:rPr>
              <w:t>formati</w:t>
            </w:r>
            <w:r w:rsidRPr="0052328C">
              <w:rPr>
                <w:rFonts w:hint="eastAsia"/>
                <w:color w:val="000000"/>
                <w:lang w:val="en-US" w:eastAsia="zh-CN"/>
              </w:rPr>
              <w:t>o</w:t>
            </w:r>
            <w:r w:rsidRPr="0052328C">
              <w:rPr>
                <w:color w:val="000000"/>
                <w:lang w:val="en-US" w:eastAsia="zh-CN"/>
              </w:rPr>
              <w:t>n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a</w:t>
            </w:r>
            <w:proofErr w:type="spellEnd"/>
          </w:p>
        </w:tc>
        <w:tc>
          <w:tcPr>
            <w:tcW w:w="20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S</w:t>
            </w:r>
            <w:r w:rsidRPr="0052328C">
              <w:rPr>
                <w:color w:val="000000"/>
                <w:lang w:val="en-US" w:eastAsia="zh-CN"/>
              </w:rPr>
              <w:t>timulation rate</w:t>
            </w:r>
            <w:r w:rsidR="00FC46EE">
              <w:rPr>
                <w:color w:val="000000"/>
                <w:lang w:val="en-US" w:eastAsia="zh-CN"/>
              </w:rPr>
              <w:t xml:space="preserve"> (</w:t>
            </w:r>
            <w:proofErr w:type="gramStart"/>
            <w:r w:rsidR="00FC46EE">
              <w:rPr>
                <w:color w:val="000000"/>
                <w:lang w:val="en-US" w:eastAsia="zh-CN"/>
              </w:rPr>
              <w:t>%)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b</w:t>
            </w:r>
            <w:proofErr w:type="gramEnd"/>
            <w:r w:rsidRPr="0052328C">
              <w:rPr>
                <w:color w:val="000000"/>
                <w:lang w:val="en-US" w:eastAsia="zh-CN"/>
              </w:rPr>
              <w:t xml:space="preserve"> </w:t>
            </w:r>
          </w:p>
        </w:tc>
      </w:tr>
      <w:tr w:rsidR="00A12B25" w:rsidRPr="0052328C" w:rsidTr="00343A42">
        <w:trPr>
          <w:trHeight w:val="339"/>
          <w:jc w:val="center"/>
        </w:trPr>
        <w:tc>
          <w:tcPr>
            <w:tcW w:w="1893" w:type="dxa"/>
            <w:tcBorders>
              <w:top w:val="single" w:sz="4" w:space="0" w:color="auto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iCs/>
                <w:color w:val="000000"/>
                <w:lang w:val="en-US" w:eastAsia="zh-CN"/>
              </w:rPr>
              <w:t>Control</w:t>
            </w:r>
          </w:p>
        </w:tc>
        <w:tc>
          <w:tcPr>
            <w:tcW w:w="1850" w:type="dxa"/>
            <w:tcBorders>
              <w:top w:val="single" w:sz="4" w:space="0" w:color="auto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0</w:t>
            </w:r>
            <w:r w:rsidRPr="0052328C">
              <w:rPr>
                <w:rFonts w:hint="eastAsia"/>
                <w:color w:val="000000"/>
                <w:lang w:val="en-US" w:eastAsia="zh-CN"/>
              </w:rPr>
              <w:t xml:space="preserve"> </w:t>
            </w:r>
            <w:proofErr w:type="spellStart"/>
            <w:r w:rsidRPr="0052328C">
              <w:rPr>
                <w:color w:val="000000"/>
                <w:lang w:val="en-US" w:eastAsia="zh-CN"/>
              </w:rPr>
              <w:t>μL</w:t>
            </w:r>
            <w:proofErr w:type="spellEnd"/>
            <w:r w:rsidRPr="0052328C">
              <w:rPr>
                <w:color w:val="000000"/>
                <w:lang w:val="en-US" w:eastAsia="zh-CN"/>
              </w:rPr>
              <w:t>/mL</w:t>
            </w:r>
          </w:p>
        </w:tc>
        <w:tc>
          <w:tcPr>
            <w:tcW w:w="1832" w:type="dxa"/>
            <w:tcBorders>
              <w:top w:val="single" w:sz="4" w:space="0" w:color="auto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0.793</w:t>
            </w:r>
            <w:r w:rsidRPr="0052328C">
              <w:rPr>
                <w:color w:val="000000"/>
                <w:lang w:val="en-US" w:eastAsia="zh-CN"/>
              </w:rPr>
              <w:t>±</w:t>
            </w:r>
            <w:r w:rsidRPr="0052328C">
              <w:rPr>
                <w:rFonts w:hint="eastAsia"/>
                <w:color w:val="000000"/>
                <w:lang w:val="en-US" w:eastAsia="zh-CN"/>
              </w:rPr>
              <w:t>0.021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g</w:t>
            </w:r>
          </w:p>
        </w:tc>
        <w:tc>
          <w:tcPr>
            <w:tcW w:w="2076" w:type="dxa"/>
            <w:tcBorders>
              <w:top w:val="single" w:sz="4" w:space="0" w:color="auto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—</w:t>
            </w:r>
          </w:p>
        </w:tc>
      </w:tr>
      <w:tr w:rsidR="00A12B25" w:rsidRPr="0052328C" w:rsidTr="00343A42">
        <w:trPr>
          <w:trHeight w:val="339"/>
          <w:jc w:val="center"/>
        </w:trPr>
        <w:tc>
          <w:tcPr>
            <w:tcW w:w="1893" w:type="dxa"/>
            <w:tcBorders>
              <w:top w:val="nil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4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850" w:type="dxa"/>
            <w:tcBorders>
              <w:top w:val="nil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bookmarkStart w:id="0" w:name="OLE_LINK122"/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bookmarkStart w:id="1" w:name="OLE_LINK215"/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bookmarkEnd w:id="1"/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  <w:bookmarkEnd w:id="0"/>
            <w:r w:rsidRPr="0052328C">
              <w:rPr>
                <w:rFonts w:hint="eastAsia"/>
                <w:color w:val="000000"/>
                <w:lang w:val="en-US" w:eastAsia="zh-CN"/>
              </w:rPr>
              <w:t xml:space="preserve"> </w:t>
            </w:r>
          </w:p>
        </w:tc>
        <w:tc>
          <w:tcPr>
            <w:tcW w:w="1832" w:type="dxa"/>
            <w:tcBorders>
              <w:top w:val="nil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1.</w:t>
            </w:r>
            <w:r w:rsidRPr="0052328C">
              <w:rPr>
                <w:rFonts w:hint="eastAsia"/>
                <w:color w:val="000000"/>
                <w:lang w:val="en-US" w:eastAsia="zh-CN"/>
              </w:rPr>
              <w:t>8</w:t>
            </w:r>
            <w:r w:rsidRPr="0052328C">
              <w:rPr>
                <w:color w:val="000000"/>
                <w:lang w:val="en-US" w:eastAsia="zh-CN"/>
              </w:rPr>
              <w:t>0</w:t>
            </w:r>
            <w:r w:rsidRPr="0052328C">
              <w:rPr>
                <w:rFonts w:hint="eastAsia"/>
                <w:color w:val="000000"/>
                <w:lang w:val="en-US" w:eastAsia="zh-CN"/>
              </w:rPr>
              <w:t>4</w:t>
            </w:r>
            <w:r w:rsidRPr="0052328C">
              <w:rPr>
                <w:color w:val="000000"/>
                <w:lang w:val="en-US" w:eastAsia="zh-CN"/>
              </w:rPr>
              <w:t>±0.0</w:t>
            </w:r>
            <w:r w:rsidRPr="0052328C">
              <w:rPr>
                <w:rFonts w:hint="eastAsia"/>
                <w:color w:val="000000"/>
                <w:lang w:val="en-US" w:eastAsia="zh-CN"/>
              </w:rPr>
              <w:t>1</w:t>
            </w:r>
            <w:r w:rsidRPr="0052328C">
              <w:rPr>
                <w:color w:val="000000"/>
                <w:lang w:val="en-US" w:eastAsia="zh-CN"/>
              </w:rPr>
              <w:t>3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c</w:t>
            </w:r>
          </w:p>
        </w:tc>
        <w:tc>
          <w:tcPr>
            <w:tcW w:w="2076" w:type="dxa"/>
            <w:tcBorders>
              <w:top w:val="nil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127.49%</w:t>
            </w:r>
          </w:p>
        </w:tc>
      </w:tr>
      <w:tr w:rsidR="00A12B25" w:rsidRPr="0052328C" w:rsidTr="00343A42">
        <w:trPr>
          <w:trHeight w:val="349"/>
          <w:jc w:val="center"/>
        </w:trPr>
        <w:tc>
          <w:tcPr>
            <w:tcW w:w="1893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6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850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32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1</w:t>
            </w:r>
            <w:r w:rsidRPr="0052328C">
              <w:rPr>
                <w:color w:val="000000"/>
                <w:lang w:val="en-US" w:eastAsia="zh-CN"/>
              </w:rPr>
              <w:t>.</w:t>
            </w:r>
            <w:r w:rsidRPr="0052328C">
              <w:rPr>
                <w:rFonts w:hint="eastAsia"/>
                <w:color w:val="000000"/>
                <w:lang w:val="en-US" w:eastAsia="zh-CN"/>
              </w:rPr>
              <w:t>212</w:t>
            </w:r>
            <w:r w:rsidRPr="0052328C">
              <w:rPr>
                <w:color w:val="000000"/>
                <w:lang w:val="en-US" w:eastAsia="zh-CN"/>
              </w:rPr>
              <w:t>±0.0</w:t>
            </w:r>
            <w:r w:rsidRPr="0052328C">
              <w:rPr>
                <w:rFonts w:hint="eastAsia"/>
                <w:color w:val="000000"/>
                <w:lang w:val="en-US" w:eastAsia="zh-CN"/>
              </w:rPr>
              <w:t>2</w:t>
            </w:r>
            <w:r w:rsidRPr="0052328C">
              <w:rPr>
                <w:color w:val="000000"/>
                <w:lang w:val="en-US" w:eastAsia="zh-CN"/>
              </w:rPr>
              <w:t>5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e</w:t>
            </w:r>
          </w:p>
        </w:tc>
        <w:tc>
          <w:tcPr>
            <w:tcW w:w="2076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52.83%</w:t>
            </w:r>
          </w:p>
        </w:tc>
      </w:tr>
      <w:tr w:rsidR="00A12B25" w:rsidRPr="0052328C" w:rsidTr="00343A42">
        <w:trPr>
          <w:trHeight w:val="321"/>
          <w:jc w:val="center"/>
        </w:trPr>
        <w:tc>
          <w:tcPr>
            <w:tcW w:w="1893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8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850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32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1</w:t>
            </w:r>
            <w:r w:rsidRPr="0052328C">
              <w:rPr>
                <w:color w:val="000000"/>
                <w:lang w:val="en-US" w:eastAsia="zh-CN"/>
              </w:rPr>
              <w:t>.</w:t>
            </w:r>
            <w:r w:rsidRPr="0052328C">
              <w:rPr>
                <w:rFonts w:hint="eastAsia"/>
                <w:color w:val="000000"/>
                <w:lang w:val="en-US" w:eastAsia="zh-CN"/>
              </w:rPr>
              <w:t>18</w:t>
            </w:r>
            <w:r w:rsidRPr="0052328C">
              <w:rPr>
                <w:color w:val="000000"/>
                <w:lang w:val="en-US" w:eastAsia="zh-CN"/>
              </w:rPr>
              <w:t>2±0.009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e</w:t>
            </w:r>
          </w:p>
        </w:tc>
        <w:tc>
          <w:tcPr>
            <w:tcW w:w="2076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49.05</w:t>
            </w:r>
            <w:r w:rsidRPr="0052328C">
              <w:rPr>
                <w:color w:val="000000"/>
                <w:lang w:val="en-US" w:eastAsia="zh-CN"/>
              </w:rPr>
              <w:t>%</w:t>
            </w:r>
          </w:p>
        </w:tc>
      </w:tr>
      <w:tr w:rsidR="00A12B25" w:rsidRPr="0052328C" w:rsidTr="00343A42">
        <w:trPr>
          <w:jc w:val="center"/>
        </w:trPr>
        <w:tc>
          <w:tcPr>
            <w:tcW w:w="1893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bookmarkStart w:id="2" w:name="OLE_LINK123"/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10</w:t>
            </w:r>
            <w:r w:rsidRPr="0052328C">
              <w:rPr>
                <w:color w:val="000000"/>
                <w:lang w:val="en-US" w:eastAsia="zh-CN"/>
              </w:rPr>
              <w:t>-HSL</w:t>
            </w:r>
            <w:bookmarkEnd w:id="2"/>
          </w:p>
        </w:tc>
        <w:tc>
          <w:tcPr>
            <w:tcW w:w="1850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32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0.814±0.0</w:t>
            </w:r>
            <w:r w:rsidRPr="0052328C">
              <w:rPr>
                <w:rFonts w:hint="eastAsia"/>
                <w:color w:val="000000"/>
                <w:lang w:val="en-US" w:eastAsia="zh-CN"/>
              </w:rPr>
              <w:t>2</w:t>
            </w:r>
            <w:r w:rsidRPr="0052328C">
              <w:rPr>
                <w:color w:val="000000"/>
                <w:lang w:val="en-US" w:eastAsia="zh-CN"/>
              </w:rPr>
              <w:t>1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g</w:t>
            </w:r>
          </w:p>
        </w:tc>
        <w:tc>
          <w:tcPr>
            <w:tcW w:w="2076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2</w:t>
            </w:r>
            <w:r w:rsidRPr="0052328C">
              <w:rPr>
                <w:rFonts w:hint="eastAsia"/>
                <w:color w:val="000000"/>
                <w:lang w:val="en-US" w:eastAsia="zh-CN"/>
              </w:rPr>
              <w:t>.</w:t>
            </w:r>
            <w:r w:rsidRPr="0052328C">
              <w:rPr>
                <w:color w:val="000000"/>
                <w:lang w:val="en-US" w:eastAsia="zh-CN"/>
              </w:rPr>
              <w:t>6</w:t>
            </w:r>
            <w:r w:rsidRPr="0052328C">
              <w:rPr>
                <w:rFonts w:hint="eastAsia"/>
                <w:color w:val="000000"/>
                <w:lang w:val="en-US" w:eastAsia="zh-CN"/>
              </w:rPr>
              <w:t>4</w:t>
            </w:r>
            <w:r w:rsidRPr="0052328C">
              <w:rPr>
                <w:color w:val="000000"/>
                <w:lang w:val="en-US" w:eastAsia="zh-CN"/>
              </w:rPr>
              <w:t>%</w:t>
            </w:r>
          </w:p>
        </w:tc>
      </w:tr>
      <w:tr w:rsidR="00A12B25" w:rsidRPr="0052328C" w:rsidTr="00343A42">
        <w:trPr>
          <w:jc w:val="center"/>
        </w:trPr>
        <w:tc>
          <w:tcPr>
            <w:tcW w:w="1893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12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850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32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0</w:t>
            </w:r>
            <w:r w:rsidRPr="0052328C">
              <w:rPr>
                <w:color w:val="000000"/>
                <w:lang w:val="en-US" w:eastAsia="zh-CN"/>
              </w:rPr>
              <w:t>.</w:t>
            </w:r>
            <w:r w:rsidRPr="0052328C">
              <w:rPr>
                <w:rFonts w:hint="eastAsia"/>
                <w:color w:val="000000"/>
                <w:lang w:val="en-US" w:eastAsia="zh-CN"/>
              </w:rPr>
              <w:t>9</w:t>
            </w:r>
            <w:r w:rsidRPr="0052328C">
              <w:rPr>
                <w:color w:val="000000"/>
                <w:lang w:val="en-US" w:eastAsia="zh-CN"/>
              </w:rPr>
              <w:t>15±0.010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f</w:t>
            </w:r>
          </w:p>
        </w:tc>
        <w:tc>
          <w:tcPr>
            <w:tcW w:w="2076" w:type="dxa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15.38</w:t>
            </w:r>
            <w:r w:rsidRPr="0052328C">
              <w:rPr>
                <w:color w:val="000000"/>
                <w:lang w:val="en-US" w:eastAsia="zh-CN"/>
              </w:rPr>
              <w:t>%</w:t>
            </w:r>
          </w:p>
        </w:tc>
      </w:tr>
      <w:tr w:rsidR="00A12B25" w:rsidRPr="0052328C" w:rsidTr="00343A42">
        <w:trPr>
          <w:trHeight w:val="335"/>
          <w:jc w:val="center"/>
        </w:trPr>
        <w:tc>
          <w:tcPr>
            <w:tcW w:w="1893" w:type="dxa"/>
            <w:tcBorders>
              <w:bottom w:val="single" w:sz="12" w:space="0" w:color="auto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14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850" w:type="dxa"/>
            <w:tcBorders>
              <w:bottom w:val="single" w:sz="12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32" w:type="dxa"/>
            <w:tcBorders>
              <w:bottom w:val="single" w:sz="12" w:space="0" w:color="auto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1</w:t>
            </w:r>
            <w:r w:rsidRPr="0052328C">
              <w:rPr>
                <w:color w:val="000000"/>
                <w:lang w:val="en-US" w:eastAsia="zh-CN"/>
              </w:rPr>
              <w:t>.</w:t>
            </w:r>
            <w:r w:rsidRPr="0052328C">
              <w:rPr>
                <w:rFonts w:hint="eastAsia"/>
                <w:color w:val="000000"/>
                <w:lang w:val="en-US" w:eastAsia="zh-CN"/>
              </w:rPr>
              <w:t>48</w:t>
            </w:r>
            <w:r w:rsidRPr="0052328C">
              <w:rPr>
                <w:color w:val="000000"/>
                <w:lang w:val="en-US" w:eastAsia="zh-CN"/>
              </w:rPr>
              <w:t>1±0.0</w:t>
            </w:r>
            <w:r w:rsidRPr="0052328C">
              <w:rPr>
                <w:rFonts w:hint="eastAsia"/>
                <w:color w:val="000000"/>
                <w:lang w:val="en-US" w:eastAsia="zh-CN"/>
              </w:rPr>
              <w:t>31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d</w:t>
            </w:r>
          </w:p>
        </w:tc>
        <w:tc>
          <w:tcPr>
            <w:tcW w:w="2076" w:type="dxa"/>
            <w:tcBorders>
              <w:bottom w:val="single" w:sz="12" w:space="0" w:color="auto"/>
            </w:tcBorders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86.76</w:t>
            </w:r>
            <w:r w:rsidRPr="0052328C">
              <w:rPr>
                <w:color w:val="000000"/>
                <w:lang w:val="en-US" w:eastAsia="zh-CN"/>
              </w:rPr>
              <w:t>%</w:t>
            </w:r>
          </w:p>
        </w:tc>
      </w:tr>
    </w:tbl>
    <w:p w:rsidR="00A12B25" w:rsidRPr="0052328C" w:rsidRDefault="00A12B25" w:rsidP="00A12B25">
      <w:pPr>
        <w:suppressLineNumbers/>
        <w:ind w:firstLine="420"/>
        <w:rPr>
          <w:rFonts w:ascii="Times New Roman" w:hAnsi="Times New Roman"/>
          <w:color w:val="000000"/>
          <w:sz w:val="18"/>
          <w:szCs w:val="18"/>
        </w:rPr>
      </w:pPr>
      <w:bookmarkStart w:id="3" w:name="OLE_LINK755"/>
      <w:bookmarkStart w:id="4" w:name="OLE_LINK757"/>
      <w:bookmarkStart w:id="5" w:name="OLE_LINK149"/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</w:t>
      </w:r>
      <w:proofErr w:type="spellStart"/>
      <w:r w:rsidRPr="0052328C"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>a</w:t>
      </w:r>
      <w:r w:rsidRPr="0052328C">
        <w:rPr>
          <w:rFonts w:ascii="Times New Roman" w:hAnsi="Times New Roman"/>
          <w:color w:val="000000"/>
          <w:sz w:val="18"/>
          <w:szCs w:val="18"/>
        </w:rPr>
        <w:t>Expressed</w:t>
      </w:r>
      <w:proofErr w:type="spellEnd"/>
      <w:r w:rsidRPr="0052328C">
        <w:rPr>
          <w:rFonts w:ascii="Times New Roman" w:hAnsi="Times New Roman"/>
          <w:color w:val="000000"/>
          <w:sz w:val="18"/>
          <w:szCs w:val="18"/>
        </w:rPr>
        <w:t xml:space="preserve"> as OD</w:t>
      </w:r>
      <w:r w:rsidRPr="0052328C">
        <w:rPr>
          <w:rFonts w:ascii="Times New Roman" w:hAnsi="Times New Roman"/>
          <w:color w:val="000000"/>
          <w:sz w:val="18"/>
          <w:szCs w:val="18"/>
          <w:vertAlign w:val="subscript"/>
        </w:rPr>
        <w:t xml:space="preserve">595 </w:t>
      </w:r>
      <w:r w:rsidRPr="0052328C">
        <w:rPr>
          <w:rFonts w:ascii="Times New Roman" w:hAnsi="Times New Roman"/>
          <w:color w:val="000000"/>
          <w:sz w:val="18"/>
          <w:szCs w:val="18"/>
        </w:rPr>
        <w:t>after staining with crystal violet</w:t>
      </w:r>
    </w:p>
    <w:p w:rsidR="00A12B25" w:rsidRPr="0052328C" w:rsidRDefault="00A12B25" w:rsidP="00A12B25">
      <w:pPr>
        <w:suppressLineNumbers/>
        <w:ind w:firstLine="420"/>
        <w:rPr>
          <w:rFonts w:ascii="Times New Roman" w:hAnsi="Times New Roman"/>
          <w:color w:val="000000"/>
          <w:sz w:val="18"/>
          <w:szCs w:val="18"/>
        </w:rPr>
      </w:pPr>
      <w:bookmarkStart w:id="6" w:name="OLE_LINK852"/>
      <w:bookmarkStart w:id="7" w:name="OLE_LINK858"/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</w:t>
      </w:r>
      <w:proofErr w:type="spellStart"/>
      <w:r w:rsidRPr="0052328C">
        <w:rPr>
          <w:rFonts w:ascii="Times New Roman" w:hAnsi="Times New Roman"/>
          <w:color w:val="000000"/>
          <w:sz w:val="18"/>
          <w:szCs w:val="18"/>
          <w:vertAlign w:val="superscript"/>
        </w:rPr>
        <w:t>b</w:t>
      </w:r>
      <w:r w:rsidRPr="0052328C">
        <w:rPr>
          <w:rFonts w:ascii="Times New Roman" w:hAnsi="Times New Roman"/>
          <w:color w:val="000000"/>
          <w:sz w:val="18"/>
          <w:szCs w:val="18"/>
        </w:rPr>
        <w:t>The</w:t>
      </w:r>
      <w:proofErr w:type="spellEnd"/>
      <w:r w:rsidRPr="0052328C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>s</w:t>
      </w:r>
      <w:r w:rsidRPr="0052328C">
        <w:rPr>
          <w:rFonts w:ascii="Times New Roman" w:hAnsi="Times New Roman"/>
          <w:color w:val="000000"/>
          <w:sz w:val="18"/>
          <w:szCs w:val="18"/>
        </w:rPr>
        <w:t>timulati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>on</w:t>
      </w:r>
      <w:r w:rsidRPr="0052328C">
        <w:rPr>
          <w:rFonts w:ascii="Times New Roman" w:hAnsi="Times New Roman"/>
          <w:color w:val="000000"/>
          <w:sz w:val="18"/>
          <w:szCs w:val="18"/>
        </w:rPr>
        <w:t xml:space="preserve"> rate = </w:t>
      </w:r>
      <w:bookmarkStart w:id="8" w:name="OLE_LINK530"/>
      <w:bookmarkStart w:id="9" w:name="OLE_LINK531"/>
      <w:r w:rsidR="003D37B7">
        <w:rPr>
          <w:rFonts w:ascii="Times New Roman" w:hAnsi="Times New Roman"/>
          <w:color w:val="000000"/>
          <w:sz w:val="18"/>
          <w:szCs w:val="18"/>
        </w:rPr>
        <w:t>[</w:t>
      </w:r>
      <w:r w:rsidR="003D37B7" w:rsidRPr="0052328C">
        <w:rPr>
          <w:rFonts w:ascii="Times New Roman" w:hAnsi="Times New Roman"/>
          <w:color w:val="000000"/>
          <w:sz w:val="18"/>
          <w:szCs w:val="18"/>
        </w:rPr>
        <w:t>(OD experimental group – OD control group) / OD control group</w:t>
      </w:r>
      <w:r w:rsidR="003D37B7">
        <w:rPr>
          <w:rFonts w:ascii="Times New Roman" w:hAnsi="Times New Roman"/>
          <w:color w:val="000000"/>
          <w:sz w:val="18"/>
          <w:szCs w:val="18"/>
        </w:rPr>
        <w:t>]</w:t>
      </w:r>
      <w:bookmarkStart w:id="10" w:name="OLE_LINK508"/>
      <w:bookmarkStart w:id="11" w:name="OLE_LINK509"/>
      <w:r w:rsidR="00417E97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3D37B7" w:rsidRPr="00E83932">
        <w:rPr>
          <w:rFonts w:ascii="Times New Roman" w:hAnsi="Times New Roman"/>
          <w:color w:val="000000"/>
          <w:sz w:val="18"/>
          <w:szCs w:val="18"/>
        </w:rPr>
        <w:t>×100</w:t>
      </w:r>
      <w:bookmarkEnd w:id="8"/>
      <w:bookmarkEnd w:id="9"/>
      <w:bookmarkEnd w:id="10"/>
      <w:bookmarkEnd w:id="11"/>
    </w:p>
    <w:bookmarkEnd w:id="6"/>
    <w:bookmarkEnd w:id="7"/>
    <w:p w:rsidR="00A12B25" w:rsidRDefault="00A12B25" w:rsidP="00A12B25">
      <w:pPr>
        <w:suppressLineNumbers/>
        <w:ind w:firstLine="4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</w:t>
      </w:r>
      <w:r w:rsidRPr="0052328C">
        <w:rPr>
          <w:rFonts w:ascii="Times New Roman" w:hAnsi="Times New Roman"/>
          <w:color w:val="000000"/>
          <w:sz w:val="18"/>
          <w:szCs w:val="18"/>
          <w:vertAlign w:val="superscript"/>
        </w:rPr>
        <w:t>c-</w:t>
      </w:r>
      <w:proofErr w:type="spellStart"/>
      <w:r w:rsidRPr="0052328C">
        <w:rPr>
          <w:rFonts w:ascii="Times New Roman" w:hAnsi="Times New Roman"/>
          <w:color w:val="000000"/>
          <w:sz w:val="18"/>
          <w:szCs w:val="18"/>
          <w:vertAlign w:val="superscript"/>
        </w:rPr>
        <w:t>g</w:t>
      </w:r>
      <w:r w:rsidRPr="0052328C">
        <w:rPr>
          <w:rFonts w:ascii="Times New Roman" w:hAnsi="Times New Roman"/>
          <w:color w:val="000000"/>
          <w:sz w:val="18"/>
          <w:szCs w:val="18"/>
        </w:rPr>
        <w:t>Significantly</w:t>
      </w:r>
      <w:proofErr w:type="spellEnd"/>
      <w:r w:rsidRPr="0052328C">
        <w:rPr>
          <w:rFonts w:ascii="Times New Roman" w:hAnsi="Times New Roman"/>
          <w:color w:val="000000"/>
          <w:sz w:val="18"/>
          <w:szCs w:val="18"/>
        </w:rPr>
        <w:t xml:space="preserve"> different means (</w:t>
      </w:r>
      <w:r w:rsidRPr="0052328C">
        <w:rPr>
          <w:rFonts w:ascii="Times New Roman" w:hAnsi="Times New Roman"/>
          <w:i/>
          <w:color w:val="000000"/>
          <w:sz w:val="18"/>
          <w:szCs w:val="18"/>
        </w:rPr>
        <w:t>P</w:t>
      </w:r>
      <w:r w:rsidRPr="0052328C">
        <w:rPr>
          <w:rFonts w:ascii="Times New Roman" w:hAnsi="Times New Roman"/>
          <w:color w:val="000000"/>
          <w:sz w:val="18"/>
          <w:szCs w:val="18"/>
        </w:rPr>
        <w:t xml:space="preserve"> &lt; 0.05)</w:t>
      </w:r>
      <w:bookmarkEnd w:id="3"/>
      <w:bookmarkEnd w:id="4"/>
      <w:bookmarkEnd w:id="5"/>
    </w:p>
    <w:p w:rsidR="007F563E" w:rsidRDefault="00A95A89"/>
    <w:p w:rsidR="00A12B25" w:rsidRPr="00A12B25" w:rsidRDefault="00A12B25" w:rsidP="00A12B25">
      <w:pPr>
        <w:suppressLineNumbers/>
        <w:jc w:val="center"/>
        <w:rPr>
          <w:rFonts w:ascii="Times New Roman" w:hAnsi="Times New Roman"/>
          <w:color w:val="000000"/>
          <w:sz w:val="21"/>
          <w:szCs w:val="21"/>
        </w:rPr>
      </w:pPr>
      <w:bookmarkStart w:id="12" w:name="OLE_LINK279"/>
      <w:bookmarkStart w:id="13" w:name="OLE_LINK280"/>
      <w:bookmarkStart w:id="14" w:name="OLE_LINK415"/>
      <w:bookmarkStart w:id="15" w:name="OLE_LINK416"/>
      <w:r w:rsidRPr="00A12B25">
        <w:rPr>
          <w:rFonts w:ascii="Times New Roman" w:hAnsi="Times New Roman"/>
          <w:color w:val="000000"/>
          <w:sz w:val="21"/>
          <w:szCs w:val="21"/>
        </w:rPr>
        <w:t xml:space="preserve">Table S2. The effect of AHLs on protease activity of </w:t>
      </w:r>
      <w:r w:rsidRPr="00A12B25">
        <w:rPr>
          <w:rFonts w:ascii="Times New Roman" w:hAnsi="Times New Roman"/>
          <w:i/>
          <w:color w:val="000000"/>
          <w:sz w:val="21"/>
          <w:szCs w:val="21"/>
        </w:rPr>
        <w:t xml:space="preserve">P. fluorescens </w:t>
      </w:r>
      <w:r w:rsidRPr="00A12B25">
        <w:rPr>
          <w:rFonts w:ascii="Times New Roman" w:hAnsi="Times New Roman"/>
          <w:color w:val="000000"/>
          <w:sz w:val="21"/>
          <w:szCs w:val="21"/>
        </w:rPr>
        <w:t>(mean ± SD)</w:t>
      </w:r>
    </w:p>
    <w:tbl>
      <w:tblPr>
        <w:tblW w:w="8080" w:type="dxa"/>
        <w:jc w:val="center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985"/>
        <w:gridCol w:w="1889"/>
        <w:gridCol w:w="237"/>
        <w:gridCol w:w="1983"/>
      </w:tblGrid>
      <w:tr w:rsidR="00A12B25" w:rsidRPr="0052328C" w:rsidTr="00343A42">
        <w:trPr>
          <w:trHeight w:val="367"/>
          <w:jc w:val="center"/>
        </w:trPr>
        <w:tc>
          <w:tcPr>
            <w:tcW w:w="198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bookmarkEnd w:id="12"/>
          <w:bookmarkEnd w:id="13"/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Additive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 xml:space="preserve">Concentration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Proteinase activity</w:t>
            </w:r>
            <w:r w:rsidRPr="0052328C">
              <w:rPr>
                <w:rFonts w:hint="eastAsia"/>
                <w:color w:val="000000"/>
                <w:lang w:val="en-US" w:eastAsia="zh-CN"/>
              </w:rPr>
              <w:t xml:space="preserve"> (mm)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a</w:t>
            </w:r>
          </w:p>
        </w:tc>
        <w:tc>
          <w:tcPr>
            <w:tcW w:w="19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bookmarkStart w:id="16" w:name="OLE_LINK246"/>
            <w:bookmarkStart w:id="17" w:name="OLE_LINK247"/>
            <w:r w:rsidRPr="0052328C">
              <w:rPr>
                <w:rFonts w:hint="eastAsia"/>
                <w:color w:val="000000"/>
                <w:lang w:val="en-US" w:eastAsia="zh-CN"/>
              </w:rPr>
              <w:t>S</w:t>
            </w:r>
            <w:r w:rsidRPr="0052328C">
              <w:rPr>
                <w:color w:val="000000"/>
                <w:lang w:val="en-US" w:eastAsia="zh-CN"/>
              </w:rPr>
              <w:t>timulati</w:t>
            </w:r>
            <w:r w:rsidRPr="0052328C">
              <w:rPr>
                <w:rFonts w:hint="eastAsia"/>
                <w:color w:val="000000"/>
                <w:lang w:val="en-US" w:eastAsia="zh-CN"/>
              </w:rPr>
              <w:t>on</w:t>
            </w:r>
            <w:r w:rsidRPr="0052328C">
              <w:rPr>
                <w:color w:val="000000"/>
                <w:lang w:val="en-US" w:eastAsia="zh-CN"/>
              </w:rPr>
              <w:t xml:space="preserve"> rate</w:t>
            </w:r>
            <w:bookmarkEnd w:id="16"/>
            <w:bookmarkEnd w:id="17"/>
            <w:r w:rsidR="00FC46EE">
              <w:rPr>
                <w:color w:val="000000"/>
                <w:lang w:val="en-US" w:eastAsia="zh-CN"/>
              </w:rPr>
              <w:t xml:space="preserve"> (</w:t>
            </w:r>
            <w:proofErr w:type="gramStart"/>
            <w:r w:rsidR="00FC46EE">
              <w:rPr>
                <w:color w:val="000000"/>
                <w:lang w:val="en-US" w:eastAsia="zh-CN"/>
              </w:rPr>
              <w:t>%)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b</w:t>
            </w:r>
            <w:proofErr w:type="gramEnd"/>
            <w:r w:rsidRPr="0052328C">
              <w:rPr>
                <w:color w:val="000000"/>
                <w:lang w:val="en-US" w:eastAsia="zh-CN"/>
              </w:rPr>
              <w:t xml:space="preserve"> </w:t>
            </w:r>
          </w:p>
        </w:tc>
      </w:tr>
      <w:tr w:rsidR="00A12B25" w:rsidRPr="0052328C" w:rsidTr="00343A42">
        <w:trPr>
          <w:trHeight w:val="339"/>
          <w:jc w:val="center"/>
        </w:trPr>
        <w:tc>
          <w:tcPr>
            <w:tcW w:w="1986" w:type="dxa"/>
            <w:tcBorders>
              <w:top w:val="single" w:sz="4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iCs/>
                <w:color w:val="000000"/>
                <w:lang w:val="en-US" w:eastAsia="zh-CN"/>
              </w:rPr>
              <w:t>Control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0</w:t>
            </w:r>
            <w:r w:rsidRPr="0052328C">
              <w:rPr>
                <w:rFonts w:hint="eastAsia"/>
                <w:color w:val="000000"/>
                <w:lang w:val="en-US" w:eastAsia="zh-CN"/>
              </w:rPr>
              <w:t xml:space="preserve"> </w:t>
            </w:r>
            <w:proofErr w:type="spellStart"/>
            <w:r w:rsidRPr="0052328C">
              <w:rPr>
                <w:color w:val="000000"/>
                <w:lang w:val="en-US" w:eastAsia="zh-CN"/>
              </w:rPr>
              <w:t>μL</w:t>
            </w:r>
            <w:proofErr w:type="spellEnd"/>
            <w:r w:rsidRPr="0052328C">
              <w:rPr>
                <w:color w:val="000000"/>
                <w:lang w:val="en-US" w:eastAsia="zh-CN"/>
              </w:rPr>
              <w:t>/mL</w:t>
            </w:r>
          </w:p>
        </w:tc>
        <w:tc>
          <w:tcPr>
            <w:tcW w:w="1889" w:type="dxa"/>
            <w:tcBorders>
              <w:top w:val="single" w:sz="4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20.03±0.05</w:t>
            </w:r>
            <w:r w:rsidRPr="0052328C">
              <w:rPr>
                <w:rFonts w:hint="eastAsia"/>
                <w:color w:val="000000"/>
                <w:vertAlign w:val="superscript"/>
                <w:lang w:val="en-US" w:eastAsia="zh-CN"/>
              </w:rPr>
              <w:t>g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—</w:t>
            </w:r>
          </w:p>
        </w:tc>
      </w:tr>
      <w:tr w:rsidR="00A12B25" w:rsidRPr="0052328C" w:rsidTr="00343A42">
        <w:trPr>
          <w:trHeight w:val="339"/>
          <w:jc w:val="center"/>
        </w:trPr>
        <w:tc>
          <w:tcPr>
            <w:tcW w:w="1986" w:type="dxa"/>
            <w:tcBorders>
              <w:top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4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 xml:space="preserve">/mL </w:t>
            </w:r>
          </w:p>
        </w:tc>
        <w:tc>
          <w:tcPr>
            <w:tcW w:w="1889" w:type="dxa"/>
            <w:tcBorders>
              <w:top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32.73±0.09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c</w:t>
            </w:r>
          </w:p>
        </w:tc>
        <w:tc>
          <w:tcPr>
            <w:tcW w:w="2220" w:type="dxa"/>
            <w:gridSpan w:val="2"/>
            <w:tcBorders>
              <w:top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63.40</w:t>
            </w:r>
            <w:r w:rsidRPr="0052328C">
              <w:rPr>
                <w:rFonts w:hint="eastAsia"/>
                <w:color w:val="000000"/>
                <w:lang w:val="en-US" w:eastAsia="zh-CN"/>
              </w:rPr>
              <w:t>%</w:t>
            </w:r>
          </w:p>
        </w:tc>
      </w:tr>
      <w:tr w:rsidR="00A12B25" w:rsidRPr="0052328C" w:rsidTr="00343A42">
        <w:trPr>
          <w:trHeight w:val="349"/>
          <w:jc w:val="center"/>
        </w:trPr>
        <w:tc>
          <w:tcPr>
            <w:tcW w:w="1986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6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985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89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27.31±0.07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e</w:t>
            </w:r>
          </w:p>
        </w:tc>
        <w:tc>
          <w:tcPr>
            <w:tcW w:w="2220" w:type="dxa"/>
            <w:gridSpan w:val="2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36.35</w:t>
            </w:r>
            <w:r w:rsidRPr="0052328C">
              <w:rPr>
                <w:rFonts w:hint="eastAsia"/>
                <w:color w:val="000000"/>
                <w:lang w:val="en-US" w:eastAsia="zh-CN"/>
              </w:rPr>
              <w:t>%</w:t>
            </w:r>
          </w:p>
        </w:tc>
      </w:tr>
      <w:tr w:rsidR="00A12B25" w:rsidRPr="0052328C" w:rsidTr="00343A42">
        <w:trPr>
          <w:trHeight w:val="321"/>
          <w:jc w:val="center"/>
        </w:trPr>
        <w:tc>
          <w:tcPr>
            <w:tcW w:w="1986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8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985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89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26.17±0.11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e</w:t>
            </w:r>
          </w:p>
        </w:tc>
        <w:tc>
          <w:tcPr>
            <w:tcW w:w="2220" w:type="dxa"/>
            <w:gridSpan w:val="2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30.65%</w:t>
            </w:r>
          </w:p>
        </w:tc>
      </w:tr>
      <w:tr w:rsidR="00A12B25" w:rsidRPr="0052328C" w:rsidTr="00343A42">
        <w:trPr>
          <w:jc w:val="center"/>
        </w:trPr>
        <w:tc>
          <w:tcPr>
            <w:tcW w:w="1986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10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985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89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21.31±0.17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g</w:t>
            </w:r>
          </w:p>
        </w:tc>
        <w:tc>
          <w:tcPr>
            <w:tcW w:w="2220" w:type="dxa"/>
            <w:gridSpan w:val="2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6.39%</w:t>
            </w:r>
          </w:p>
        </w:tc>
      </w:tr>
      <w:tr w:rsidR="00A12B25" w:rsidRPr="0052328C" w:rsidTr="00343A42">
        <w:trPr>
          <w:jc w:val="center"/>
        </w:trPr>
        <w:tc>
          <w:tcPr>
            <w:tcW w:w="1986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12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985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89" w:type="dxa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23.45±0.05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f</w:t>
            </w:r>
          </w:p>
        </w:tc>
        <w:tc>
          <w:tcPr>
            <w:tcW w:w="2220" w:type="dxa"/>
            <w:gridSpan w:val="2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17.07%</w:t>
            </w:r>
          </w:p>
        </w:tc>
      </w:tr>
      <w:tr w:rsidR="00A12B25" w:rsidRPr="0052328C" w:rsidTr="00343A42">
        <w:trPr>
          <w:trHeight w:val="335"/>
          <w:jc w:val="center"/>
        </w:trPr>
        <w:tc>
          <w:tcPr>
            <w:tcW w:w="1986" w:type="dxa"/>
            <w:tcBorders>
              <w:bottom w:val="single" w:sz="12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C</w:t>
            </w:r>
            <w:r w:rsidRPr="0052328C">
              <w:rPr>
                <w:rFonts w:hint="eastAsia"/>
                <w:color w:val="000000"/>
                <w:vertAlign w:val="subscript"/>
                <w:lang w:val="en-US" w:eastAsia="zh-CN"/>
              </w:rPr>
              <w:t>14</w:t>
            </w:r>
            <w:r w:rsidRPr="0052328C">
              <w:rPr>
                <w:color w:val="000000"/>
                <w:lang w:val="en-US" w:eastAsia="zh-CN"/>
              </w:rPr>
              <w:t>-HSL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 xml:space="preserve">2 </w:t>
            </w:r>
            <w:proofErr w:type="spellStart"/>
            <w:r w:rsidRPr="0052328C">
              <w:rPr>
                <w:color w:val="000000"/>
                <w:lang w:val="en-US" w:eastAsia="zh-CN"/>
              </w:rPr>
              <w:t>μ</w:t>
            </w:r>
            <w:r w:rsidRPr="0052328C">
              <w:rPr>
                <w:rFonts w:hint="eastAsia"/>
                <w:color w:val="000000"/>
                <w:lang w:val="en-US" w:eastAsia="zh-CN"/>
              </w:rPr>
              <w:t>g</w:t>
            </w:r>
            <w:proofErr w:type="spellEnd"/>
            <w:r w:rsidRPr="0052328C">
              <w:rPr>
                <w:rFonts w:hint="eastAsia"/>
                <w:color w:val="000000"/>
                <w:lang w:val="en-US" w:eastAsia="zh-CN"/>
              </w:rPr>
              <w:t>/mL</w:t>
            </w:r>
          </w:p>
        </w:tc>
        <w:tc>
          <w:tcPr>
            <w:tcW w:w="1889" w:type="dxa"/>
            <w:tcBorders>
              <w:bottom w:val="single" w:sz="12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30.53±0.19</w:t>
            </w:r>
            <w:r w:rsidRPr="0052328C">
              <w:rPr>
                <w:color w:val="000000"/>
                <w:vertAlign w:val="superscript"/>
                <w:lang w:val="en-US" w:eastAsia="zh-CN"/>
              </w:rPr>
              <w:t>d</w:t>
            </w:r>
          </w:p>
        </w:tc>
        <w:tc>
          <w:tcPr>
            <w:tcW w:w="2220" w:type="dxa"/>
            <w:gridSpan w:val="2"/>
            <w:tcBorders>
              <w:bottom w:val="single" w:sz="12" w:space="0" w:color="auto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52.42%</w:t>
            </w:r>
          </w:p>
        </w:tc>
      </w:tr>
    </w:tbl>
    <w:p w:rsidR="00A12B25" w:rsidRPr="0052328C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  <w:bookmarkStart w:id="18" w:name="OLE_LINK268"/>
      <w:bookmarkStart w:id="19" w:name="OLE_LINK270"/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   </w:t>
      </w:r>
      <w:proofErr w:type="spellStart"/>
      <w:r w:rsidRPr="0052328C"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>a</w:t>
      </w:r>
      <w:r w:rsidRPr="0052328C">
        <w:rPr>
          <w:rFonts w:ascii="Times New Roman" w:hAnsi="Times New Roman"/>
          <w:color w:val="000000"/>
          <w:sz w:val="18"/>
          <w:szCs w:val="18"/>
        </w:rPr>
        <w:t>Expressed</w:t>
      </w:r>
      <w:proofErr w:type="spellEnd"/>
      <w:r w:rsidRPr="0052328C">
        <w:rPr>
          <w:rFonts w:ascii="Times New Roman" w:hAnsi="Times New Roman"/>
          <w:color w:val="000000"/>
          <w:sz w:val="18"/>
          <w:szCs w:val="18"/>
        </w:rPr>
        <w:t xml:space="preserve"> as diameter of </w:t>
      </w:r>
      <w:bookmarkStart w:id="20" w:name="OLE_LINK236"/>
      <w:bookmarkStart w:id="21" w:name="OLE_LINK237"/>
      <w:bookmarkStart w:id="22" w:name="OLE_LINK407"/>
      <w:r w:rsidRPr="0052328C">
        <w:rPr>
          <w:rFonts w:ascii="Times New Roman" w:hAnsi="Times New Roman"/>
          <w:color w:val="000000"/>
          <w:sz w:val="18"/>
          <w:szCs w:val="18"/>
        </w:rPr>
        <w:t xml:space="preserve">the transparent </w:t>
      </w:r>
      <w:proofErr w:type="spellStart"/>
      <w:r w:rsidRPr="0052328C">
        <w:rPr>
          <w:rFonts w:ascii="Times New Roman" w:hAnsi="Times New Roman"/>
          <w:color w:val="000000"/>
          <w:sz w:val="18"/>
          <w:szCs w:val="18"/>
        </w:rPr>
        <w:t>enzymolysis</w:t>
      </w:r>
      <w:proofErr w:type="spellEnd"/>
      <w:r w:rsidRPr="0052328C">
        <w:rPr>
          <w:rFonts w:ascii="Times New Roman" w:hAnsi="Times New Roman"/>
          <w:color w:val="000000"/>
          <w:sz w:val="18"/>
          <w:szCs w:val="18"/>
        </w:rPr>
        <w:t xml:space="preserve"> </w:t>
      </w:r>
      <w:bookmarkEnd w:id="20"/>
      <w:bookmarkEnd w:id="21"/>
      <w:bookmarkEnd w:id="22"/>
      <w:r w:rsidRPr="0052328C">
        <w:rPr>
          <w:rFonts w:ascii="Times New Roman" w:hAnsi="Times New Roman"/>
          <w:color w:val="000000"/>
          <w:sz w:val="18"/>
          <w:szCs w:val="18"/>
        </w:rPr>
        <w:t xml:space="preserve">circle generated by </w:t>
      </w:r>
      <w:r w:rsidRPr="0052328C">
        <w:rPr>
          <w:rFonts w:ascii="Times New Roman" w:hAnsi="Times New Roman"/>
          <w:i/>
          <w:color w:val="000000"/>
          <w:sz w:val="18"/>
          <w:szCs w:val="18"/>
        </w:rPr>
        <w:t>P. fluorescens</w:t>
      </w:r>
      <w:r w:rsidRPr="0052328C">
        <w:rPr>
          <w:rFonts w:ascii="Times New Roman" w:hAnsi="Times New Roman"/>
          <w:color w:val="000000"/>
          <w:sz w:val="18"/>
          <w:szCs w:val="18"/>
        </w:rPr>
        <w:t xml:space="preserve"> in milk agar plates.</w:t>
      </w:r>
    </w:p>
    <w:p w:rsidR="00A12B25" w:rsidRPr="003D37B7" w:rsidRDefault="00A12B25" w:rsidP="003D37B7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   </w:t>
      </w:r>
      <w:proofErr w:type="spellStart"/>
      <w:r w:rsidRPr="0052328C">
        <w:rPr>
          <w:rFonts w:ascii="Times New Roman" w:hAnsi="Times New Roman"/>
          <w:color w:val="000000"/>
          <w:sz w:val="18"/>
          <w:szCs w:val="18"/>
          <w:vertAlign w:val="superscript"/>
        </w:rPr>
        <w:t>b</w:t>
      </w:r>
      <w:r w:rsidRPr="0052328C">
        <w:rPr>
          <w:rFonts w:ascii="Times New Roman" w:hAnsi="Times New Roman"/>
          <w:color w:val="000000"/>
          <w:sz w:val="18"/>
          <w:szCs w:val="18"/>
        </w:rPr>
        <w:t>The</w:t>
      </w:r>
      <w:proofErr w:type="spellEnd"/>
      <w:r w:rsidRPr="0052328C">
        <w:rPr>
          <w:rFonts w:ascii="Times New Roman" w:hAnsi="Times New Roman"/>
          <w:color w:val="000000"/>
          <w:sz w:val="18"/>
          <w:szCs w:val="18"/>
        </w:rPr>
        <w:t xml:space="preserve"> stimulati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>on</w:t>
      </w:r>
      <w:r w:rsidRPr="0052328C">
        <w:rPr>
          <w:rFonts w:ascii="Times New Roman" w:hAnsi="Times New Roman"/>
          <w:color w:val="000000"/>
          <w:sz w:val="18"/>
          <w:szCs w:val="18"/>
        </w:rPr>
        <w:t xml:space="preserve"> rate = </w:t>
      </w:r>
      <w:r w:rsidR="003D37B7">
        <w:rPr>
          <w:rFonts w:ascii="Times New Roman" w:hAnsi="Times New Roman"/>
          <w:color w:val="000000"/>
          <w:sz w:val="18"/>
          <w:szCs w:val="18"/>
        </w:rPr>
        <w:t>[</w:t>
      </w:r>
      <w:r w:rsidR="003D37B7" w:rsidRPr="0052328C">
        <w:rPr>
          <w:rFonts w:ascii="Times New Roman" w:hAnsi="Times New Roman"/>
          <w:color w:val="000000"/>
          <w:sz w:val="18"/>
          <w:szCs w:val="18"/>
        </w:rPr>
        <w:t>(OD experimental group – OD control group) / OD control group</w:t>
      </w:r>
      <w:r w:rsidR="003D37B7">
        <w:rPr>
          <w:rFonts w:ascii="Times New Roman" w:hAnsi="Times New Roman"/>
          <w:color w:val="000000"/>
          <w:sz w:val="18"/>
          <w:szCs w:val="18"/>
        </w:rPr>
        <w:t>]</w:t>
      </w:r>
      <w:r w:rsidR="003D37B7" w:rsidRPr="00E83932">
        <w:rPr>
          <w:rFonts w:ascii="Times New Roman" w:hAnsi="Times New Roman"/>
          <w:color w:val="000000"/>
          <w:sz w:val="18"/>
          <w:szCs w:val="18"/>
        </w:rPr>
        <w:t xml:space="preserve"> ×100</w:t>
      </w:r>
    </w:p>
    <w:bookmarkEnd w:id="18"/>
    <w:bookmarkEnd w:id="19"/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   </w:t>
      </w:r>
      <w:r w:rsidRPr="0052328C">
        <w:rPr>
          <w:rFonts w:ascii="Times New Roman" w:hAnsi="Times New Roman"/>
          <w:color w:val="000000"/>
          <w:sz w:val="18"/>
          <w:szCs w:val="18"/>
          <w:vertAlign w:val="superscript"/>
        </w:rPr>
        <w:t>c-</w:t>
      </w:r>
      <w:proofErr w:type="spellStart"/>
      <w:r w:rsidRPr="0052328C">
        <w:rPr>
          <w:rFonts w:ascii="Times New Roman" w:hAnsi="Times New Roman"/>
          <w:color w:val="000000"/>
          <w:sz w:val="18"/>
          <w:szCs w:val="18"/>
          <w:vertAlign w:val="superscript"/>
        </w:rPr>
        <w:t>g</w:t>
      </w:r>
      <w:r w:rsidRPr="0052328C">
        <w:rPr>
          <w:rFonts w:ascii="Times New Roman" w:hAnsi="Times New Roman"/>
          <w:color w:val="000000"/>
          <w:sz w:val="18"/>
          <w:szCs w:val="18"/>
        </w:rPr>
        <w:t>Significantly</w:t>
      </w:r>
      <w:proofErr w:type="spellEnd"/>
      <w:r w:rsidRPr="0052328C">
        <w:rPr>
          <w:rFonts w:ascii="Times New Roman" w:hAnsi="Times New Roman"/>
          <w:color w:val="000000"/>
          <w:sz w:val="18"/>
          <w:szCs w:val="18"/>
        </w:rPr>
        <w:t xml:space="preserve"> different means (</w:t>
      </w:r>
      <w:r w:rsidRPr="0052328C">
        <w:rPr>
          <w:rFonts w:ascii="Times New Roman" w:hAnsi="Times New Roman"/>
          <w:i/>
          <w:color w:val="000000"/>
          <w:sz w:val="18"/>
          <w:szCs w:val="18"/>
        </w:rPr>
        <w:t>P</w:t>
      </w:r>
      <w:r w:rsidRPr="0052328C">
        <w:rPr>
          <w:rFonts w:ascii="Times New Roman" w:hAnsi="Times New Roman"/>
          <w:color w:val="000000"/>
          <w:sz w:val="18"/>
          <w:szCs w:val="18"/>
        </w:rPr>
        <w:t xml:space="preserve"> &lt; 0.05)</w:t>
      </w:r>
    </w:p>
    <w:bookmarkEnd w:id="14"/>
    <w:bookmarkEnd w:id="15"/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A12B25" w:rsidRDefault="00A12B25" w:rsidP="00A12B25">
      <w:pPr>
        <w:suppressLineNumbers/>
        <w:rPr>
          <w:rFonts w:ascii="Times New Roman" w:hAnsi="Times New Roman"/>
          <w:color w:val="000000"/>
          <w:sz w:val="18"/>
          <w:szCs w:val="18"/>
        </w:rPr>
      </w:pPr>
    </w:p>
    <w:p w:rsidR="00A12B25" w:rsidRPr="00A12B25" w:rsidRDefault="00A12B25" w:rsidP="00A12B25">
      <w:pPr>
        <w:suppressLineNumbers/>
        <w:jc w:val="center"/>
        <w:rPr>
          <w:rFonts w:ascii="Times New Roman" w:hAnsi="Times New Roman"/>
          <w:color w:val="000000"/>
          <w:sz w:val="21"/>
          <w:szCs w:val="21"/>
        </w:rPr>
      </w:pPr>
      <w:r w:rsidRPr="00A12B25">
        <w:rPr>
          <w:rFonts w:ascii="Times New Roman" w:hAnsi="Times New Roman"/>
          <w:color w:val="000000"/>
          <w:sz w:val="21"/>
          <w:szCs w:val="21"/>
        </w:rPr>
        <w:lastRenderedPageBreak/>
        <w:t xml:space="preserve">Table S3. </w:t>
      </w:r>
      <w:bookmarkStart w:id="23" w:name="OLE_LINK383"/>
      <w:bookmarkStart w:id="24" w:name="OLE_LINK384"/>
      <w:r w:rsidRPr="00A12B25">
        <w:rPr>
          <w:rFonts w:ascii="Times New Roman" w:hAnsi="Times New Roman"/>
          <w:color w:val="000000"/>
          <w:sz w:val="21"/>
          <w:szCs w:val="21"/>
        </w:rPr>
        <w:t xml:space="preserve">Structures and scores of </w:t>
      </w:r>
      <w:r w:rsidRPr="00A12B25">
        <w:rPr>
          <w:rFonts w:ascii="Times New Roman" w:hAnsi="Times New Roman"/>
          <w:i/>
          <w:color w:val="000000"/>
          <w:sz w:val="21"/>
          <w:szCs w:val="21"/>
        </w:rPr>
        <w:t xml:space="preserve">P. </w:t>
      </w:r>
      <w:r w:rsidRPr="00A12B25">
        <w:rPr>
          <w:rFonts w:ascii="Times New Roman" w:hAnsi="Times New Roman" w:hint="eastAsia"/>
          <w:i/>
          <w:color w:val="000000"/>
          <w:sz w:val="21"/>
          <w:szCs w:val="21"/>
        </w:rPr>
        <w:t>f</w:t>
      </w:r>
      <w:r w:rsidRPr="00A12B25">
        <w:rPr>
          <w:rFonts w:ascii="Times New Roman" w:hAnsi="Times New Roman"/>
          <w:i/>
          <w:color w:val="000000"/>
          <w:sz w:val="21"/>
          <w:szCs w:val="21"/>
        </w:rPr>
        <w:t>luorescens</w:t>
      </w:r>
      <w:r w:rsidRPr="00A12B25">
        <w:rPr>
          <w:rFonts w:ascii="Times New Roman" w:hAnsi="Times New Roman" w:hint="eastAsia"/>
          <w:color w:val="000000"/>
          <w:sz w:val="21"/>
          <w:szCs w:val="21"/>
        </w:rPr>
        <w:t xml:space="preserve"> </w:t>
      </w:r>
      <w:proofErr w:type="spellStart"/>
      <w:r w:rsidRPr="00A12B25">
        <w:rPr>
          <w:rFonts w:ascii="Times New Roman" w:hAnsi="Times New Roman" w:hint="eastAsia"/>
          <w:color w:val="000000"/>
          <w:sz w:val="21"/>
          <w:szCs w:val="21"/>
        </w:rPr>
        <w:t>RhlR</w:t>
      </w:r>
      <w:proofErr w:type="spellEnd"/>
      <w:r w:rsidRPr="00A12B25">
        <w:rPr>
          <w:rFonts w:ascii="Times New Roman" w:hAnsi="Times New Roman"/>
          <w:color w:val="000000"/>
          <w:sz w:val="21"/>
          <w:szCs w:val="21"/>
        </w:rPr>
        <w:t xml:space="preserve"> proteins models</w:t>
      </w:r>
      <w:bookmarkEnd w:id="23"/>
      <w:bookmarkEnd w:id="24"/>
      <w:r w:rsidRPr="00A12B25">
        <w:rPr>
          <w:rFonts w:ascii="Times New Roman" w:hAnsi="Times New Roman"/>
          <w:color w:val="000000"/>
          <w:sz w:val="21"/>
          <w:szCs w:val="21"/>
        </w:rPr>
        <w:t xml:space="preserve"> </w:t>
      </w: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2268"/>
        <w:gridCol w:w="992"/>
        <w:gridCol w:w="1134"/>
        <w:gridCol w:w="1418"/>
      </w:tblGrid>
      <w:tr w:rsidR="00A12B25" w:rsidRPr="0052328C" w:rsidTr="00343A42">
        <w:trPr>
          <w:trHeight w:val="450"/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Proteins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Template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Description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GMQE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QMEAN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Model</w:t>
            </w:r>
          </w:p>
        </w:tc>
      </w:tr>
      <w:tr w:rsidR="00A12B25" w:rsidRPr="0052328C" w:rsidTr="00343A42">
        <w:trPr>
          <w:trHeight w:val="1177"/>
          <w:jc w:val="center"/>
        </w:trPr>
        <w:tc>
          <w:tcPr>
            <w:tcW w:w="1276" w:type="dxa"/>
            <w:vMerge w:val="restart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proofErr w:type="spellStart"/>
            <w:r w:rsidRPr="0052328C">
              <w:rPr>
                <w:rFonts w:hint="eastAsia"/>
                <w:color w:val="000000"/>
                <w:lang w:val="en-US" w:eastAsia="zh-CN"/>
              </w:rPr>
              <w:t>RhlR</w:t>
            </w:r>
            <w:proofErr w:type="spellEnd"/>
            <w:r w:rsidRPr="0052328C">
              <w:rPr>
                <w:color w:val="000000"/>
                <w:lang w:val="en-US" w:eastAsia="zh-CN"/>
              </w:rPr>
              <w:t>-</w:t>
            </w:r>
            <w:r w:rsidRPr="0052328C">
              <w:rPr>
                <w:rFonts w:hint="eastAsia"/>
                <w:color w:val="000000"/>
                <w:lang w:val="en-US" w:eastAsia="zh-CN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4y13.</w:t>
            </w:r>
            <w:proofErr w:type="gramStart"/>
            <w:r w:rsidRPr="0052328C">
              <w:rPr>
                <w:color w:val="000000"/>
                <w:lang w:val="en-US" w:eastAsia="zh-CN"/>
              </w:rPr>
              <w:t>1.A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 xml:space="preserve">Transcriptional regulator of </w:t>
            </w:r>
            <w:proofErr w:type="spellStart"/>
            <w:r w:rsidRPr="0052328C">
              <w:rPr>
                <w:color w:val="000000"/>
                <w:lang w:val="en-US" w:eastAsia="zh-CN"/>
              </w:rPr>
              <w:t>ftsQAZ</w:t>
            </w:r>
            <w:proofErr w:type="spellEnd"/>
            <w:r w:rsidRPr="0052328C">
              <w:rPr>
                <w:color w:val="000000"/>
                <w:lang w:val="en-US" w:eastAsia="zh-CN"/>
              </w:rPr>
              <w:t xml:space="preserve"> gene cluster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0.75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bookmarkStart w:id="25" w:name="OLE_LINK295"/>
            <w:bookmarkStart w:id="26" w:name="OLE_LINK298"/>
            <w:r w:rsidRPr="0052328C">
              <w:rPr>
                <w:rFonts w:hint="eastAsia"/>
                <w:color w:val="000000"/>
                <w:lang w:val="en-US" w:eastAsia="zh-CN"/>
              </w:rPr>
              <w:t>-2.31</w:t>
            </w:r>
            <w:bookmarkEnd w:id="25"/>
            <w:bookmarkEnd w:id="26"/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Cs w:val="21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DCDC2B" wp14:editId="1BF701E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-437515</wp:posOffset>
                  </wp:positionV>
                  <wp:extent cx="796290" cy="781050"/>
                  <wp:effectExtent l="0" t="0" r="0" b="0"/>
                  <wp:wrapSquare wrapText="bothSides"/>
                  <wp:docPr id="3" name="图片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2B25" w:rsidRPr="0052328C" w:rsidTr="00343A42">
        <w:trPr>
          <w:trHeight w:val="1369"/>
          <w:jc w:val="center"/>
        </w:trPr>
        <w:tc>
          <w:tcPr>
            <w:tcW w:w="1276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color w:val="000000"/>
                <w:lang w:val="en-US" w:eastAsia="zh-CN"/>
              </w:rPr>
              <w:t>3qp5.</w:t>
            </w:r>
            <w:proofErr w:type="gramStart"/>
            <w:r w:rsidRPr="0052328C">
              <w:rPr>
                <w:color w:val="000000"/>
                <w:lang w:val="en-US" w:eastAsia="zh-CN"/>
              </w:rPr>
              <w:t>1.A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proofErr w:type="spellStart"/>
            <w:r w:rsidRPr="0052328C">
              <w:rPr>
                <w:color w:val="000000"/>
                <w:lang w:val="en-US" w:eastAsia="zh-CN"/>
              </w:rPr>
              <w:t>CviR</w:t>
            </w:r>
            <w:proofErr w:type="spellEnd"/>
            <w:r w:rsidRPr="0052328C">
              <w:rPr>
                <w:color w:val="000000"/>
                <w:lang w:val="en-US" w:eastAsia="zh-CN"/>
              </w:rPr>
              <w:t xml:space="preserve"> transcriptional regulator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0.45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lang w:val="en-US" w:eastAsia="zh-CN"/>
              </w:rPr>
            </w:pPr>
            <w:r w:rsidRPr="0052328C">
              <w:rPr>
                <w:rFonts w:hint="eastAsia"/>
                <w:color w:val="000000"/>
                <w:lang w:val="en-US" w:eastAsia="zh-CN"/>
              </w:rPr>
              <w:t>-4.15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Cs w:val="21"/>
                <w:lang w:val="en-US"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103801" wp14:editId="7F4176B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-349250</wp:posOffset>
                  </wp:positionV>
                  <wp:extent cx="789305" cy="549275"/>
                  <wp:effectExtent l="0" t="0" r="0" b="0"/>
                  <wp:wrapSquare wrapText="bothSides"/>
                  <wp:docPr id="2" name="图片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54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12B25" w:rsidRDefault="00A12B25" w:rsidP="000947CF">
      <w:pPr>
        <w:suppressLineNumbers/>
        <w:rPr>
          <w:rFonts w:ascii="Times New Roman" w:hAnsi="Times New Roman" w:hint="eastAsia"/>
          <w:color w:val="000000"/>
          <w:sz w:val="21"/>
          <w:szCs w:val="21"/>
        </w:rPr>
      </w:pPr>
    </w:p>
    <w:p w:rsidR="00A12B25" w:rsidRPr="00A12B25" w:rsidRDefault="00A12B25" w:rsidP="00A12B25">
      <w:pPr>
        <w:suppressLineNumbers/>
        <w:jc w:val="center"/>
        <w:rPr>
          <w:rFonts w:ascii="Times New Roman" w:hAnsi="Times New Roman"/>
          <w:i/>
          <w:color w:val="000000"/>
          <w:sz w:val="21"/>
          <w:szCs w:val="21"/>
        </w:rPr>
      </w:pPr>
      <w:bookmarkStart w:id="27" w:name="OLE_LINK313"/>
      <w:bookmarkStart w:id="28" w:name="OLE_LINK314"/>
      <w:bookmarkStart w:id="29" w:name="OLE_LINK417"/>
      <w:bookmarkStart w:id="30" w:name="OLE_LINK418"/>
      <w:r w:rsidRPr="00A12B25">
        <w:rPr>
          <w:rFonts w:ascii="Times New Roman" w:hAnsi="Times New Roman"/>
          <w:color w:val="000000"/>
          <w:sz w:val="21"/>
          <w:szCs w:val="21"/>
        </w:rPr>
        <w:t xml:space="preserve">Table S4. Docking results of </w:t>
      </w:r>
      <w:proofErr w:type="spellStart"/>
      <w:r w:rsidRPr="00A12B25">
        <w:rPr>
          <w:rFonts w:ascii="Times New Roman" w:hAnsi="Times New Roman"/>
          <w:color w:val="000000"/>
          <w:sz w:val="21"/>
          <w:szCs w:val="21"/>
        </w:rPr>
        <w:t>RhlR</w:t>
      </w:r>
      <w:proofErr w:type="spellEnd"/>
      <w:r w:rsidRPr="00A12B25">
        <w:rPr>
          <w:rFonts w:ascii="Times New Roman" w:hAnsi="Times New Roman"/>
          <w:color w:val="000000"/>
          <w:sz w:val="21"/>
          <w:szCs w:val="21"/>
        </w:rPr>
        <w:t xml:space="preserve"> type protein of </w:t>
      </w:r>
      <w:r w:rsidRPr="00A12B25">
        <w:rPr>
          <w:rFonts w:ascii="Times New Roman" w:hAnsi="Times New Roman"/>
          <w:i/>
          <w:color w:val="000000"/>
          <w:sz w:val="21"/>
          <w:szCs w:val="21"/>
        </w:rPr>
        <w:t xml:space="preserve">P. </w:t>
      </w:r>
      <w:r w:rsidRPr="00A12B25">
        <w:rPr>
          <w:rFonts w:ascii="Times New Roman" w:hAnsi="Times New Roman" w:hint="eastAsia"/>
          <w:i/>
          <w:color w:val="000000"/>
          <w:sz w:val="21"/>
          <w:szCs w:val="21"/>
        </w:rPr>
        <w:t>f</w:t>
      </w:r>
      <w:r w:rsidRPr="00A12B25">
        <w:rPr>
          <w:rFonts w:ascii="Times New Roman" w:hAnsi="Times New Roman"/>
          <w:i/>
          <w:color w:val="000000"/>
          <w:sz w:val="21"/>
          <w:szCs w:val="21"/>
        </w:rPr>
        <w:t>luorescens</w:t>
      </w:r>
      <w:r w:rsidRPr="00A12B25">
        <w:rPr>
          <w:rFonts w:ascii="Times New Roman" w:hAnsi="Times New Roman"/>
          <w:color w:val="000000"/>
          <w:sz w:val="21"/>
          <w:szCs w:val="21"/>
        </w:rPr>
        <w:t xml:space="preserve"> with AHLs</w:t>
      </w:r>
    </w:p>
    <w:tbl>
      <w:tblPr>
        <w:tblW w:w="7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1"/>
        <w:gridCol w:w="1843"/>
        <w:gridCol w:w="1696"/>
        <w:gridCol w:w="1134"/>
        <w:gridCol w:w="851"/>
        <w:gridCol w:w="1134"/>
      </w:tblGrid>
      <w:tr w:rsidR="00A12B25" w:rsidRPr="0052328C" w:rsidTr="00343A42">
        <w:trPr>
          <w:jc w:val="center"/>
        </w:trPr>
        <w:tc>
          <w:tcPr>
            <w:tcW w:w="12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bookmarkStart w:id="31" w:name="_Hlk484080082"/>
            <w:bookmarkStart w:id="32" w:name="_Hlk477467335"/>
            <w:bookmarkEnd w:id="27"/>
            <w:bookmarkEnd w:id="28"/>
            <w:r w:rsidRPr="0052328C">
              <w:rPr>
                <w:color w:val="000000"/>
                <w:sz w:val="21"/>
                <w:szCs w:val="21"/>
                <w:lang w:val="en-US" w:eastAsia="zh-CN"/>
              </w:rPr>
              <w:t>Protein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Ligand</w:t>
            </w:r>
          </w:p>
        </w:tc>
        <w:tc>
          <w:tcPr>
            <w:tcW w:w="169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Total score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proofErr w:type="spellStart"/>
            <w:r w:rsidRPr="0052328C">
              <w:rPr>
                <w:color w:val="000000"/>
                <w:sz w:val="21"/>
                <w:szCs w:val="21"/>
                <w:lang w:val="en-US" w:eastAsia="zh-CN"/>
              </w:rPr>
              <w:t>Crash</w:t>
            </w:r>
            <w:r w:rsidRPr="0052328C">
              <w:rPr>
                <w:color w:val="000000"/>
                <w:sz w:val="21"/>
                <w:szCs w:val="21"/>
                <w:vertAlign w:val="superscript"/>
                <w:lang w:val="en-US" w:eastAsia="zh-CN"/>
              </w:rPr>
              <w:t>a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proofErr w:type="spellStart"/>
            <w:r w:rsidRPr="0052328C">
              <w:rPr>
                <w:color w:val="000000"/>
                <w:sz w:val="21"/>
                <w:szCs w:val="21"/>
                <w:lang w:val="en-US" w:eastAsia="zh-CN"/>
              </w:rPr>
              <w:t>Polar</w:t>
            </w:r>
            <w:r w:rsidRPr="0052328C">
              <w:rPr>
                <w:color w:val="000000"/>
                <w:sz w:val="21"/>
                <w:szCs w:val="21"/>
                <w:vertAlign w:val="superscript"/>
                <w:lang w:val="en-US" w:eastAsia="zh-CN"/>
              </w:rPr>
              <w:t>b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proofErr w:type="spellStart"/>
            <w:r w:rsidRPr="0052328C">
              <w:rPr>
                <w:color w:val="000000"/>
                <w:sz w:val="21"/>
                <w:szCs w:val="21"/>
                <w:lang w:val="en-US" w:eastAsia="zh-CN"/>
              </w:rPr>
              <w:t>Cscore</w:t>
            </w:r>
            <w:r w:rsidRPr="0052328C">
              <w:rPr>
                <w:color w:val="000000"/>
                <w:sz w:val="21"/>
                <w:szCs w:val="21"/>
                <w:vertAlign w:val="superscript"/>
                <w:lang w:val="en-US" w:eastAsia="zh-CN"/>
              </w:rPr>
              <w:t>c</w:t>
            </w:r>
            <w:proofErr w:type="spellEnd"/>
          </w:p>
        </w:tc>
      </w:tr>
      <w:tr w:rsidR="00A12B25" w:rsidRPr="0052328C" w:rsidTr="00343A42">
        <w:trPr>
          <w:trHeight w:val="367"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bookmarkStart w:id="33" w:name="_Hlk484079891"/>
            <w:bookmarkStart w:id="34" w:name="_Hlk484079833"/>
            <w:bookmarkStart w:id="35" w:name="_Hlk475201808"/>
            <w:bookmarkStart w:id="36" w:name="_Hlk484079985"/>
            <w:bookmarkEnd w:id="31"/>
            <w:proofErr w:type="spellStart"/>
            <w:r w:rsidRPr="0052328C">
              <w:rPr>
                <w:color w:val="000000"/>
                <w:sz w:val="21"/>
                <w:szCs w:val="21"/>
                <w:lang w:val="en-US" w:eastAsia="zh-CN"/>
              </w:rPr>
              <w:t>RhlR</w:t>
            </w:r>
            <w:proofErr w:type="spellEnd"/>
            <w:r w:rsidRPr="0052328C">
              <w:rPr>
                <w:color w:val="000000"/>
                <w:sz w:val="21"/>
                <w:szCs w:val="21"/>
                <w:lang w:val="en-US" w:eastAsia="zh-CN"/>
              </w:rPr>
              <w:t xml:space="preserve"> type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C</w:t>
            </w:r>
            <w:r w:rsidRPr="0052328C">
              <w:rPr>
                <w:color w:val="000000"/>
                <w:sz w:val="21"/>
                <w:szCs w:val="21"/>
                <w:vertAlign w:val="subscript"/>
                <w:lang w:val="en-US" w:eastAsia="zh-CN"/>
              </w:rPr>
              <w:t>4</w:t>
            </w: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-HSL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4.09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-0.85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2.83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</w:tr>
      <w:tr w:rsidR="00A12B25" w:rsidRPr="0052328C" w:rsidTr="00343A42">
        <w:trPr>
          <w:trHeight w:val="367"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C</w:t>
            </w:r>
            <w:r w:rsidRPr="0052328C">
              <w:rPr>
                <w:color w:val="000000"/>
                <w:sz w:val="21"/>
                <w:szCs w:val="21"/>
                <w:vertAlign w:val="subscript"/>
                <w:lang w:val="en-US" w:eastAsia="zh-CN"/>
              </w:rPr>
              <w:t>6</w:t>
            </w: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-HSL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7.87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-0.69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3.09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</w:tr>
      <w:tr w:rsidR="00A12B25" w:rsidRPr="0052328C" w:rsidTr="00343A42">
        <w:trPr>
          <w:trHeight w:val="367"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C</w:t>
            </w:r>
            <w:r w:rsidRPr="0052328C">
              <w:rPr>
                <w:color w:val="000000"/>
                <w:sz w:val="21"/>
                <w:szCs w:val="21"/>
                <w:vertAlign w:val="subscript"/>
                <w:lang w:val="en-US" w:eastAsia="zh-CN"/>
              </w:rPr>
              <w:t>8</w:t>
            </w: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-HSL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7.11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-1.11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1.69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</w:tr>
      <w:tr w:rsidR="00A12B25" w:rsidRPr="0052328C" w:rsidTr="00343A42">
        <w:trPr>
          <w:trHeight w:val="367"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C</w:t>
            </w:r>
            <w:r w:rsidRPr="0052328C">
              <w:rPr>
                <w:color w:val="000000"/>
                <w:sz w:val="21"/>
                <w:szCs w:val="21"/>
                <w:vertAlign w:val="subscript"/>
                <w:lang w:val="en-US" w:eastAsia="zh-CN"/>
              </w:rPr>
              <w:t>10</w:t>
            </w: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-HSL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8.67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-2.06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3.08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</w:tr>
      <w:tr w:rsidR="00A12B25" w:rsidRPr="0052328C" w:rsidTr="00343A42">
        <w:trPr>
          <w:trHeight w:val="353"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bookmarkStart w:id="37" w:name="_Hlk484079796"/>
            <w:bookmarkEnd w:id="33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C</w:t>
            </w:r>
            <w:r w:rsidRPr="0052328C">
              <w:rPr>
                <w:color w:val="000000"/>
                <w:sz w:val="21"/>
                <w:szCs w:val="21"/>
                <w:vertAlign w:val="subscript"/>
                <w:lang w:val="en-US" w:eastAsia="zh-CN"/>
              </w:rPr>
              <w:t>12</w:t>
            </w: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-HSL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8.16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-1.55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2.06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</w:tr>
      <w:bookmarkEnd w:id="34"/>
      <w:tr w:rsidR="00A12B25" w:rsidRPr="0052328C" w:rsidTr="00343A42">
        <w:trPr>
          <w:trHeight w:val="247"/>
          <w:jc w:val="center"/>
        </w:trPr>
        <w:tc>
          <w:tcPr>
            <w:tcW w:w="128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C</w:t>
            </w:r>
            <w:r w:rsidRPr="0052328C">
              <w:rPr>
                <w:color w:val="000000"/>
                <w:sz w:val="21"/>
                <w:szCs w:val="21"/>
                <w:vertAlign w:val="subscript"/>
                <w:lang w:val="en-US" w:eastAsia="zh-CN"/>
              </w:rPr>
              <w:t>14</w:t>
            </w: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-HSL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6.94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-2.89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A12B25" w:rsidRPr="0052328C" w:rsidRDefault="00A12B25" w:rsidP="00343A42">
            <w:pPr>
              <w:pStyle w:val="5"/>
              <w:suppressLineNumbers/>
              <w:rPr>
                <w:color w:val="000000"/>
                <w:sz w:val="21"/>
                <w:szCs w:val="21"/>
                <w:lang w:val="en-US" w:eastAsia="zh-CN"/>
              </w:rPr>
            </w:pPr>
            <w:r w:rsidRPr="0052328C">
              <w:rPr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bookmarkEnd w:id="32"/>
        <w:bookmarkEnd w:id="35"/>
      </w:tr>
    </w:tbl>
    <w:bookmarkEnd w:id="36"/>
    <w:bookmarkEnd w:id="37"/>
    <w:p w:rsidR="00A12B25" w:rsidRPr="0052328C" w:rsidRDefault="00A12B25" w:rsidP="00A12B25">
      <w:pPr>
        <w:suppressLineNumbers/>
        <w:ind w:left="720" w:hangingChars="400" w:hanging="7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     </w:t>
      </w:r>
      <w:proofErr w:type="spellStart"/>
      <w:r w:rsidRPr="0052328C"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>a</w:t>
      </w:r>
      <w:r w:rsidRPr="0052328C">
        <w:rPr>
          <w:rFonts w:ascii="Times New Roman" w:hAnsi="Times New Roman"/>
          <w:color w:val="000000"/>
          <w:sz w:val="18"/>
          <w:szCs w:val="18"/>
        </w:rPr>
        <w:t>C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>rash</w:t>
      </w:r>
      <w:proofErr w:type="spellEnd"/>
      <w:r w:rsidRPr="0052328C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r w:rsidRPr="0052328C">
        <w:rPr>
          <w:rFonts w:ascii="Times New Roman" w:hAnsi="Times New Roman"/>
          <w:color w:val="000000"/>
          <w:sz w:val="18"/>
          <w:szCs w:val="18"/>
        </w:rPr>
        <w:t>re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 xml:space="preserve">presents the </w:t>
      </w:r>
      <w:r w:rsidRPr="0052328C">
        <w:rPr>
          <w:rFonts w:ascii="Times New Roman" w:hAnsi="Times New Roman"/>
          <w:color w:val="000000"/>
          <w:sz w:val="18"/>
          <w:szCs w:val="18"/>
        </w:rPr>
        <w:t>degree of inappropriate penetration by the ligand into the protein</w:t>
      </w:r>
    </w:p>
    <w:p w:rsidR="00A12B25" w:rsidRPr="0052328C" w:rsidRDefault="00A12B25" w:rsidP="00A12B25">
      <w:pPr>
        <w:suppressLineNumbers/>
        <w:ind w:left="720" w:hangingChars="400" w:hanging="720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     </w:t>
      </w:r>
      <w:proofErr w:type="spellStart"/>
      <w:r w:rsidRPr="0052328C"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>b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>Polar</w:t>
      </w:r>
      <w:proofErr w:type="spellEnd"/>
      <w:r w:rsidRPr="0052328C">
        <w:rPr>
          <w:rFonts w:ascii="Times New Roman" w:hAnsi="Times New Roman" w:hint="eastAsia"/>
          <w:color w:val="000000"/>
          <w:sz w:val="18"/>
          <w:szCs w:val="18"/>
        </w:rPr>
        <w:t xml:space="preserve"> </w:t>
      </w:r>
      <w:bookmarkStart w:id="38" w:name="OLE_LINK137"/>
      <w:r w:rsidRPr="0052328C">
        <w:rPr>
          <w:rFonts w:ascii="Times New Roman" w:hAnsi="Times New Roman"/>
          <w:color w:val="000000"/>
          <w:sz w:val="18"/>
          <w:szCs w:val="18"/>
        </w:rPr>
        <w:t>re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 xml:space="preserve">presents </w:t>
      </w:r>
      <w:bookmarkEnd w:id="38"/>
      <w:r w:rsidRPr="0052328C">
        <w:rPr>
          <w:rFonts w:ascii="Times New Roman" w:hAnsi="Times New Roman"/>
          <w:color w:val="000000"/>
          <w:sz w:val="18"/>
          <w:szCs w:val="18"/>
        </w:rPr>
        <w:t>the contribution of hydrogen bonding and salt bridge interactions to the total score</w:t>
      </w:r>
    </w:p>
    <w:p w:rsidR="00A12B25" w:rsidRPr="0094590C" w:rsidRDefault="00A12B25" w:rsidP="00A12B25">
      <w:pPr>
        <w:suppressLineNumbers/>
        <w:ind w:left="720" w:hangingChars="400" w:hanging="720"/>
        <w:rPr>
          <w:rFonts w:ascii="Times New Roman" w:hAnsi="Times New Roman"/>
          <w:b/>
          <w:color w:val="000000"/>
          <w:lang w:val="x-none"/>
        </w:rPr>
      </w:pPr>
      <w:r>
        <w:rPr>
          <w:rFonts w:ascii="Times New Roman" w:hAnsi="Times New Roman"/>
          <w:color w:val="000000"/>
          <w:sz w:val="18"/>
          <w:szCs w:val="18"/>
          <w:vertAlign w:val="superscript"/>
        </w:rPr>
        <w:t xml:space="preserve">         </w:t>
      </w:r>
      <w:r w:rsidRPr="0052328C">
        <w:rPr>
          <w:rFonts w:ascii="Times New Roman" w:hAnsi="Times New Roman" w:hint="eastAsia"/>
          <w:color w:val="000000"/>
          <w:sz w:val="18"/>
          <w:szCs w:val="18"/>
          <w:vertAlign w:val="superscript"/>
        </w:rPr>
        <w:t xml:space="preserve">c </w:t>
      </w:r>
      <w:proofErr w:type="spellStart"/>
      <w:r w:rsidRPr="0052328C">
        <w:rPr>
          <w:rFonts w:ascii="Times New Roman" w:hAnsi="Times New Roman" w:hint="eastAsia"/>
          <w:color w:val="000000"/>
          <w:sz w:val="18"/>
          <w:szCs w:val="18"/>
        </w:rPr>
        <w:t>Cscore</w:t>
      </w:r>
      <w:proofErr w:type="spellEnd"/>
      <w:r w:rsidRPr="0052328C">
        <w:rPr>
          <w:rFonts w:ascii="Times New Roman" w:hAnsi="Times New Roman" w:hint="eastAsia"/>
          <w:color w:val="000000"/>
          <w:sz w:val="18"/>
          <w:szCs w:val="18"/>
        </w:rPr>
        <w:t xml:space="preserve"> is the function for ranking the </w:t>
      </w:r>
      <w:r w:rsidRPr="0052328C">
        <w:rPr>
          <w:rFonts w:ascii="Times New Roman" w:hAnsi="Times New Roman"/>
          <w:color w:val="000000"/>
          <w:sz w:val="18"/>
          <w:szCs w:val="18"/>
        </w:rPr>
        <w:t>binding affinity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 xml:space="preserve"> of </w:t>
      </w:r>
      <w:r w:rsidRPr="0052328C">
        <w:rPr>
          <w:rFonts w:ascii="Times New Roman" w:hAnsi="Times New Roman"/>
          <w:color w:val="000000"/>
          <w:sz w:val="18"/>
          <w:szCs w:val="18"/>
        </w:rPr>
        <w:t>ligand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 xml:space="preserve">s to </w:t>
      </w:r>
      <w:r w:rsidRPr="0052328C">
        <w:rPr>
          <w:rFonts w:ascii="Times New Roman" w:hAnsi="Times New Roman"/>
          <w:color w:val="000000"/>
          <w:sz w:val="18"/>
          <w:szCs w:val="18"/>
        </w:rPr>
        <w:t xml:space="preserve">the </w:t>
      </w:r>
      <w:r w:rsidRPr="0052328C">
        <w:rPr>
          <w:rFonts w:ascii="Times New Roman" w:hAnsi="Times New Roman" w:hint="eastAsia"/>
          <w:color w:val="000000"/>
          <w:sz w:val="18"/>
          <w:szCs w:val="18"/>
        </w:rPr>
        <w:t>active site of a receptor</w:t>
      </w:r>
    </w:p>
    <w:p w:rsidR="00A12B25" w:rsidRDefault="00A12B25" w:rsidP="00A12B25">
      <w:pPr>
        <w:suppressLineNumbers/>
        <w:jc w:val="center"/>
        <w:rPr>
          <w:rFonts w:ascii="Times New Roman" w:hAnsi="Times New Roman"/>
          <w:color w:val="000000"/>
          <w:sz w:val="21"/>
          <w:szCs w:val="21"/>
        </w:rPr>
      </w:pPr>
    </w:p>
    <w:p w:rsidR="00A26A1B" w:rsidRDefault="00A26A1B" w:rsidP="00A26A1B">
      <w:pPr>
        <w:suppressLineNumbers/>
        <w:rPr>
          <w:rFonts w:ascii="Times New Roman" w:hAnsi="Times New Roman"/>
          <w:color w:val="000000"/>
          <w:sz w:val="21"/>
          <w:szCs w:val="21"/>
        </w:rPr>
      </w:pPr>
      <w:r w:rsidRPr="00A26A1B">
        <w:rPr>
          <w:rFonts w:ascii="Times New Roman" w:hAnsi="Times New Roman"/>
          <w:color w:val="000000"/>
          <w:sz w:val="21"/>
          <w:szCs w:val="21"/>
        </w:rPr>
        <w:t xml:space="preserve">Fig. S1. The effect of exogenous AHL molecules on the growth of </w:t>
      </w:r>
      <w:r w:rsidRPr="00A26A1B">
        <w:rPr>
          <w:rFonts w:ascii="Times New Roman" w:hAnsi="Times New Roman"/>
          <w:i/>
          <w:color w:val="000000"/>
          <w:sz w:val="21"/>
          <w:szCs w:val="21"/>
        </w:rPr>
        <w:t>P. fluorescens</w:t>
      </w:r>
      <w:r w:rsidRPr="00A26A1B">
        <w:rPr>
          <w:rFonts w:ascii="Times New Roman" w:hAnsi="Times New Roman"/>
          <w:color w:val="000000"/>
          <w:sz w:val="21"/>
          <w:szCs w:val="21"/>
        </w:rPr>
        <w:t xml:space="preserve"> at 28°C.</w:t>
      </w:r>
      <w:r w:rsidR="000947CF">
        <w:rPr>
          <w:rFonts w:ascii="Times New Roman" w:hAnsi="Times New Roman"/>
          <w:color w:val="000000"/>
          <w:sz w:val="21"/>
          <w:szCs w:val="21"/>
        </w:rPr>
        <w:t xml:space="preserve"> </w:t>
      </w:r>
      <w:r w:rsidR="000947CF" w:rsidRPr="000947CF">
        <w:rPr>
          <w:rFonts w:ascii="Times New Roman" w:hAnsi="Times New Roman"/>
          <w:color w:val="000000"/>
          <w:sz w:val="21"/>
          <w:szCs w:val="21"/>
        </w:rPr>
        <w:t>Data are presented as means ± SD.</w:t>
      </w:r>
    </w:p>
    <w:p w:rsidR="00A26A1B" w:rsidRPr="0052328C" w:rsidRDefault="00A26A1B" w:rsidP="00A26A1B">
      <w:pPr>
        <w:suppressLineNumbers/>
        <w:rPr>
          <w:rFonts w:ascii="Times New Roman" w:hAnsi="Times New Roman" w:hint="eastAsia"/>
          <w:color w:val="000000"/>
          <w:sz w:val="21"/>
          <w:szCs w:val="21"/>
        </w:rPr>
      </w:pPr>
      <w:r w:rsidRPr="00524FD1">
        <w:drawing>
          <wp:inline distT="0" distB="0" distL="0" distR="0" wp14:anchorId="14B5D811" wp14:editId="1F2EB6DE">
            <wp:extent cx="5270500" cy="27101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9"/>
    <w:bookmarkEnd w:id="30"/>
    <w:p w:rsidR="00D42F72" w:rsidRPr="00D42F72" w:rsidRDefault="00D42F72" w:rsidP="00D42F72">
      <w:pPr>
        <w:spacing w:line="480" w:lineRule="auto"/>
        <w:rPr>
          <w:rFonts w:ascii="Times New Roman" w:hAnsi="Times New Roman"/>
          <w:color w:val="000000"/>
          <w:sz w:val="21"/>
          <w:szCs w:val="21"/>
        </w:rPr>
      </w:pPr>
      <w:r w:rsidRPr="00D42F72">
        <w:rPr>
          <w:rFonts w:ascii="Times New Roman" w:hAnsi="Times New Roman" w:hint="eastAsia"/>
          <w:color w:val="000000"/>
          <w:sz w:val="21"/>
          <w:szCs w:val="21"/>
        </w:rPr>
        <w:lastRenderedPageBreak/>
        <w:t>F</w:t>
      </w:r>
      <w:r w:rsidRPr="00D42F72">
        <w:rPr>
          <w:rFonts w:ascii="Times New Roman" w:hAnsi="Times New Roman"/>
          <w:color w:val="000000"/>
          <w:sz w:val="21"/>
          <w:szCs w:val="21"/>
        </w:rPr>
        <w:t>ig. S</w:t>
      </w:r>
      <w:r w:rsidR="00A82CCE">
        <w:rPr>
          <w:rFonts w:ascii="Times New Roman" w:hAnsi="Times New Roman"/>
          <w:color w:val="000000"/>
          <w:sz w:val="21"/>
          <w:szCs w:val="21"/>
        </w:rPr>
        <w:t>2</w:t>
      </w:r>
      <w:r w:rsidRPr="00D42F72">
        <w:rPr>
          <w:rFonts w:ascii="Times New Roman" w:hAnsi="Times New Roman"/>
          <w:color w:val="000000"/>
          <w:sz w:val="21"/>
          <w:szCs w:val="21"/>
        </w:rPr>
        <w:t xml:space="preserve">. GC-MS ion m/z 143 chromatograms of a mixture of standard AHL molecules (A) and the extracted supernatants of a pure </w:t>
      </w:r>
      <w:r w:rsidRPr="00D42F72">
        <w:rPr>
          <w:rFonts w:ascii="Times New Roman" w:hAnsi="Times New Roman"/>
          <w:i/>
          <w:color w:val="000000"/>
          <w:sz w:val="21"/>
          <w:szCs w:val="21"/>
        </w:rPr>
        <w:t>P. fluorescens</w:t>
      </w:r>
      <w:r w:rsidRPr="00D42F72">
        <w:rPr>
          <w:rFonts w:ascii="Times New Roman" w:hAnsi="Times New Roman"/>
          <w:color w:val="000000"/>
          <w:sz w:val="21"/>
          <w:szCs w:val="21"/>
        </w:rPr>
        <w:t xml:space="preserve"> culture (B). The peaks detected at the retention time of 4.406 and 10.678 min were found to be C</w:t>
      </w:r>
      <w:r w:rsidRPr="00D42F72">
        <w:rPr>
          <w:rFonts w:ascii="Times New Roman" w:hAnsi="Times New Roman"/>
          <w:color w:val="000000"/>
          <w:sz w:val="21"/>
          <w:szCs w:val="21"/>
          <w:vertAlign w:val="subscript"/>
        </w:rPr>
        <w:t>4</w:t>
      </w:r>
      <w:r w:rsidRPr="00D42F72">
        <w:rPr>
          <w:rFonts w:ascii="Times New Roman" w:hAnsi="Times New Roman"/>
          <w:color w:val="000000"/>
          <w:sz w:val="21"/>
          <w:szCs w:val="21"/>
        </w:rPr>
        <w:t>-HSL and C</w:t>
      </w:r>
      <w:r w:rsidRPr="00D42F72">
        <w:rPr>
          <w:rFonts w:ascii="Times New Roman" w:hAnsi="Times New Roman"/>
          <w:color w:val="000000"/>
          <w:sz w:val="21"/>
          <w:szCs w:val="21"/>
          <w:vertAlign w:val="subscript"/>
        </w:rPr>
        <w:t>10</w:t>
      </w:r>
      <w:r w:rsidRPr="00D42F72">
        <w:rPr>
          <w:rFonts w:ascii="Times New Roman" w:hAnsi="Times New Roman"/>
          <w:color w:val="000000"/>
          <w:sz w:val="21"/>
          <w:szCs w:val="21"/>
        </w:rPr>
        <w:t>-HSL.</w:t>
      </w:r>
    </w:p>
    <w:p w:rsidR="00A12B25" w:rsidRDefault="00D42F72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  <w:r w:rsidRPr="00A510BC">
        <w:rPr>
          <w:rFonts w:ascii="Times New Roman" w:hAnsi="Times New Roman"/>
          <w:noProof/>
        </w:rPr>
        <w:drawing>
          <wp:inline distT="0" distB="0" distL="0" distR="0" wp14:anchorId="2E8DE541" wp14:editId="14A0A936">
            <wp:extent cx="5163185" cy="17589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338" cy="176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F72" w:rsidRDefault="00D42F72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</w:p>
    <w:p w:rsidR="00D42F72" w:rsidRPr="00D42F72" w:rsidRDefault="00D42F72" w:rsidP="00D42F72">
      <w:pPr>
        <w:spacing w:line="480" w:lineRule="auto"/>
        <w:rPr>
          <w:rFonts w:ascii="Times New Roman" w:hAnsi="Times New Roman"/>
          <w:color w:val="000000"/>
          <w:sz w:val="21"/>
          <w:szCs w:val="21"/>
        </w:rPr>
      </w:pPr>
      <w:r w:rsidRPr="00D42F72">
        <w:rPr>
          <w:rFonts w:ascii="Times New Roman" w:hAnsi="Times New Roman" w:hint="eastAsia"/>
          <w:color w:val="000000"/>
          <w:sz w:val="21"/>
          <w:szCs w:val="21"/>
        </w:rPr>
        <w:t>Fig</w:t>
      </w:r>
      <w:r w:rsidRPr="00D42F72">
        <w:rPr>
          <w:rFonts w:ascii="Times New Roman" w:hAnsi="Times New Roman"/>
          <w:color w:val="000000"/>
          <w:sz w:val="21"/>
          <w:szCs w:val="21"/>
        </w:rPr>
        <w:t>. S</w:t>
      </w:r>
      <w:r w:rsidR="00E115A8">
        <w:rPr>
          <w:rFonts w:ascii="Times New Roman" w:hAnsi="Times New Roman"/>
          <w:color w:val="000000"/>
          <w:sz w:val="21"/>
          <w:szCs w:val="21"/>
        </w:rPr>
        <w:t>3</w:t>
      </w:r>
      <w:r w:rsidRPr="00D42F72">
        <w:rPr>
          <w:rFonts w:ascii="Times New Roman" w:hAnsi="Times New Roman"/>
          <w:color w:val="000000"/>
          <w:sz w:val="21"/>
          <w:szCs w:val="21"/>
        </w:rPr>
        <w:t xml:space="preserve">. Part of the sequence alignment results for </w:t>
      </w:r>
      <w:proofErr w:type="spellStart"/>
      <w:r w:rsidRPr="00D42F72">
        <w:rPr>
          <w:rFonts w:ascii="Times New Roman" w:hAnsi="Times New Roman"/>
          <w:color w:val="000000"/>
          <w:sz w:val="21"/>
          <w:szCs w:val="21"/>
        </w:rPr>
        <w:t>RhlR</w:t>
      </w:r>
      <w:proofErr w:type="spellEnd"/>
      <w:r w:rsidRPr="00D42F72">
        <w:rPr>
          <w:rFonts w:ascii="Times New Roman" w:hAnsi="Times New Roman"/>
          <w:color w:val="000000"/>
          <w:sz w:val="21"/>
          <w:szCs w:val="21"/>
        </w:rPr>
        <w:t xml:space="preserve"> proteins in </w:t>
      </w:r>
      <w:r w:rsidRPr="00D42F72">
        <w:rPr>
          <w:rFonts w:ascii="Times New Roman" w:hAnsi="Times New Roman"/>
          <w:i/>
          <w:color w:val="000000"/>
          <w:sz w:val="21"/>
          <w:szCs w:val="21"/>
        </w:rPr>
        <w:t xml:space="preserve">P. </w:t>
      </w:r>
      <w:r w:rsidRPr="00D42F72">
        <w:rPr>
          <w:rFonts w:ascii="Times New Roman" w:hAnsi="Times New Roman" w:hint="eastAsia"/>
          <w:i/>
          <w:color w:val="000000"/>
          <w:sz w:val="21"/>
          <w:szCs w:val="21"/>
        </w:rPr>
        <w:t>f</w:t>
      </w:r>
      <w:r w:rsidRPr="00D42F72">
        <w:rPr>
          <w:rFonts w:ascii="Times New Roman" w:hAnsi="Times New Roman"/>
          <w:i/>
          <w:color w:val="000000"/>
          <w:sz w:val="21"/>
          <w:szCs w:val="21"/>
        </w:rPr>
        <w:t>luorescens</w:t>
      </w:r>
      <w:r w:rsidRPr="00D42F72">
        <w:rPr>
          <w:rFonts w:ascii="Times New Roman" w:hAnsi="Times New Roman"/>
          <w:color w:val="000000"/>
          <w:sz w:val="21"/>
          <w:szCs w:val="21"/>
        </w:rPr>
        <w:t xml:space="preserve"> and its matching proteins.</w:t>
      </w:r>
    </w:p>
    <w:p w:rsidR="00D42F72" w:rsidRPr="00D42F72" w:rsidRDefault="00D42F72" w:rsidP="00A12B25">
      <w:pPr>
        <w:suppressLineNumbers/>
        <w:ind w:left="420" w:hanging="420"/>
        <w:rPr>
          <w:rFonts w:ascii="Times New Roman" w:hAnsi="Times New Roman"/>
          <w:color w:val="000000"/>
          <w:sz w:val="18"/>
          <w:szCs w:val="18"/>
        </w:rPr>
      </w:pPr>
      <w:r w:rsidRPr="00841C3B">
        <w:rPr>
          <w:noProof/>
          <w:color w:val="000000"/>
        </w:rPr>
        <w:drawing>
          <wp:inline distT="0" distB="0" distL="0" distR="0" wp14:anchorId="7BDF1FBC" wp14:editId="39D1719A">
            <wp:extent cx="5270500" cy="1394423"/>
            <wp:effectExtent l="0" t="0" r="0" b="3175"/>
            <wp:docPr id="1" name="图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72" w:rsidRPr="00D42F72" w:rsidRDefault="00D42F72" w:rsidP="00D42F72">
      <w:pPr>
        <w:spacing w:line="480" w:lineRule="auto"/>
        <w:rPr>
          <w:rFonts w:ascii="Times New Roman" w:hAnsi="Times New Roman"/>
          <w:i/>
          <w:color w:val="000000"/>
          <w:sz w:val="21"/>
          <w:szCs w:val="21"/>
        </w:rPr>
      </w:pPr>
      <w:r w:rsidRPr="00D42F72">
        <w:rPr>
          <w:rFonts w:ascii="Times New Roman" w:hAnsi="Times New Roman" w:hint="eastAsia"/>
          <w:color w:val="000000"/>
          <w:sz w:val="21"/>
          <w:szCs w:val="21"/>
        </w:rPr>
        <w:t>Fig</w:t>
      </w:r>
      <w:r w:rsidRPr="00D42F72">
        <w:rPr>
          <w:rFonts w:ascii="Times New Roman" w:hAnsi="Times New Roman"/>
          <w:color w:val="000000"/>
          <w:sz w:val="21"/>
          <w:szCs w:val="21"/>
        </w:rPr>
        <w:t>. S</w:t>
      </w:r>
      <w:r w:rsidR="00E115A8">
        <w:rPr>
          <w:rFonts w:ascii="Times New Roman" w:hAnsi="Times New Roman"/>
          <w:color w:val="000000"/>
          <w:sz w:val="21"/>
          <w:szCs w:val="21"/>
        </w:rPr>
        <w:t>4</w:t>
      </w:r>
      <w:r w:rsidRPr="00D42F72">
        <w:rPr>
          <w:rFonts w:ascii="Times New Roman" w:hAnsi="Times New Roman"/>
          <w:color w:val="000000"/>
          <w:sz w:val="21"/>
          <w:szCs w:val="21"/>
        </w:rPr>
        <w:t xml:space="preserve">. Assessment of the quality of </w:t>
      </w:r>
      <w:proofErr w:type="spellStart"/>
      <w:r w:rsidRPr="00D42F72">
        <w:rPr>
          <w:rFonts w:ascii="Times New Roman" w:hAnsi="Times New Roman"/>
          <w:color w:val="000000"/>
          <w:sz w:val="21"/>
          <w:szCs w:val="21"/>
        </w:rPr>
        <w:t>RhlR</w:t>
      </w:r>
      <w:proofErr w:type="spellEnd"/>
      <w:r w:rsidRPr="00D42F72">
        <w:rPr>
          <w:rFonts w:ascii="Times New Roman" w:hAnsi="Times New Roman"/>
          <w:color w:val="000000"/>
          <w:sz w:val="21"/>
          <w:szCs w:val="21"/>
        </w:rPr>
        <w:t xml:space="preserve"> protein model of </w:t>
      </w:r>
      <w:r w:rsidRPr="00D42F72">
        <w:rPr>
          <w:rFonts w:ascii="Times New Roman" w:hAnsi="Times New Roman"/>
          <w:i/>
          <w:color w:val="000000"/>
          <w:sz w:val="21"/>
          <w:szCs w:val="21"/>
        </w:rPr>
        <w:t>P. fluorescens.</w:t>
      </w:r>
    </w:p>
    <w:p w:rsidR="00D42F72" w:rsidRPr="00512842" w:rsidRDefault="00D42F72" w:rsidP="00D42F72">
      <w:pPr>
        <w:jc w:val="center"/>
      </w:pPr>
      <w:r w:rsidRPr="005B26C9">
        <w:rPr>
          <w:noProof/>
        </w:rPr>
        <w:drawing>
          <wp:inline distT="0" distB="0" distL="0" distR="0" wp14:anchorId="4176B09F" wp14:editId="0162ADB7">
            <wp:extent cx="2522855" cy="1695450"/>
            <wp:effectExtent l="0" t="0" r="0" b="0"/>
            <wp:docPr id="8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842">
        <w:rPr>
          <w:rFonts w:ascii="宋体" w:hAnsi="宋体"/>
          <w:noProof/>
          <w:color w:val="000000"/>
        </w:rPr>
        <w:drawing>
          <wp:inline distT="0" distB="0" distL="0" distR="0" wp14:anchorId="41AEF2D0" wp14:editId="6FA5EB47">
            <wp:extent cx="1781810" cy="1775460"/>
            <wp:effectExtent l="0" t="0" r="0" b="0"/>
            <wp:docPr id="9" name="图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72" w:rsidRDefault="00D42F72" w:rsidP="00D42F72">
      <w:pPr>
        <w:jc w:val="center"/>
      </w:pPr>
      <w:bookmarkStart w:id="39" w:name="_GoBack"/>
      <w:bookmarkEnd w:id="39"/>
    </w:p>
    <w:p w:rsidR="00A26A1B" w:rsidRDefault="00A26A1B" w:rsidP="00DE08C8">
      <w:pPr>
        <w:rPr>
          <w:rFonts w:hint="eastAsia"/>
        </w:rPr>
      </w:pPr>
    </w:p>
    <w:p w:rsidR="00A502AB" w:rsidRPr="00A12B25" w:rsidRDefault="00A502AB" w:rsidP="00D42F72">
      <w:pPr>
        <w:jc w:val="center"/>
        <w:rPr>
          <w:rFonts w:hint="eastAsia"/>
        </w:rPr>
      </w:pPr>
    </w:p>
    <w:sectPr w:rsidR="00A502AB" w:rsidRPr="00A12B25" w:rsidSect="004A0B0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A89" w:rsidRDefault="00A95A89" w:rsidP="00A502AB">
      <w:r>
        <w:separator/>
      </w:r>
    </w:p>
  </w:endnote>
  <w:endnote w:type="continuationSeparator" w:id="0">
    <w:p w:rsidR="00A95A89" w:rsidRDefault="00A95A89" w:rsidP="00A5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A89" w:rsidRDefault="00A95A89" w:rsidP="00A502AB">
      <w:r>
        <w:separator/>
      </w:r>
    </w:p>
  </w:footnote>
  <w:footnote w:type="continuationSeparator" w:id="0">
    <w:p w:rsidR="00A95A89" w:rsidRDefault="00A95A89" w:rsidP="00A50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B25"/>
    <w:rsid w:val="00034C92"/>
    <w:rsid w:val="000947CF"/>
    <w:rsid w:val="00222309"/>
    <w:rsid w:val="00314B33"/>
    <w:rsid w:val="003466D1"/>
    <w:rsid w:val="00351056"/>
    <w:rsid w:val="003D37B7"/>
    <w:rsid w:val="00417E97"/>
    <w:rsid w:val="004A0B04"/>
    <w:rsid w:val="004C4250"/>
    <w:rsid w:val="00524FD1"/>
    <w:rsid w:val="007F00B4"/>
    <w:rsid w:val="00A12B25"/>
    <w:rsid w:val="00A26A1B"/>
    <w:rsid w:val="00A502AB"/>
    <w:rsid w:val="00A82CCE"/>
    <w:rsid w:val="00A95A89"/>
    <w:rsid w:val="00B060FF"/>
    <w:rsid w:val="00D03E9E"/>
    <w:rsid w:val="00D42F72"/>
    <w:rsid w:val="00DB5166"/>
    <w:rsid w:val="00DE08C8"/>
    <w:rsid w:val="00E06A3A"/>
    <w:rsid w:val="00E115A8"/>
    <w:rsid w:val="00F55C49"/>
    <w:rsid w:val="00F9480A"/>
    <w:rsid w:val="00FC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2247A"/>
  <w15:chartTrackingRefBased/>
  <w15:docId w15:val="{14F099AC-AF97-E944-8808-2088D69D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A12B25"/>
    <w:pPr>
      <w:widowControl w:val="0"/>
      <w:jc w:val="both"/>
    </w:pPr>
    <w:rPr>
      <w:rFonts w:ascii="DengXian" w:eastAsia="DengXian" w:hAnsi="DengXian" w:cs="Times New Roman"/>
    </w:rPr>
  </w:style>
  <w:style w:type="paragraph" w:styleId="5">
    <w:name w:val="heading 5"/>
    <w:aliases w:val="表格"/>
    <w:basedOn w:val="a"/>
    <w:next w:val="a"/>
    <w:link w:val="50"/>
    <w:uiPriority w:val="9"/>
    <w:unhideWhenUsed/>
    <w:qFormat/>
    <w:rsid w:val="00A12B25"/>
    <w:pPr>
      <w:keepNext/>
      <w:keepLines/>
      <w:spacing w:line="400" w:lineRule="exact"/>
      <w:jc w:val="center"/>
      <w:outlineLvl w:val="4"/>
    </w:pPr>
    <w:rPr>
      <w:rFonts w:ascii="Times New Roman" w:eastAsia="Times New Roman" w:hAnsi="Times New Roman"/>
      <w:bCs/>
      <w:kern w:val="0"/>
      <w:sz w:val="1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标题 5 字符"/>
    <w:aliases w:val="表格 字符"/>
    <w:basedOn w:val="a0"/>
    <w:link w:val="5"/>
    <w:uiPriority w:val="9"/>
    <w:rsid w:val="00A12B25"/>
    <w:rPr>
      <w:rFonts w:ascii="Times New Roman" w:eastAsia="Times New Roman" w:hAnsi="Times New Roman" w:cs="Times New Roman"/>
      <w:bCs/>
      <w:kern w:val="0"/>
      <w:sz w:val="18"/>
      <w:szCs w:val="28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A82CCE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82CCE"/>
    <w:rPr>
      <w:rFonts w:ascii="宋体" w:eastAsia="宋体" w:hAnsi="DengXi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02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502AB"/>
    <w:rPr>
      <w:rFonts w:ascii="DengXian" w:eastAsia="DengXian" w:hAnsi="DengXi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502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502AB"/>
    <w:rPr>
      <w:rFonts w:ascii="DengXian" w:eastAsia="DengXian" w:hAnsi="DengXi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1010</Words>
  <Characters>1749</Characters>
  <Application>Microsoft Office Word</Application>
  <DocSecurity>0</DocSecurity>
  <Lines>60</Lines>
  <Paragraphs>41</Paragraphs>
  <ScaleCrop>false</ScaleCrop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当丰</dc:creator>
  <cp:keywords/>
  <dc:description/>
  <cp:lastModifiedBy>王 当丰</cp:lastModifiedBy>
  <cp:revision>15</cp:revision>
  <dcterms:created xsi:type="dcterms:W3CDTF">2019-01-18T03:26:00Z</dcterms:created>
  <dcterms:modified xsi:type="dcterms:W3CDTF">2019-03-26T11:04:00Z</dcterms:modified>
</cp:coreProperties>
</file>