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F6AC" w14:textId="2E557036" w:rsidR="006A5F37" w:rsidRPr="00494351" w:rsidRDefault="006A5F37">
      <w:pPr>
        <w:pStyle w:val="Titre2"/>
        <w:rPr>
          <w:rFonts w:ascii="Times New Roman" w:eastAsia="Times New Roman" w:hAnsi="Times New Roman" w:cs="Times New Roman"/>
          <w:lang w:val="en-US"/>
        </w:rPr>
      </w:pPr>
      <w:bookmarkStart w:id="0" w:name="_abfy09tykcs2" w:colFirst="0" w:colLast="0"/>
      <w:bookmarkEnd w:id="0"/>
      <w:r w:rsidRPr="00494351">
        <w:rPr>
          <w:rFonts w:ascii="Times New Roman" w:eastAsia="Times New Roman" w:hAnsi="Times New Roman" w:cs="Times New Roman"/>
          <w:lang w:val="en-US"/>
        </w:rPr>
        <w:t>SI Text</w:t>
      </w:r>
      <w:r w:rsidRPr="00494351">
        <w:rPr>
          <w:rFonts w:ascii="Times New Roman" w:eastAsia="Times New Roman" w:hAnsi="Times New Roman" w:cs="Times New Roman"/>
          <w:lang w:val="en-US"/>
        </w:rPr>
        <w:t xml:space="preserve"> : </w:t>
      </w:r>
      <w:r w:rsidR="00494351">
        <w:rPr>
          <w:rFonts w:ascii="Times New Roman" w:eastAsia="Times New Roman" w:hAnsi="Times New Roman" w:cs="Times New Roman"/>
          <w:lang w:val="en-US"/>
        </w:rPr>
        <w:t>Cultural, a</w:t>
      </w:r>
      <w:r w:rsidR="00494351" w:rsidRPr="00494351">
        <w:rPr>
          <w:rFonts w:ascii="Times New Roman" w:eastAsia="Times New Roman" w:hAnsi="Times New Roman" w:cs="Times New Roman"/>
          <w:lang w:val="en-US"/>
        </w:rPr>
        <w:t>rchaeological and methodologi</w:t>
      </w:r>
      <w:r w:rsidR="00494351">
        <w:rPr>
          <w:rFonts w:ascii="Times New Roman" w:eastAsia="Times New Roman" w:hAnsi="Times New Roman" w:cs="Times New Roman"/>
          <w:lang w:val="en-US"/>
        </w:rPr>
        <w:t>cal s</w:t>
      </w:r>
      <w:r w:rsidR="00494351" w:rsidRPr="00494351">
        <w:rPr>
          <w:rFonts w:ascii="Times New Roman" w:eastAsia="Times New Roman" w:hAnsi="Times New Roman" w:cs="Times New Roman"/>
          <w:lang w:val="en-US"/>
        </w:rPr>
        <w:t>upplementary information</w:t>
      </w:r>
      <w:bookmarkStart w:id="1" w:name="_GoBack"/>
      <w:bookmarkEnd w:id="1"/>
    </w:p>
    <w:p w14:paraId="00000001" w14:textId="4853C29E" w:rsidR="00305F25" w:rsidRPr="00494351" w:rsidRDefault="00494351">
      <w:pPr>
        <w:pStyle w:val="Titre2"/>
        <w:rPr>
          <w:rFonts w:ascii="Times New Roman" w:eastAsia="Times New Roman" w:hAnsi="Times New Roman" w:cs="Times New Roman"/>
          <w:lang w:val="fr-FR"/>
        </w:rPr>
      </w:pPr>
      <w:r w:rsidRPr="00494351">
        <w:rPr>
          <w:rFonts w:ascii="Times New Roman" w:eastAsia="Times New Roman" w:hAnsi="Times New Roman" w:cs="Times New Roman"/>
          <w:lang w:val="fr-FR"/>
        </w:rPr>
        <w:t>SI Figure Captions</w:t>
      </w:r>
    </w:p>
    <w:p w14:paraId="00000002" w14:textId="77777777" w:rsidR="00305F25" w:rsidRPr="00494351" w:rsidRDefault="00305F25">
      <w:pPr>
        <w:rPr>
          <w:rFonts w:ascii="Times New Roman" w:eastAsia="Times New Roman" w:hAnsi="Times New Roman" w:cs="Times New Roman"/>
          <w:b/>
          <w:lang w:val="fr-FR"/>
        </w:rPr>
      </w:pPr>
    </w:p>
    <w:p w14:paraId="00000003" w14:textId="77777777" w:rsidR="00305F25" w:rsidRPr="006A5F37" w:rsidRDefault="00494351">
      <w:pPr>
        <w:rPr>
          <w:rFonts w:ascii="Times New Roman" w:eastAsia="Times New Roman" w:hAnsi="Times New Roman" w:cs="Times New Roman"/>
          <w:b/>
          <w:lang w:val="en-US"/>
        </w:rPr>
      </w:pPr>
      <w:r w:rsidRPr="006A5F37">
        <w:rPr>
          <w:rFonts w:ascii="Times New Roman" w:eastAsia="Times New Roman" w:hAnsi="Times New Roman" w:cs="Times New Roman"/>
          <w:b/>
          <w:lang w:val="en-US"/>
        </w:rPr>
        <w:t xml:space="preserve">Fig. S1: </w:t>
      </w:r>
      <w:r w:rsidRPr="006A5F37">
        <w:rPr>
          <w:rFonts w:ascii="Times New Roman" w:eastAsia="Times New Roman" w:hAnsi="Times New Roman" w:cs="Times New Roman"/>
          <w:lang w:val="en-US"/>
        </w:rPr>
        <w:t>MapDamage plots showing general patterns of deamination seen in samples included in the study with transition frequency plotted against position in read</w:t>
      </w:r>
      <w:r w:rsidRPr="006A5F37">
        <w:rPr>
          <w:rFonts w:ascii="Times New Roman" w:eastAsia="Times New Roman" w:hAnsi="Times New Roman" w:cs="Times New Roman"/>
          <w:lang w:val="en-US"/>
        </w:rPr>
        <w:t>. Deaminated bases appear most frequently at the ends of reads, the frequency of the appearance of deaminated bases increases between younger and older samples. A) Plot of historical sample collected ca. 135 years before present. B) Plot of Thule Inuit sam</w:t>
      </w:r>
      <w:r w:rsidRPr="006A5F37">
        <w:rPr>
          <w:rFonts w:ascii="Times New Roman" w:eastAsia="Times New Roman" w:hAnsi="Times New Roman" w:cs="Times New Roman"/>
          <w:lang w:val="en-US"/>
        </w:rPr>
        <w:t>ple, ca. 600 years old. C) Plot of Siberian Holocene sample, ca. 6,000 years old.</w:t>
      </w:r>
    </w:p>
    <w:p w14:paraId="00000004"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Fig. S2</w:t>
      </w:r>
      <w:r w:rsidRPr="006A5F37">
        <w:rPr>
          <w:rFonts w:ascii="Times New Roman" w:eastAsia="Times New Roman" w:hAnsi="Times New Roman" w:cs="Times New Roman"/>
          <w:lang w:val="en-US"/>
        </w:rPr>
        <w:t>: Maximum likelihood tree generated with RAXML with 1,000 bootstraps from samples with a minimum mean of 10x read depth of 95\% of sites in the mitochondrial genome wi</w:t>
      </w:r>
      <w:r w:rsidRPr="006A5F37">
        <w:rPr>
          <w:rFonts w:ascii="Times New Roman" w:eastAsia="Times New Roman" w:hAnsi="Times New Roman" w:cs="Times New Roman"/>
          <w:lang w:val="en-US"/>
        </w:rPr>
        <w:t>th the exclusion of samples in basal positions of the subclades to ensure robusticity of node support.</w:t>
      </w:r>
    </w:p>
    <w:p w14:paraId="00000005"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 xml:space="preserve">Fig. S3: </w:t>
      </w:r>
      <w:r w:rsidRPr="006A5F37">
        <w:rPr>
          <w:rFonts w:ascii="Times New Roman" w:eastAsia="Times New Roman" w:hAnsi="Times New Roman" w:cs="Times New Roman"/>
          <w:lang w:val="en-US"/>
        </w:rPr>
        <w:t xml:space="preserve">Bayesian skyline plot of whole dataset, plot displates Ne against time (years before present). The black line represents the average Ne and the </w:t>
      </w:r>
      <w:r w:rsidRPr="006A5F37">
        <w:rPr>
          <w:rFonts w:ascii="Times New Roman" w:eastAsia="Times New Roman" w:hAnsi="Times New Roman" w:cs="Times New Roman"/>
          <w:lang w:val="en-US"/>
        </w:rPr>
        <w:t xml:space="preserve">95\% HPD is depicted with the purple area. Bayesian skyline plot of all samples with a minimum mean of 10x read depth, generated with BEAST2.4. </w:t>
      </w:r>
    </w:p>
    <w:p w14:paraId="00000006"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 xml:space="preserve">Fig. S4: </w:t>
      </w:r>
      <w:r w:rsidRPr="006A5F37">
        <w:rPr>
          <w:rFonts w:ascii="Times New Roman" w:eastAsia="Times New Roman" w:hAnsi="Times New Roman" w:cs="Times New Roman"/>
          <w:lang w:val="en-US"/>
        </w:rPr>
        <w:t>Maximum likelihood tree generated with RAXML with 1,000 bootstraps from samples with a minimum mean of</w:t>
      </w:r>
      <w:r w:rsidRPr="006A5F37">
        <w:rPr>
          <w:rFonts w:ascii="Times New Roman" w:eastAsia="Times New Roman" w:hAnsi="Times New Roman" w:cs="Times New Roman"/>
          <w:lang w:val="en-US"/>
        </w:rPr>
        <w:t xml:space="preserve"> 3x read depth of 80\% of positions in the mitochondrial genome. Arrows indicating A-clade subclades and X-clade. Three </w:t>
      </w:r>
      <w:proofErr w:type="gramStart"/>
      <w:r w:rsidRPr="006A5F37">
        <w:rPr>
          <w:rFonts w:ascii="Times New Roman" w:eastAsia="Times New Roman" w:hAnsi="Times New Roman" w:cs="Times New Roman"/>
          <w:lang w:val="en-US"/>
        </w:rPr>
        <w:t>specimen</w:t>
      </w:r>
      <w:proofErr w:type="gramEnd"/>
      <w:r w:rsidRPr="006A5F37">
        <w:rPr>
          <w:rFonts w:ascii="Times New Roman" w:eastAsia="Times New Roman" w:hAnsi="Times New Roman" w:cs="Times New Roman"/>
          <w:lang w:val="en-US"/>
        </w:rPr>
        <w:t xml:space="preserve"> (coyote outgroup and two Chinese wolves) were excluded from figure for better visualisation, remaining samples were coloured ac</w:t>
      </w:r>
      <w:r w:rsidRPr="006A5F37">
        <w:rPr>
          <w:rFonts w:ascii="Times New Roman" w:eastAsia="Times New Roman" w:hAnsi="Times New Roman" w:cs="Times New Roman"/>
          <w:lang w:val="en-US"/>
        </w:rPr>
        <w:t>cording to cultural affiliation. Dog clades B-E are collapsed into black clades with labels in red.</w:t>
      </w:r>
    </w:p>
    <w:p w14:paraId="00000007"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 xml:space="preserve">Fig. S5: </w:t>
      </w:r>
      <w:r w:rsidRPr="006A5F37">
        <w:rPr>
          <w:rFonts w:ascii="Times New Roman" w:eastAsia="Times New Roman" w:hAnsi="Times New Roman" w:cs="Times New Roman"/>
          <w:lang w:val="en-US"/>
        </w:rPr>
        <w:t>Maximum likelihood tree generated with RAXML with 1,000 bootstraps from samples with a minimum mean of 3x read depth of 80\% of positions in the mi</w:t>
      </w:r>
      <w:r w:rsidRPr="006A5F37">
        <w:rPr>
          <w:rFonts w:ascii="Times New Roman" w:eastAsia="Times New Roman" w:hAnsi="Times New Roman" w:cs="Times New Roman"/>
          <w:lang w:val="en-US"/>
        </w:rPr>
        <w:t>tochondrial genome. Arrows indicating A-clade subclades and X-clade. The outgroup and Chinese wolves are included in figure.</w:t>
      </w:r>
    </w:p>
    <w:p w14:paraId="00000008"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 xml:space="preserve">Fig. S6: </w:t>
      </w:r>
      <w:r w:rsidRPr="006A5F37">
        <w:rPr>
          <w:rFonts w:ascii="Times New Roman" w:eastAsia="Times New Roman" w:hAnsi="Times New Roman" w:cs="Times New Roman"/>
          <w:lang w:val="en-US"/>
        </w:rPr>
        <w:t>Maximum likelihood tree generated with RAXML with 1,000 bootstraps from samples with a minimum mean of 10x read depth of 9</w:t>
      </w:r>
      <w:r w:rsidRPr="006A5F37">
        <w:rPr>
          <w:rFonts w:ascii="Times New Roman" w:eastAsia="Times New Roman" w:hAnsi="Times New Roman" w:cs="Times New Roman"/>
          <w:lang w:val="en-US"/>
        </w:rPr>
        <w:t>5\% of sites in the mitochondrial genome.  A-clade subclades and X-clade are indicated with arrows.</w:t>
      </w:r>
    </w:p>
    <w:p w14:paraId="00000009"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 xml:space="preserve">Fig. S7: </w:t>
      </w:r>
      <w:r w:rsidRPr="006A5F37">
        <w:rPr>
          <w:rFonts w:ascii="Times New Roman" w:eastAsia="Times New Roman" w:hAnsi="Times New Roman" w:cs="Times New Roman"/>
          <w:lang w:val="en-US"/>
        </w:rPr>
        <w:t>Bayesian mitochondrial phylogeny constructed with BEAST2.4 for A-clade with dated nodes from samples with a minimum mean of 10x read depth. The sub</w:t>
      </w:r>
      <w:r w:rsidRPr="006A5F37">
        <w:rPr>
          <w:rFonts w:ascii="Times New Roman" w:eastAsia="Times New Roman" w:hAnsi="Times New Roman" w:cs="Times New Roman"/>
          <w:lang w:val="en-US"/>
        </w:rPr>
        <w:t>clades of the A-clade have been coloured according with Fig. 2, purple for clade A2b, blue for clade A2a, red for clade A1b, and yellow for clade A1a.</w:t>
      </w:r>
    </w:p>
    <w:p w14:paraId="0000000A"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 xml:space="preserve">Fig. S8: </w:t>
      </w:r>
      <w:r w:rsidRPr="006A5F37">
        <w:rPr>
          <w:rFonts w:ascii="Times New Roman" w:eastAsia="Times New Roman" w:hAnsi="Times New Roman" w:cs="Times New Roman"/>
          <w:lang w:val="en-US"/>
        </w:rPr>
        <w:t>Bayesian mitochondrial phylogeny constructed with BEAST2.4 for whole dataset with dated nodes fr</w:t>
      </w:r>
      <w:r w:rsidRPr="006A5F37">
        <w:rPr>
          <w:rFonts w:ascii="Times New Roman" w:eastAsia="Times New Roman" w:hAnsi="Times New Roman" w:cs="Times New Roman"/>
          <w:lang w:val="en-US"/>
        </w:rPr>
        <w:t>om samples with a minimum mean of 10x read depth. The subclades of the A-clade have been coloured according with Fig. 2, purple for clade A2b, blue for clade A2a, red for clade A1b, and yellow for clade A1a.</w:t>
      </w:r>
    </w:p>
    <w:p w14:paraId="0000000B"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Fig. S9:</w:t>
      </w:r>
      <w:r w:rsidRPr="006A5F37">
        <w:rPr>
          <w:rFonts w:ascii="Times New Roman" w:eastAsia="Times New Roman" w:hAnsi="Times New Roman" w:cs="Times New Roman"/>
          <w:lang w:val="en-US"/>
        </w:rPr>
        <w:t xml:space="preserve"> Bayesian skyline plots corresponding to</w:t>
      </w:r>
      <w:r w:rsidRPr="006A5F37">
        <w:rPr>
          <w:rFonts w:ascii="Times New Roman" w:eastAsia="Times New Roman" w:hAnsi="Times New Roman" w:cs="Times New Roman"/>
          <w:lang w:val="en-US"/>
        </w:rPr>
        <w:t xml:space="preserve"> Inuit and Historical/Modern sample sets from the North American Arctic. Each plot displates Ne against from 15,000 years ago to present. The black line represents the average Ne </w:t>
      </w:r>
      <w:proofErr w:type="gramStart"/>
      <w:r w:rsidRPr="006A5F37">
        <w:rPr>
          <w:rFonts w:ascii="Times New Roman" w:eastAsia="Times New Roman" w:hAnsi="Times New Roman" w:cs="Times New Roman"/>
          <w:lang w:val="en-US"/>
        </w:rPr>
        <w:t>and  the</w:t>
      </w:r>
      <w:proofErr w:type="gramEnd"/>
      <w:r w:rsidRPr="006A5F37">
        <w:rPr>
          <w:rFonts w:ascii="Times New Roman" w:eastAsia="Times New Roman" w:hAnsi="Times New Roman" w:cs="Times New Roman"/>
          <w:lang w:val="en-US"/>
        </w:rPr>
        <w:t xml:space="preserve"> 95\% HPD is depicted with the purple area. A) North American Arctic </w:t>
      </w:r>
      <w:r w:rsidRPr="006A5F37">
        <w:rPr>
          <w:rFonts w:ascii="Times New Roman" w:eastAsia="Times New Roman" w:hAnsi="Times New Roman" w:cs="Times New Roman"/>
          <w:lang w:val="en-US"/>
        </w:rPr>
        <w:t>dogs from 300 years ago until 50 years before present. B) North American Arctic dogs from 300 years ago until present. C) Samples of only North American dogs from Inuit contexts. D) Combined dataset of Inuit dogs until modern dogs in the North American Arc</w:t>
      </w:r>
      <w:r w:rsidRPr="006A5F37">
        <w:rPr>
          <w:rFonts w:ascii="Times New Roman" w:eastAsia="Times New Roman" w:hAnsi="Times New Roman" w:cs="Times New Roman"/>
          <w:lang w:val="en-US"/>
        </w:rPr>
        <w:t>tic.</w:t>
      </w:r>
    </w:p>
    <w:p w14:paraId="0000000C"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 xml:space="preserve">Fig. S10: </w:t>
      </w:r>
      <w:r w:rsidRPr="006A5F37">
        <w:rPr>
          <w:rFonts w:ascii="Times New Roman" w:eastAsia="Times New Roman" w:hAnsi="Times New Roman" w:cs="Times New Roman"/>
          <w:lang w:val="en-US"/>
        </w:rPr>
        <w:t xml:space="preserve">Nuclear ancestry analyses of AL2797 (Thule sample from Nunalleq). A-B. Principal component analysis of nuclear SNP data with (A) and without (B) </w:t>
      </w:r>
      <w:proofErr w:type="gramStart"/>
      <w:r w:rsidRPr="006A5F37">
        <w:rPr>
          <w:rFonts w:ascii="Times New Roman" w:eastAsia="Times New Roman" w:hAnsi="Times New Roman" w:cs="Times New Roman"/>
          <w:lang w:val="en-US"/>
        </w:rPr>
        <w:t>coyotes</w:t>
      </w:r>
      <w:proofErr w:type="gramEnd"/>
      <w:r w:rsidRPr="006A5F37">
        <w:rPr>
          <w:rFonts w:ascii="Times New Roman" w:eastAsia="Times New Roman" w:hAnsi="Times New Roman" w:cs="Times New Roman"/>
          <w:lang w:val="en-US"/>
        </w:rPr>
        <w:t xml:space="preserve"> genomes. This data set </w:t>
      </w:r>
      <w:r w:rsidRPr="006A5F37">
        <w:rPr>
          <w:rFonts w:ascii="Times New Roman" w:eastAsia="Times New Roman" w:hAnsi="Times New Roman" w:cs="Times New Roman"/>
          <w:lang w:val="en-US"/>
        </w:rPr>
        <w:lastRenderedPageBreak/>
        <w:t>comprises 49 canids genomes (see Table X for accession numbers an</w:t>
      </w:r>
      <w:r w:rsidRPr="006A5F37">
        <w:rPr>
          <w:rFonts w:ascii="Times New Roman" w:eastAsia="Times New Roman" w:hAnsi="Times New Roman" w:cs="Times New Roman"/>
          <w:lang w:val="en-US"/>
        </w:rPr>
        <w:t xml:space="preserve">d sample provenance), including an outgroup (Andean fox) 2 coyotes (C\_MidW, C\_Cal), 10 modern Arctic, pre-contact dogs and CTVT genomes (D\_AHusky91, D\_Green, D\_Husky, D\_Husky89, D\_Mal68, AL3194, AL3223, C\_399T, C\_79T, C\_24T), 9 modern East Asian </w:t>
      </w:r>
      <w:r w:rsidRPr="006A5F37">
        <w:rPr>
          <w:rFonts w:ascii="Times New Roman" w:eastAsia="Times New Roman" w:hAnsi="Times New Roman" w:cs="Times New Roman"/>
          <w:lang w:val="en-US"/>
        </w:rPr>
        <w:t>dogs (D\_China8, D\_Tibet3, D\_Tibet4, D\_TMastif4, D\_TMastif5, D\_China9, D\_Dingo, D\_Viet21, D\_Viet59) and 17 Western dogs (D\_India168, D\_India60, D\_SLaika, D\_Na89, D\_Basenji, D\_Na8, D\_Qatar27, D\_Qatar5, D\_NGDG, D\_Peru, D\_Port71, D\_Mex, D\</w:t>
      </w:r>
      <w:r w:rsidRPr="006A5F37">
        <w:rPr>
          <w:rFonts w:ascii="Times New Roman" w:eastAsia="Times New Roman" w:hAnsi="Times New Roman" w:cs="Times New Roman"/>
          <w:lang w:val="en-US"/>
        </w:rPr>
        <w:t>_Port61, D\_Leb85, D\_Leb79, D\_GerShep6, D\_GerShep3), 6 modern Eurasian wolves (W\_Iran, W\_India, W\_Spa, W\_Port, W\_Mongo, W\_Altai), 1 ancient Eurasian wolf (TAI) and 3 modern American wolves (W\_Mex1, W\_Yellow1, W\_Yellow2). C. Neighbour joining tr</w:t>
      </w:r>
      <w:r w:rsidRPr="006A5F37">
        <w:rPr>
          <w:rFonts w:ascii="Times New Roman" w:eastAsia="Times New Roman" w:hAnsi="Times New Roman" w:cs="Times New Roman"/>
          <w:lang w:val="en-US"/>
        </w:rPr>
        <w:t xml:space="preserve">ee tree depicting the relationship between these genomes D. D-statistics of the form </w:t>
      </w:r>
      <w:proofErr w:type="gramStart"/>
      <w:r w:rsidRPr="006A5F37">
        <w:rPr>
          <w:rFonts w:ascii="Times New Roman" w:eastAsia="Times New Roman" w:hAnsi="Times New Roman" w:cs="Times New Roman"/>
          <w:lang w:val="en-US"/>
        </w:rPr>
        <w:t>D(</w:t>
      </w:r>
      <w:proofErr w:type="gramEnd"/>
      <w:r w:rsidRPr="006A5F37">
        <w:rPr>
          <w:rFonts w:ascii="Times New Roman" w:eastAsia="Times New Roman" w:hAnsi="Times New Roman" w:cs="Times New Roman"/>
          <w:lang w:val="en-US"/>
        </w:rPr>
        <w:t>AndeanFox, AL2797, Pop3, Pop4) where Pop3 was fixed as either Western dogs, Asian dogs, Arctic dogs, or CTVT (coloured box plot) and Pop4 represents the genome on the y-</w:t>
      </w:r>
      <w:r w:rsidRPr="006A5F37">
        <w:rPr>
          <w:rFonts w:ascii="Times New Roman" w:eastAsia="Times New Roman" w:hAnsi="Times New Roman" w:cs="Times New Roman"/>
          <w:lang w:val="en-US"/>
        </w:rPr>
        <w:t>axis.</w:t>
      </w:r>
    </w:p>
    <w:p w14:paraId="0000000D" w14:textId="77777777" w:rsidR="00305F25" w:rsidRPr="006A5F37" w:rsidRDefault="00494351">
      <w:pPr>
        <w:rPr>
          <w:rFonts w:ascii="Times New Roman" w:eastAsia="Times New Roman" w:hAnsi="Times New Roman" w:cs="Times New Roman"/>
          <w:b/>
          <w:lang w:val="en-US"/>
        </w:rPr>
      </w:pPr>
      <w:r w:rsidRPr="006A5F37">
        <w:rPr>
          <w:rFonts w:ascii="Times New Roman" w:eastAsia="Times New Roman" w:hAnsi="Times New Roman" w:cs="Times New Roman"/>
          <w:b/>
          <w:lang w:val="en-US"/>
        </w:rPr>
        <w:t>Fig. S11:</w:t>
      </w:r>
      <w:r w:rsidRPr="006A5F37">
        <w:rPr>
          <w:rFonts w:ascii="Times New Roman" w:eastAsia="Times New Roman" w:hAnsi="Times New Roman" w:cs="Times New Roman"/>
          <w:lang w:val="en-US"/>
        </w:rPr>
        <w:t xml:space="preserve"> Estimated </w:t>
      </w:r>
      <w:r w:rsidRPr="006A5F37">
        <w:rPr>
          <w:rFonts w:ascii="Times New Roman" w:eastAsia="Times New Roman" w:hAnsi="Times New Roman" w:cs="Times New Roman"/>
          <w:i/>
          <w:lang w:val="en-US"/>
        </w:rPr>
        <w:t>F</w:t>
      </w:r>
      <w:r w:rsidRPr="006A5F37">
        <w:rPr>
          <w:rFonts w:ascii="Times New Roman" w:eastAsia="Times New Roman" w:hAnsi="Times New Roman" w:cs="Times New Roman"/>
          <w:vertAlign w:val="subscript"/>
          <w:lang w:val="en-US"/>
        </w:rPr>
        <w:t>ST</w:t>
      </w:r>
      <w:r w:rsidRPr="006A5F37">
        <w:rPr>
          <w:rFonts w:ascii="Times New Roman" w:eastAsia="Times New Roman" w:hAnsi="Times New Roman" w:cs="Times New Roman"/>
          <w:lang w:val="en-US"/>
        </w:rPr>
        <w:t xml:space="preserve"> and statistical significance were computed using absolute haplogroup frequencies (i.e., sample sizes were accounted for) in Arlequin 3.5.1.3.  </w:t>
      </w:r>
      <w:r w:rsidRPr="006A5F37">
        <w:rPr>
          <w:rFonts w:ascii="Times New Roman" w:eastAsia="Times New Roman" w:hAnsi="Times New Roman" w:cs="Times New Roman"/>
          <w:i/>
          <w:lang w:val="en-US"/>
        </w:rPr>
        <w:t>F</w:t>
      </w:r>
      <w:r w:rsidRPr="006A5F37">
        <w:rPr>
          <w:rFonts w:ascii="Times New Roman" w:eastAsia="Times New Roman" w:hAnsi="Times New Roman" w:cs="Times New Roman"/>
          <w:vertAlign w:val="subscript"/>
          <w:lang w:val="en-US"/>
        </w:rPr>
        <w:t>ST</w:t>
      </w:r>
      <w:r w:rsidRPr="006A5F37">
        <w:rPr>
          <w:rFonts w:ascii="Times New Roman" w:eastAsia="Times New Roman" w:hAnsi="Times New Roman" w:cs="Times New Roman"/>
          <w:lang w:val="en-US"/>
        </w:rPr>
        <w:t xml:space="preserve"> ranges from 0 to 1 with 0 reflecting no difference in haplogroup frequencies an</w:t>
      </w:r>
      <w:r w:rsidRPr="006A5F37">
        <w:rPr>
          <w:rFonts w:ascii="Times New Roman" w:eastAsia="Times New Roman" w:hAnsi="Times New Roman" w:cs="Times New Roman"/>
          <w:lang w:val="en-US"/>
        </w:rPr>
        <w:t>d 1 reflecting the greatest possible difference. Statistical significance was denoted by asterisks (*** P &lt; 0.001, *P &lt; 0.05).</w:t>
      </w:r>
      <w:r w:rsidRPr="006A5F37">
        <w:rPr>
          <w:rFonts w:ascii="Times New Roman" w:eastAsia="Times New Roman" w:hAnsi="Times New Roman" w:cs="Times New Roman"/>
          <w:b/>
          <w:lang w:val="en-US"/>
        </w:rPr>
        <w:t xml:space="preserve"> </w:t>
      </w:r>
    </w:p>
    <w:p w14:paraId="0000000E"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Fig. S12:</w:t>
      </w:r>
      <w:r w:rsidRPr="006A5F37">
        <w:rPr>
          <w:rFonts w:ascii="Times New Roman" w:eastAsia="Times New Roman" w:hAnsi="Times New Roman" w:cs="Times New Roman"/>
          <w:lang w:val="en-US"/>
        </w:rPr>
        <w:t xml:space="preserve"> A) A median joining network of historical and modern haplotypes from North American Arctic dogs constructed using Netw</w:t>
      </w:r>
      <w:r w:rsidRPr="006A5F37">
        <w:rPr>
          <w:rFonts w:ascii="Times New Roman" w:eastAsia="Times New Roman" w:hAnsi="Times New Roman" w:cs="Times New Roman"/>
          <w:lang w:val="en-US"/>
        </w:rPr>
        <w:t xml:space="preserve">ork v5.0.1.0., illustrating that subclades A2a and A2b are more deeply rooted than subclades A1a or A1b; rho estimates indicate the average number of mutations accumulating since divergence from the root haplotype (too few samples from A2b were present in </w:t>
      </w:r>
      <w:r w:rsidRPr="006A5F37">
        <w:rPr>
          <w:rFonts w:ascii="Times New Roman" w:eastAsia="Times New Roman" w:hAnsi="Times New Roman" w:cs="Times New Roman"/>
          <w:lang w:val="en-US"/>
        </w:rPr>
        <w:t>historical dogs to estimate rho). B) The relatively recent derivation of A1a and A1b haplotypes (past ~200 years) relative to A2a haplotypes with ages based on calibration to the North American A2a subclade assuming it began accumulating the observed mutat</w:t>
      </w:r>
      <w:r w:rsidRPr="006A5F37">
        <w:rPr>
          <w:rFonts w:ascii="Times New Roman" w:eastAsia="Times New Roman" w:hAnsi="Times New Roman" w:cs="Times New Roman"/>
          <w:lang w:val="en-US"/>
        </w:rPr>
        <w:t>ions at least 1,000 years ago (rho minus 1 SD = 1000 years), coinciding with the Inuit expansion.</w:t>
      </w:r>
    </w:p>
    <w:p w14:paraId="0000000F"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Fig. S13:</w:t>
      </w:r>
      <w:r w:rsidRPr="006A5F37">
        <w:rPr>
          <w:rFonts w:ascii="Times New Roman" w:eastAsia="Times New Roman" w:hAnsi="Times New Roman" w:cs="Times New Roman"/>
          <w:lang w:val="en-US"/>
        </w:rPr>
        <w:t xml:space="preserve"> Maps showing the sampling location and overall sample sizes for the three elements analysed using GMM methods. </w:t>
      </w:r>
    </w:p>
    <w:p w14:paraId="00000010"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 xml:space="preserve">Fig. S14: </w:t>
      </w:r>
      <w:r w:rsidRPr="006A5F37">
        <w:rPr>
          <w:rFonts w:ascii="Times New Roman" w:eastAsia="Times New Roman" w:hAnsi="Times New Roman" w:cs="Times New Roman"/>
          <w:lang w:val="en-US"/>
        </w:rPr>
        <w:t>(top)</w:t>
      </w:r>
      <w:r w:rsidRPr="006A5F37">
        <w:rPr>
          <w:rFonts w:ascii="Times New Roman" w:eastAsia="Times New Roman" w:hAnsi="Times New Roman" w:cs="Times New Roman"/>
          <w:b/>
          <w:lang w:val="en-US"/>
        </w:rPr>
        <w:t xml:space="preserve"> </w:t>
      </w:r>
      <w:r w:rsidRPr="006A5F37">
        <w:rPr>
          <w:rFonts w:ascii="Times New Roman" w:eastAsia="Times New Roman" w:hAnsi="Times New Roman" w:cs="Times New Roman"/>
          <w:lang w:val="en-US"/>
        </w:rPr>
        <w:t xml:space="preserve">Images of the canid </w:t>
      </w:r>
      <w:r w:rsidRPr="006A5F37">
        <w:rPr>
          <w:rFonts w:ascii="Times New Roman" w:eastAsia="Times New Roman" w:hAnsi="Times New Roman" w:cs="Times New Roman"/>
          <w:lang w:val="en-US"/>
        </w:rPr>
        <w:t xml:space="preserve">crania showing the placement of the 30 permanent 3D landmarks. 2D landmark configurations for the (middle) the lower M1 </w:t>
      </w:r>
      <w:proofErr w:type="gramStart"/>
      <w:r w:rsidRPr="006A5F37">
        <w:rPr>
          <w:rFonts w:ascii="Times New Roman" w:eastAsia="Times New Roman" w:hAnsi="Times New Roman" w:cs="Times New Roman"/>
          <w:lang w:val="en-US"/>
        </w:rPr>
        <w:t>showing  permanent</w:t>
      </w:r>
      <w:proofErr w:type="gramEnd"/>
      <w:r w:rsidRPr="006A5F37">
        <w:rPr>
          <w:rFonts w:ascii="Times New Roman" w:eastAsia="Times New Roman" w:hAnsi="Times New Roman" w:cs="Times New Roman"/>
          <w:lang w:val="en-US"/>
        </w:rPr>
        <w:t xml:space="preserve"> landmarks (red) and 2 curves of sliding semi-landmarks (grey) and (bottom) mandible showing 15 permanent landmarks (r</w:t>
      </w:r>
      <w:r w:rsidRPr="006A5F37">
        <w:rPr>
          <w:rFonts w:ascii="Times New Roman" w:eastAsia="Times New Roman" w:hAnsi="Times New Roman" w:cs="Times New Roman"/>
          <w:lang w:val="en-US"/>
        </w:rPr>
        <w:t>ed).</w:t>
      </w:r>
    </w:p>
    <w:p w14:paraId="00000011"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 xml:space="preserve">Fig. S15 </w:t>
      </w:r>
      <w:r w:rsidRPr="006A5F37">
        <w:rPr>
          <w:rFonts w:ascii="Times New Roman" w:eastAsia="Times New Roman" w:hAnsi="Times New Roman" w:cs="Times New Roman"/>
          <w:lang w:val="en-US"/>
        </w:rPr>
        <w:t>Two first axes of Principal component analyses of the Crania (top), lower M1 (middle), and mandible (bottom).</w:t>
      </w:r>
    </w:p>
    <w:p w14:paraId="00000012" w14:textId="77777777" w:rsidR="00305F25" w:rsidRPr="006A5F37" w:rsidRDefault="00494351">
      <w:pPr>
        <w:rPr>
          <w:rFonts w:ascii="Times New Roman" w:eastAsia="Times New Roman" w:hAnsi="Times New Roman" w:cs="Times New Roman"/>
          <w:b/>
          <w:lang w:val="en-US"/>
        </w:rPr>
      </w:pPr>
      <w:r w:rsidRPr="006A5F37">
        <w:rPr>
          <w:rFonts w:ascii="Times New Roman" w:eastAsia="Times New Roman" w:hAnsi="Times New Roman" w:cs="Times New Roman"/>
          <w:b/>
          <w:lang w:val="en-US"/>
        </w:rPr>
        <w:t xml:space="preserve">Fig. S16 </w:t>
      </w:r>
      <w:r w:rsidRPr="006A5F37">
        <w:rPr>
          <w:rFonts w:ascii="Times New Roman" w:eastAsia="Times New Roman" w:hAnsi="Times New Roman" w:cs="Times New Roman"/>
          <w:lang w:val="en-US"/>
        </w:rPr>
        <w:t>Two first axes of Canonical Variate Analyses of the Crania (top), lower M1 (middle), and mandible (bottom).</w:t>
      </w:r>
    </w:p>
    <w:p w14:paraId="00000013" w14:textId="77777777" w:rsidR="00305F25" w:rsidRPr="006A5F37" w:rsidRDefault="00494351">
      <w:pPr>
        <w:rPr>
          <w:rFonts w:ascii="Times New Roman" w:eastAsia="Times New Roman" w:hAnsi="Times New Roman" w:cs="Times New Roman"/>
          <w:b/>
          <w:lang w:val="en-US"/>
        </w:rPr>
      </w:pPr>
      <w:r w:rsidRPr="006A5F37">
        <w:rPr>
          <w:rFonts w:ascii="Times New Roman" w:eastAsia="Times New Roman" w:hAnsi="Times New Roman" w:cs="Times New Roman"/>
          <w:b/>
          <w:lang w:val="en-US"/>
        </w:rPr>
        <w:t xml:space="preserve">Fig. S17: </w:t>
      </w:r>
      <w:r w:rsidRPr="006A5F37">
        <w:rPr>
          <w:rFonts w:ascii="Times New Roman" w:eastAsia="Times New Roman" w:hAnsi="Times New Roman" w:cs="Times New Roman"/>
          <w:lang w:val="en-US"/>
        </w:rPr>
        <w:t xml:space="preserve">Bone </w:t>
      </w:r>
      <w:r w:rsidRPr="006A5F37">
        <w:rPr>
          <w:rFonts w:ascii="Times New Roman" w:eastAsia="Times New Roman" w:hAnsi="Times New Roman" w:cs="Times New Roman"/>
          <w:lang w:val="en-US"/>
        </w:rPr>
        <w:t>collagen $\delta$</w:t>
      </w:r>
      <w:r w:rsidRPr="006A5F37">
        <w:rPr>
          <w:rFonts w:ascii="Times New Roman" w:eastAsia="Times New Roman" w:hAnsi="Times New Roman" w:cs="Times New Roman"/>
          <w:vertAlign w:val="superscript"/>
          <w:lang w:val="en-US"/>
        </w:rPr>
        <w:t>13</w:t>
      </w:r>
      <w:r w:rsidRPr="006A5F37">
        <w:rPr>
          <w:rFonts w:ascii="Times New Roman" w:eastAsia="Times New Roman" w:hAnsi="Times New Roman" w:cs="Times New Roman"/>
          <w:lang w:val="en-US"/>
        </w:rPr>
        <w:t>C and $\delta$</w:t>
      </w:r>
      <w:r w:rsidRPr="006A5F37">
        <w:rPr>
          <w:rFonts w:ascii="Times New Roman" w:eastAsia="Times New Roman" w:hAnsi="Times New Roman" w:cs="Times New Roman"/>
          <w:vertAlign w:val="superscript"/>
          <w:lang w:val="en-US"/>
        </w:rPr>
        <w:t>15</w:t>
      </w:r>
      <w:r w:rsidRPr="006A5F37">
        <w:rPr>
          <w:rFonts w:ascii="Times New Roman" w:eastAsia="Times New Roman" w:hAnsi="Times New Roman" w:cs="Times New Roman"/>
          <w:lang w:val="en-US"/>
        </w:rPr>
        <w:t xml:space="preserve">N data for the canids from the Nunalleq Site. The wolf is labelled (AL2797), and shows a diet with less marine protein than the dogs from the site. </w:t>
      </w:r>
    </w:p>
    <w:p w14:paraId="00000014" w14:textId="0D108895" w:rsidR="00305F25" w:rsidRPr="006A5F37" w:rsidRDefault="00494351">
      <w:pPr>
        <w:pStyle w:val="Titre2"/>
        <w:rPr>
          <w:rFonts w:ascii="Times New Roman" w:eastAsia="Times New Roman" w:hAnsi="Times New Roman" w:cs="Times New Roman"/>
          <w:lang w:val="en-US"/>
        </w:rPr>
      </w:pPr>
      <w:bookmarkStart w:id="2" w:name="_z5i7bz6bz9bs" w:colFirst="0" w:colLast="0"/>
      <w:bookmarkEnd w:id="2"/>
      <w:r w:rsidRPr="006A5F37">
        <w:rPr>
          <w:rFonts w:ascii="Times New Roman" w:eastAsia="Times New Roman" w:hAnsi="Times New Roman" w:cs="Times New Roman"/>
          <w:lang w:val="en-US"/>
        </w:rPr>
        <w:t xml:space="preserve">Captions for Databases S1 </w:t>
      </w:r>
      <w:r w:rsidR="006A5F37">
        <w:rPr>
          <w:rFonts w:ascii="Times New Roman" w:eastAsia="Times New Roman" w:hAnsi="Times New Roman" w:cs="Times New Roman"/>
          <w:lang w:val="en-US"/>
        </w:rPr>
        <w:t>–</w:t>
      </w:r>
      <w:r w:rsidRPr="006A5F37">
        <w:rPr>
          <w:rFonts w:ascii="Times New Roman" w:eastAsia="Times New Roman" w:hAnsi="Times New Roman" w:cs="Times New Roman"/>
          <w:lang w:val="en-US"/>
        </w:rPr>
        <w:t xml:space="preserve"> S</w:t>
      </w:r>
      <w:r w:rsidR="006A5F37">
        <w:rPr>
          <w:rFonts w:ascii="Times New Roman" w:eastAsia="Times New Roman" w:hAnsi="Times New Roman" w:cs="Times New Roman"/>
          <w:lang w:val="en-US"/>
        </w:rPr>
        <w:t>6</w:t>
      </w:r>
    </w:p>
    <w:p w14:paraId="00000015"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Table S1:</w:t>
      </w:r>
      <w:r w:rsidRPr="006A5F37">
        <w:rPr>
          <w:rFonts w:ascii="Times New Roman" w:eastAsia="Times New Roman" w:hAnsi="Times New Roman" w:cs="Times New Roman"/>
          <w:lang w:val="en-US"/>
        </w:rPr>
        <w:t xml:space="preserve"> Data table listing all specimens used in for DNA analysis, including group assignment, type of element analysed, and sample collection location. (Excel)</w:t>
      </w:r>
    </w:p>
    <w:p w14:paraId="00000016"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 xml:space="preserve">Table S2: </w:t>
      </w:r>
      <w:r w:rsidRPr="006A5F37">
        <w:rPr>
          <w:rFonts w:ascii="Times New Roman" w:eastAsia="Times New Roman" w:hAnsi="Times New Roman" w:cs="Times New Roman"/>
          <w:lang w:val="en-US"/>
        </w:rPr>
        <w:t>Data table listing all published mitochondrial sequences used as a reference panel. (Excel)</w:t>
      </w:r>
    </w:p>
    <w:p w14:paraId="00000017"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Table S3:</w:t>
      </w:r>
      <w:r w:rsidRPr="006A5F37">
        <w:rPr>
          <w:rFonts w:ascii="Times New Roman" w:eastAsia="Times New Roman" w:hAnsi="Times New Roman" w:cs="Times New Roman"/>
          <w:lang w:val="en-US"/>
        </w:rPr>
        <w:t xml:space="preserve"> Data table listing all specimens used for GMM analysis, including group assignment, type of element analysed, and sample collection location. Sheets two to four include the raw coordinates used for the GMM analyses. (Excel)</w:t>
      </w:r>
    </w:p>
    <w:p w14:paraId="00000018"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lastRenderedPageBreak/>
        <w:t xml:space="preserve">Table S4: </w:t>
      </w:r>
      <w:r w:rsidRPr="006A5F37">
        <w:rPr>
          <w:rFonts w:ascii="Times New Roman" w:eastAsia="Times New Roman" w:hAnsi="Times New Roman" w:cs="Times New Roman"/>
          <w:lang w:val="en-US"/>
        </w:rPr>
        <w:t>Results of c</w:t>
      </w:r>
      <w:r w:rsidRPr="006A5F37">
        <w:rPr>
          <w:rFonts w:ascii="Times New Roman" w:eastAsia="Times New Roman" w:hAnsi="Times New Roman" w:cs="Times New Roman"/>
          <w:lang w:val="en-US"/>
        </w:rPr>
        <w:t xml:space="preserve">arbon and nitrogen stable isotope analysis, including the 7 new samples generated for this analysis, as well as those from </w:t>
      </w:r>
      <w:hyperlink r:id="rId4">
        <w:r w:rsidRPr="006A5F37">
          <w:rPr>
            <w:rFonts w:ascii="Times New Roman" w:eastAsia="Times New Roman" w:hAnsi="Times New Roman" w:cs="Times New Roman"/>
            <w:lang w:val="en-US"/>
          </w:rPr>
          <w:t>(E. McManus-Fry et al. 2016)</w:t>
        </w:r>
      </w:hyperlink>
      <w:r w:rsidRPr="006A5F37">
        <w:rPr>
          <w:rFonts w:ascii="Times New Roman" w:eastAsia="Times New Roman" w:hAnsi="Times New Roman" w:cs="Times New Roman"/>
          <w:lang w:val="en-US"/>
        </w:rPr>
        <w:t>. (Excel)</w:t>
      </w:r>
    </w:p>
    <w:p w14:paraId="00000019" w14:textId="77777777" w:rsidR="00305F25" w:rsidRPr="006A5F37" w:rsidRDefault="00494351">
      <w:pPr>
        <w:rPr>
          <w:rFonts w:ascii="Times New Roman" w:eastAsia="Times New Roman" w:hAnsi="Times New Roman" w:cs="Times New Roman"/>
          <w:lang w:val="en-US"/>
        </w:rPr>
      </w:pPr>
      <w:r w:rsidRPr="006A5F37">
        <w:rPr>
          <w:rFonts w:ascii="Times New Roman" w:eastAsia="Times New Roman" w:hAnsi="Times New Roman" w:cs="Times New Roman"/>
          <w:b/>
          <w:lang w:val="en-US"/>
        </w:rPr>
        <w:t>Table S5:</w:t>
      </w:r>
      <w:r w:rsidRPr="006A5F37">
        <w:rPr>
          <w:rFonts w:ascii="Times New Roman" w:eastAsia="Times New Roman" w:hAnsi="Times New Roman" w:cs="Times New Roman"/>
          <w:lang w:val="en-US"/>
        </w:rPr>
        <w:t xml:space="preserve"> Radiocarbon dates generated f</w:t>
      </w:r>
      <w:r w:rsidRPr="006A5F37">
        <w:rPr>
          <w:rFonts w:ascii="Times New Roman" w:eastAsia="Times New Roman" w:hAnsi="Times New Roman" w:cs="Times New Roman"/>
          <w:lang w:val="en-US"/>
        </w:rPr>
        <w:t>or this project from Deering, Seward Peninsula, Kotzebue Sound, Alaska; Silumiut site (KkJg-2), northwestern Hudson Bay, Nunavut and Boisman II, Primorsky Siberia. (Excel)</w:t>
      </w:r>
    </w:p>
    <w:p w14:paraId="0000001A" w14:textId="77777777" w:rsidR="00305F25" w:rsidRPr="006A5F37" w:rsidRDefault="00494351">
      <w:pPr>
        <w:rPr>
          <w:lang w:val="en-US"/>
        </w:rPr>
      </w:pPr>
      <w:r w:rsidRPr="006A5F37">
        <w:rPr>
          <w:rFonts w:ascii="Times New Roman" w:eastAsia="Times New Roman" w:hAnsi="Times New Roman" w:cs="Times New Roman"/>
          <w:b/>
          <w:lang w:val="en-US"/>
        </w:rPr>
        <w:t>Table S6</w:t>
      </w:r>
      <w:r w:rsidRPr="006A5F37">
        <w:rPr>
          <w:rFonts w:ascii="Times New Roman" w:eastAsia="Times New Roman" w:hAnsi="Times New Roman" w:cs="Times New Roman"/>
          <w:lang w:val="en-US"/>
        </w:rPr>
        <w:t>: Nuclear genomes used for the analysis of AL2797 (excel)</w:t>
      </w:r>
    </w:p>
    <w:sectPr w:rsidR="00305F25" w:rsidRPr="006A5F3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25"/>
    <w:rsid w:val="00305F25"/>
    <w:rsid w:val="00494351"/>
    <w:rsid w:val="006A5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1B0E0E"/>
  <w15:docId w15:val="{1E0A58FE-0A86-B84F-B4CE-A787DE9D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link w:val="Titre2Car"/>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customStyle="1" w:styleId="Titre2Car">
    <w:name w:val="Titre 2 Car"/>
    <w:basedOn w:val="Policepardfaut"/>
    <w:link w:val="Titre2"/>
    <w:uiPriority w:val="9"/>
    <w:rsid w:val="006A5F37"/>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perpile.com/c/GftuPk/FLt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6461</Characters>
  <Application>Microsoft Office Word</Application>
  <DocSecurity>0</DocSecurity>
  <Lines>53</Lines>
  <Paragraphs>15</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Microsoft Office</cp:lastModifiedBy>
  <cp:revision>3</cp:revision>
  <dcterms:created xsi:type="dcterms:W3CDTF">2019-10-23T20:44:00Z</dcterms:created>
  <dcterms:modified xsi:type="dcterms:W3CDTF">2019-10-23T20:46:00Z</dcterms:modified>
</cp:coreProperties>
</file>