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1C" w:rsidRPr="006059C8" w:rsidRDefault="00411F1C">
      <w:pPr>
        <w:rPr>
          <w:rFonts w:cs="Arial"/>
        </w:rPr>
      </w:pPr>
    </w:p>
    <w:p w:rsidR="00FD6083" w:rsidRPr="006059C8" w:rsidRDefault="00FD6083" w:rsidP="00FD6083">
      <w:pPr>
        <w:spacing w:after="0" w:line="240" w:lineRule="auto"/>
        <w:jc w:val="center"/>
        <w:rPr>
          <w:rFonts w:cs="Arial"/>
          <w:b/>
        </w:rPr>
      </w:pPr>
      <w:r w:rsidRPr="006059C8">
        <w:rPr>
          <w:rFonts w:cs="Arial"/>
          <w:b/>
        </w:rPr>
        <w:t>Supplemental Material</w:t>
      </w:r>
    </w:p>
    <w:p w:rsidR="00FD6083" w:rsidRPr="006059C8" w:rsidRDefault="00FD6083" w:rsidP="00FD6083">
      <w:pPr>
        <w:spacing w:after="0" w:line="240" w:lineRule="auto"/>
        <w:jc w:val="center"/>
        <w:rPr>
          <w:rFonts w:cs="Arial"/>
          <w:b/>
        </w:rPr>
      </w:pPr>
    </w:p>
    <w:p w:rsidR="00FD6083" w:rsidRPr="006059C8" w:rsidRDefault="00FD6083" w:rsidP="00FD6083">
      <w:pPr>
        <w:spacing w:after="0" w:line="240" w:lineRule="auto"/>
        <w:jc w:val="center"/>
        <w:rPr>
          <w:rFonts w:cs="Arial"/>
          <w:b/>
        </w:rPr>
      </w:pPr>
    </w:p>
    <w:p w:rsidR="00FD6083" w:rsidRPr="006059C8" w:rsidRDefault="00FD6083" w:rsidP="00FD6083">
      <w:pPr>
        <w:spacing w:after="0" w:line="240" w:lineRule="auto"/>
        <w:jc w:val="center"/>
        <w:rPr>
          <w:rFonts w:cs="Arial"/>
          <w:b/>
        </w:rPr>
      </w:pPr>
    </w:p>
    <w:p w:rsidR="00FD6083" w:rsidRPr="006059C8" w:rsidRDefault="00FD6083" w:rsidP="00FD6083">
      <w:pPr>
        <w:spacing w:after="0" w:line="240" w:lineRule="auto"/>
        <w:jc w:val="center"/>
        <w:rPr>
          <w:rFonts w:cs="Arial"/>
        </w:rPr>
      </w:pPr>
      <w:r w:rsidRPr="006059C8">
        <w:rPr>
          <w:rFonts w:cs="Arial"/>
        </w:rPr>
        <w:t>Data-driven discovery of mid-pregnancy immune markers associated with maternal lifetime stress: results from an urban pre-birth cohort</w:t>
      </w:r>
    </w:p>
    <w:p w:rsidR="00FD6083" w:rsidRPr="006059C8" w:rsidRDefault="00FD6083" w:rsidP="00FD6083">
      <w:pPr>
        <w:spacing w:after="0" w:line="240" w:lineRule="auto"/>
        <w:jc w:val="center"/>
        <w:rPr>
          <w:rFonts w:cs="Arial"/>
        </w:rPr>
      </w:pPr>
    </w:p>
    <w:p w:rsidR="00FD6083" w:rsidRPr="006059C8" w:rsidRDefault="00FD6083" w:rsidP="00FD6083">
      <w:pPr>
        <w:spacing w:after="0" w:line="240" w:lineRule="auto"/>
        <w:rPr>
          <w:rFonts w:cs="Arial"/>
        </w:rPr>
      </w:pPr>
    </w:p>
    <w:p w:rsidR="00FD6083" w:rsidRPr="006059C8" w:rsidRDefault="006059C8" w:rsidP="00FD6083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Whitney</w:t>
      </w:r>
      <w:r w:rsidR="00FD6083" w:rsidRPr="006059C8">
        <w:rPr>
          <w:rFonts w:cs="Arial"/>
        </w:rPr>
        <w:t xml:space="preserve"> Cowell, Elena </w:t>
      </w:r>
      <w:proofErr w:type="spellStart"/>
      <w:r w:rsidR="00FD6083" w:rsidRPr="006059C8">
        <w:rPr>
          <w:rFonts w:cs="Arial"/>
        </w:rPr>
        <w:t>Colicino</w:t>
      </w:r>
      <w:proofErr w:type="spellEnd"/>
      <w:r w:rsidR="00FD6083" w:rsidRPr="006059C8">
        <w:rPr>
          <w:rFonts w:cs="Arial"/>
        </w:rPr>
        <w:t xml:space="preserve">, Alison G. Lee, Michelle Bosquet </w:t>
      </w:r>
      <w:proofErr w:type="spellStart"/>
      <w:r w:rsidR="00FD6083" w:rsidRPr="006059C8">
        <w:rPr>
          <w:rFonts w:cs="Arial"/>
        </w:rPr>
        <w:t>Enlow</w:t>
      </w:r>
      <w:proofErr w:type="spellEnd"/>
      <w:r w:rsidR="00FD6083" w:rsidRPr="006059C8">
        <w:rPr>
          <w:rFonts w:cs="Arial"/>
        </w:rPr>
        <w:t xml:space="preserve">, Julie D. Flom, Cecilia </w:t>
      </w:r>
      <w:proofErr w:type="spellStart"/>
      <w:r w:rsidR="00FD6083" w:rsidRPr="006059C8">
        <w:rPr>
          <w:rFonts w:cs="Arial"/>
        </w:rPr>
        <w:t>Berin</w:t>
      </w:r>
      <w:proofErr w:type="spellEnd"/>
      <w:r w:rsidR="00FD6083" w:rsidRPr="006059C8">
        <w:rPr>
          <w:rFonts w:cs="Arial"/>
        </w:rPr>
        <w:t>, Robert O. Wright, Rosalind J. Wright</w:t>
      </w:r>
    </w:p>
    <w:p w:rsidR="00FD6083" w:rsidRPr="00363309" w:rsidRDefault="00FD6083" w:rsidP="00FD6083">
      <w:pPr>
        <w:spacing w:after="0" w:line="240" w:lineRule="auto"/>
        <w:jc w:val="center"/>
      </w:pPr>
    </w:p>
    <w:p w:rsidR="00FD6083" w:rsidRDefault="00FD6083"/>
    <w:p w:rsidR="00FD6083" w:rsidRDefault="00FD6083"/>
    <w:p w:rsidR="00FD6083" w:rsidRDefault="00FD6083">
      <w:bookmarkStart w:id="0" w:name="_GoBack"/>
      <w:bookmarkEnd w:id="0"/>
    </w:p>
    <w:p w:rsidR="00FD6083" w:rsidRDefault="00FD6083">
      <w: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enmod: Analysis Of Parameter Estimates"/>
      </w:tblPr>
      <w:tblGrid>
        <w:gridCol w:w="957"/>
        <w:gridCol w:w="1214"/>
        <w:gridCol w:w="1167"/>
        <w:gridCol w:w="1247"/>
        <w:gridCol w:w="1350"/>
        <w:gridCol w:w="1350"/>
        <w:gridCol w:w="1170"/>
        <w:gridCol w:w="1170"/>
        <w:gridCol w:w="1170"/>
      </w:tblGrid>
      <w:tr w:rsidR="00FD6083" w:rsidRPr="004463D3" w:rsidTr="00150D94">
        <w:trPr>
          <w:tblHeader/>
        </w:trPr>
        <w:tc>
          <w:tcPr>
            <w:tcW w:w="10795" w:type="dxa"/>
            <w:gridSpan w:val="9"/>
            <w:vAlign w:val="center"/>
          </w:tcPr>
          <w:p w:rsidR="00FD6083" w:rsidRPr="004463D3" w:rsidRDefault="00FD6083" w:rsidP="004463D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Supplemental Table 1. Results (</w:t>
            </w:r>
            <w:r w:rsidR="004463D3" w:rsidRPr="004463D3">
              <w:rPr>
                <w:rFonts w:eastAsia="Times New Roman" w:cs="Arial"/>
                <w:bCs/>
                <w:sz w:val="18"/>
                <w:szCs w:val="18"/>
              </w:rPr>
              <w:t>percent change</w:t>
            </w:r>
            <w:r w:rsidRPr="004463D3">
              <w:rPr>
                <w:rFonts w:eastAsia="Times New Roman" w:cs="Arial"/>
                <w:bCs/>
                <w:sz w:val="18"/>
                <w:szCs w:val="18"/>
              </w:rPr>
              <w:t>, 95% confidence interval) from sensitivity analyses regressing log</w:t>
            </w:r>
            <w:r w:rsidR="004463D3">
              <w:rPr>
                <w:rFonts w:eastAsia="Times New Roman" w:cs="Arial"/>
                <w:bCs/>
                <w:sz w:val="18"/>
                <w:szCs w:val="18"/>
                <w:vertAlign w:val="subscript"/>
              </w:rPr>
              <w:t>2</w:t>
            </w:r>
            <w:r w:rsidRPr="004463D3">
              <w:rPr>
                <w:rFonts w:eastAsia="Times New Roman" w:cs="Arial"/>
                <w:bCs/>
                <w:sz w:val="18"/>
                <w:szCs w:val="18"/>
              </w:rPr>
              <w:t>-transformed Life Stressor Checklist-Revised scores on</w:t>
            </w:r>
            <w:r w:rsidR="004463D3">
              <w:rPr>
                <w:rFonts w:eastAsia="Times New Roman" w:cs="Arial"/>
                <w:bCs/>
                <w:sz w:val="18"/>
                <w:szCs w:val="18"/>
              </w:rPr>
              <w:t xml:space="preserve"> log</w:t>
            </w:r>
            <w:r w:rsidR="004463D3">
              <w:rPr>
                <w:rFonts w:eastAsia="Times New Roman" w:cs="Arial"/>
                <w:bCs/>
                <w:sz w:val="18"/>
                <w:szCs w:val="18"/>
                <w:vertAlign w:val="subscript"/>
              </w:rPr>
              <w:t>2</w:t>
            </w:r>
            <w:r w:rsidR="004463D3">
              <w:rPr>
                <w:rFonts w:eastAsia="Times New Roman" w:cs="Arial"/>
                <w:bCs/>
                <w:sz w:val="18"/>
                <w:szCs w:val="18"/>
              </w:rPr>
              <w:t>-</w:t>
            </w:r>
            <w:r w:rsidRPr="004463D3">
              <w:rPr>
                <w:rFonts w:eastAsia="Times New Roman" w:cs="Arial"/>
                <w:bCs/>
                <w:sz w:val="18"/>
                <w:szCs w:val="18"/>
              </w:rPr>
              <w:t xml:space="preserve">immune markers adjusting for a series of medical and lifestyle factors. </w:t>
            </w:r>
          </w:p>
        </w:tc>
      </w:tr>
      <w:tr w:rsidR="00FD6083" w:rsidRPr="004463D3" w:rsidTr="00150D94">
        <w:trPr>
          <w:tblHeader/>
        </w:trPr>
        <w:tc>
          <w:tcPr>
            <w:tcW w:w="957" w:type="dxa"/>
            <w:vAlign w:val="center"/>
            <w:hideMark/>
          </w:tcPr>
          <w:p w:rsidR="00FD6083" w:rsidRPr="004463D3" w:rsidRDefault="00367A81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 xml:space="preserve">Marker </w:t>
            </w:r>
          </w:p>
        </w:tc>
        <w:tc>
          <w:tcPr>
            <w:tcW w:w="1214" w:type="dxa"/>
            <w:vAlign w:val="center"/>
            <w:hideMark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Main model</w:t>
            </w:r>
          </w:p>
        </w:tc>
        <w:tc>
          <w:tcPr>
            <w:tcW w:w="1167" w:type="dxa"/>
            <w:vAlign w:val="center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Infection</w:t>
            </w:r>
          </w:p>
        </w:tc>
        <w:tc>
          <w:tcPr>
            <w:tcW w:w="1247" w:type="dxa"/>
            <w:vAlign w:val="center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Diabetes</w:t>
            </w:r>
          </w:p>
        </w:tc>
        <w:tc>
          <w:tcPr>
            <w:tcW w:w="1350" w:type="dxa"/>
            <w:vAlign w:val="center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Hypertensive disorder</w:t>
            </w:r>
          </w:p>
        </w:tc>
        <w:tc>
          <w:tcPr>
            <w:tcW w:w="1350" w:type="dxa"/>
            <w:vAlign w:val="center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Atopy</w:t>
            </w:r>
          </w:p>
        </w:tc>
        <w:tc>
          <w:tcPr>
            <w:tcW w:w="1170" w:type="dxa"/>
            <w:vAlign w:val="center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Steroid medication</w:t>
            </w:r>
          </w:p>
        </w:tc>
        <w:tc>
          <w:tcPr>
            <w:tcW w:w="1170" w:type="dxa"/>
            <w:vAlign w:val="center"/>
          </w:tcPr>
          <w:p w:rsid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Overweight/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obese</w:t>
            </w:r>
          </w:p>
        </w:tc>
        <w:tc>
          <w:tcPr>
            <w:tcW w:w="1170" w:type="dxa"/>
            <w:vAlign w:val="center"/>
          </w:tcPr>
          <w:p w:rsidR="00FD6083" w:rsidRPr="004463D3" w:rsidRDefault="004463D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Cigarette smoking</w:t>
            </w:r>
          </w:p>
        </w:tc>
      </w:tr>
      <w:tr w:rsidR="00FD6083" w:rsidRPr="004463D3" w:rsidTr="00150D94">
        <w:trPr>
          <w:tblHeader/>
        </w:trPr>
        <w:tc>
          <w:tcPr>
            <w:tcW w:w="957" w:type="dxa"/>
          </w:tcPr>
          <w:p w:rsidR="00FD6083" w:rsidRPr="004463D3" w:rsidRDefault="00367A81" w:rsidP="00150D9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Model N</w:t>
            </w:r>
          </w:p>
        </w:tc>
        <w:tc>
          <w:tcPr>
            <w:tcW w:w="1214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110</w:t>
            </w:r>
          </w:p>
        </w:tc>
        <w:tc>
          <w:tcPr>
            <w:tcW w:w="1167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88</w:t>
            </w:r>
          </w:p>
        </w:tc>
        <w:tc>
          <w:tcPr>
            <w:tcW w:w="1247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88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88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107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110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106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109</w:t>
            </w:r>
          </w:p>
        </w:tc>
      </w:tr>
      <w:tr w:rsidR="00FD6083" w:rsidRPr="004463D3" w:rsidTr="00150D94">
        <w:trPr>
          <w:tblHeader/>
        </w:trPr>
        <w:tc>
          <w:tcPr>
            <w:tcW w:w="957" w:type="dxa"/>
          </w:tcPr>
          <w:p w:rsidR="00FD6083" w:rsidRPr="004463D3" w:rsidRDefault="00FD6083" w:rsidP="00150D9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 xml:space="preserve">   Cases</w:t>
            </w:r>
          </w:p>
        </w:tc>
        <w:tc>
          <w:tcPr>
            <w:tcW w:w="1214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----</w:t>
            </w:r>
          </w:p>
        </w:tc>
        <w:tc>
          <w:tcPr>
            <w:tcW w:w="1167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N=39 (44%)</w:t>
            </w:r>
          </w:p>
        </w:tc>
        <w:tc>
          <w:tcPr>
            <w:tcW w:w="1247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N=4 (4.5%)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N=19 (22%)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N=50 (47%)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N=14 (13%)</w:t>
            </w:r>
          </w:p>
        </w:tc>
        <w:tc>
          <w:tcPr>
            <w:tcW w:w="1170" w:type="dxa"/>
            <w:vAlign w:val="center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N=67 (63%)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N=16 (15%)</w:t>
            </w:r>
          </w:p>
        </w:tc>
      </w:tr>
      <w:tr w:rsidR="00FD6083" w:rsidRPr="004463D3" w:rsidTr="00150D94">
        <w:tc>
          <w:tcPr>
            <w:tcW w:w="957" w:type="dxa"/>
            <w:vAlign w:val="center"/>
            <w:hideMark/>
          </w:tcPr>
          <w:p w:rsidR="00FD6083" w:rsidRPr="004463D3" w:rsidRDefault="00FD6083" w:rsidP="00150D9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CCL11</w:t>
            </w:r>
          </w:p>
        </w:tc>
        <w:tc>
          <w:tcPr>
            <w:tcW w:w="1214" w:type="dxa"/>
            <w:hideMark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0.20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(-0.17, 0.58)</w:t>
            </w:r>
          </w:p>
        </w:tc>
        <w:tc>
          <w:tcPr>
            <w:tcW w:w="1167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0.21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(-0.39, 0.44)</w:t>
            </w:r>
          </w:p>
        </w:tc>
        <w:tc>
          <w:tcPr>
            <w:tcW w:w="1247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0.02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(-0.40, 0.43)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0.01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(-0.40, 0.42)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0.21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(-0.16, 0.57)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0.20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(-0.17, 0.57)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0.17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(-0.18, 0.51)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0.23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(-0.14, 0.61)</w:t>
            </w:r>
          </w:p>
        </w:tc>
      </w:tr>
      <w:tr w:rsidR="00FD6083" w:rsidRPr="004463D3" w:rsidTr="00150D94">
        <w:tc>
          <w:tcPr>
            <w:tcW w:w="957" w:type="dxa"/>
            <w:vAlign w:val="center"/>
            <w:hideMark/>
          </w:tcPr>
          <w:p w:rsidR="00FD6083" w:rsidRPr="004463D3" w:rsidRDefault="00FD6083" w:rsidP="00150D9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CCL23</w:t>
            </w:r>
          </w:p>
        </w:tc>
        <w:tc>
          <w:tcPr>
            <w:tcW w:w="1214" w:type="dxa"/>
            <w:noWrap/>
            <w:hideMark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-0.28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(-0.70, 0.15)</w:t>
            </w:r>
          </w:p>
        </w:tc>
        <w:tc>
          <w:tcPr>
            <w:tcW w:w="1167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 xml:space="preserve">-0.39 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(-0.86, 0.09)</w:t>
            </w:r>
          </w:p>
        </w:tc>
        <w:tc>
          <w:tcPr>
            <w:tcW w:w="1247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-0.36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(-0.82, 0.10)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-0.33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(-0.79, 0.13)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-0.30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(-0.72, 0.13)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-0.29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(-0.72, 0.13)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-0.29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(-0.69, 0.10)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-0.25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(-0.68, 0.18)</w:t>
            </w:r>
          </w:p>
        </w:tc>
      </w:tr>
      <w:tr w:rsidR="00FD6083" w:rsidRPr="004463D3" w:rsidTr="00150D94">
        <w:tc>
          <w:tcPr>
            <w:tcW w:w="957" w:type="dxa"/>
            <w:vAlign w:val="center"/>
            <w:hideMark/>
          </w:tcPr>
          <w:p w:rsidR="00FD6083" w:rsidRPr="004463D3" w:rsidRDefault="00FD6083" w:rsidP="00150D9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CD244</w:t>
            </w:r>
          </w:p>
        </w:tc>
        <w:tc>
          <w:tcPr>
            <w:tcW w:w="1214" w:type="dxa"/>
            <w:hideMark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0.16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(-0.57, 0.89)</w:t>
            </w:r>
          </w:p>
        </w:tc>
        <w:tc>
          <w:tcPr>
            <w:tcW w:w="1167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0.21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(-0.58, 1.00)</w:t>
            </w:r>
          </w:p>
        </w:tc>
        <w:tc>
          <w:tcPr>
            <w:tcW w:w="1247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0.17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(-0.61, 0.95)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0.14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(-0.64, 0.92)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0.23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(-0.48, 0.94)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0.16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(-0.56, 0.89)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0.14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(-0.53, 0.81)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0.12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(-0.61, 0.85)</w:t>
            </w:r>
          </w:p>
        </w:tc>
      </w:tr>
      <w:tr w:rsidR="00FD6083" w:rsidRPr="004463D3" w:rsidTr="004463D3">
        <w:tc>
          <w:tcPr>
            <w:tcW w:w="957" w:type="dxa"/>
            <w:vAlign w:val="center"/>
            <w:hideMark/>
          </w:tcPr>
          <w:p w:rsidR="00FD6083" w:rsidRPr="004463D3" w:rsidRDefault="00FD6083" w:rsidP="00150D9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CST5</w:t>
            </w:r>
          </w:p>
        </w:tc>
        <w:tc>
          <w:tcPr>
            <w:tcW w:w="1214" w:type="dxa"/>
            <w:shd w:val="clear" w:color="auto" w:fill="auto"/>
            <w:hideMark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0.34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(-0.20, 0.87)</w:t>
            </w:r>
          </w:p>
        </w:tc>
        <w:tc>
          <w:tcPr>
            <w:tcW w:w="1167" w:type="dxa"/>
            <w:shd w:val="clear" w:color="auto" w:fill="auto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0.37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(-0.22, 0.95)</w:t>
            </w:r>
          </w:p>
        </w:tc>
        <w:tc>
          <w:tcPr>
            <w:tcW w:w="1247" w:type="dxa"/>
            <w:shd w:val="clear" w:color="auto" w:fill="auto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0.37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(-0.22, 0.96)</w:t>
            </w:r>
          </w:p>
        </w:tc>
        <w:tc>
          <w:tcPr>
            <w:tcW w:w="1350" w:type="dxa"/>
            <w:shd w:val="clear" w:color="auto" w:fill="auto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0.36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(-0.22, 0.94)</w:t>
            </w:r>
          </w:p>
        </w:tc>
        <w:tc>
          <w:tcPr>
            <w:tcW w:w="1350" w:type="dxa"/>
            <w:shd w:val="clear" w:color="auto" w:fill="auto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0.40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(-0.13, 0.92)</w:t>
            </w:r>
          </w:p>
        </w:tc>
        <w:tc>
          <w:tcPr>
            <w:tcW w:w="1170" w:type="dxa"/>
            <w:shd w:val="clear" w:color="auto" w:fill="auto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0.37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(-0.17, 0.91)</w:t>
            </w:r>
          </w:p>
        </w:tc>
        <w:tc>
          <w:tcPr>
            <w:tcW w:w="1170" w:type="dxa"/>
            <w:shd w:val="clear" w:color="auto" w:fill="auto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0.58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(0.07, 1.09)</w:t>
            </w:r>
          </w:p>
        </w:tc>
        <w:tc>
          <w:tcPr>
            <w:tcW w:w="1170" w:type="dxa"/>
            <w:shd w:val="clear" w:color="auto" w:fill="auto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0.12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(-0.61, 0.85)</w:t>
            </w:r>
          </w:p>
        </w:tc>
      </w:tr>
      <w:tr w:rsidR="004463D3" w:rsidRPr="004463D3" w:rsidTr="004463D3">
        <w:tc>
          <w:tcPr>
            <w:tcW w:w="957" w:type="dxa"/>
            <w:vAlign w:val="center"/>
            <w:hideMark/>
          </w:tcPr>
          <w:p w:rsidR="00FD6083" w:rsidRPr="004463D3" w:rsidRDefault="00FD6083" w:rsidP="00150D9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CX3CL1</w:t>
            </w:r>
          </w:p>
        </w:tc>
        <w:tc>
          <w:tcPr>
            <w:tcW w:w="1214" w:type="dxa"/>
            <w:shd w:val="clear" w:color="auto" w:fill="auto"/>
            <w:hideMark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0.75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(0.19, 1.28)</w:t>
            </w:r>
          </w:p>
        </w:tc>
        <w:tc>
          <w:tcPr>
            <w:tcW w:w="1167" w:type="dxa"/>
            <w:shd w:val="clear" w:color="auto" w:fill="auto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0.59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(-0.11, 1.28)</w:t>
            </w:r>
          </w:p>
        </w:tc>
        <w:tc>
          <w:tcPr>
            <w:tcW w:w="1247" w:type="dxa"/>
            <w:shd w:val="clear" w:color="auto" w:fill="auto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0.60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(-0.10, 1.30)</w:t>
            </w:r>
          </w:p>
        </w:tc>
        <w:tc>
          <w:tcPr>
            <w:tcW w:w="1350" w:type="dxa"/>
            <w:shd w:val="clear" w:color="auto" w:fill="auto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0.60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(-0.09, 1.30)</w:t>
            </w:r>
          </w:p>
        </w:tc>
        <w:tc>
          <w:tcPr>
            <w:tcW w:w="1350" w:type="dxa"/>
            <w:shd w:val="clear" w:color="auto" w:fill="auto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0.67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(0.14, 1.20)</w:t>
            </w:r>
          </w:p>
        </w:tc>
        <w:tc>
          <w:tcPr>
            <w:tcW w:w="1170" w:type="dxa"/>
            <w:shd w:val="clear" w:color="auto" w:fill="auto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0.75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 xml:space="preserve"> (0.21, 1.29)</w:t>
            </w:r>
          </w:p>
        </w:tc>
        <w:tc>
          <w:tcPr>
            <w:tcW w:w="1170" w:type="dxa"/>
            <w:shd w:val="clear" w:color="auto" w:fill="auto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0.59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(0.07, 1.11)</w:t>
            </w:r>
          </w:p>
        </w:tc>
        <w:tc>
          <w:tcPr>
            <w:tcW w:w="1170" w:type="dxa"/>
            <w:shd w:val="clear" w:color="auto" w:fill="auto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 xml:space="preserve">0.68 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(0.14, 1.23)</w:t>
            </w:r>
          </w:p>
        </w:tc>
      </w:tr>
      <w:tr w:rsidR="00FD6083" w:rsidRPr="004463D3" w:rsidTr="004463D3">
        <w:tc>
          <w:tcPr>
            <w:tcW w:w="957" w:type="dxa"/>
            <w:vAlign w:val="center"/>
            <w:hideMark/>
          </w:tcPr>
          <w:p w:rsidR="00FD6083" w:rsidRPr="004463D3" w:rsidRDefault="00FD6083" w:rsidP="00150D9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CXCL1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-0.25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(-0.71, 0.22)</w:t>
            </w:r>
          </w:p>
        </w:tc>
        <w:tc>
          <w:tcPr>
            <w:tcW w:w="1167" w:type="dxa"/>
            <w:shd w:val="clear" w:color="auto" w:fill="auto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-0.35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(-0.89, 0.19)</w:t>
            </w:r>
          </w:p>
        </w:tc>
        <w:tc>
          <w:tcPr>
            <w:tcW w:w="1247" w:type="dxa"/>
            <w:shd w:val="clear" w:color="auto" w:fill="auto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-0.37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(-0.91, 0.16)</w:t>
            </w:r>
          </w:p>
        </w:tc>
        <w:tc>
          <w:tcPr>
            <w:tcW w:w="1350" w:type="dxa"/>
            <w:shd w:val="clear" w:color="auto" w:fill="auto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-0.28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(-0.86, 0.30)</w:t>
            </w:r>
          </w:p>
        </w:tc>
        <w:tc>
          <w:tcPr>
            <w:tcW w:w="1350" w:type="dxa"/>
            <w:shd w:val="clear" w:color="auto" w:fill="auto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-0.27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(-0.73, 0.18)</w:t>
            </w:r>
          </w:p>
        </w:tc>
        <w:tc>
          <w:tcPr>
            <w:tcW w:w="1170" w:type="dxa"/>
            <w:shd w:val="clear" w:color="auto" w:fill="auto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-0.27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(-0.73, 0.20)</w:t>
            </w:r>
          </w:p>
        </w:tc>
        <w:tc>
          <w:tcPr>
            <w:tcW w:w="1170" w:type="dxa"/>
            <w:shd w:val="clear" w:color="auto" w:fill="auto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-0.23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(-0.66, 0.20)</w:t>
            </w:r>
          </w:p>
        </w:tc>
        <w:tc>
          <w:tcPr>
            <w:tcW w:w="1170" w:type="dxa"/>
            <w:shd w:val="clear" w:color="auto" w:fill="auto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-0.22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(-0.69, 0.25)</w:t>
            </w:r>
          </w:p>
        </w:tc>
      </w:tr>
      <w:tr w:rsidR="00FD6083" w:rsidRPr="004463D3" w:rsidTr="00150D94">
        <w:tc>
          <w:tcPr>
            <w:tcW w:w="957" w:type="dxa"/>
            <w:vAlign w:val="center"/>
            <w:hideMark/>
          </w:tcPr>
          <w:p w:rsidR="00FD6083" w:rsidRPr="004463D3" w:rsidRDefault="00FD6083" w:rsidP="00150D9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CXCL10</w:t>
            </w:r>
          </w:p>
        </w:tc>
        <w:tc>
          <w:tcPr>
            <w:tcW w:w="1214" w:type="dxa"/>
            <w:noWrap/>
            <w:hideMark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-0.21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(-0.51, 0.10)</w:t>
            </w:r>
          </w:p>
        </w:tc>
        <w:tc>
          <w:tcPr>
            <w:tcW w:w="1167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-0.12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(-0.46, 0.23)</w:t>
            </w:r>
          </w:p>
        </w:tc>
        <w:tc>
          <w:tcPr>
            <w:tcW w:w="1247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-0.10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(-0.45, 0.24)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-0.10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(-0.43, 0.24)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-0.21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(-0.51, 0.09)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-0.21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(-0.51, 0.10)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-0.21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(-0.49, 0.08)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-0.20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(-0.51, 0.10)</w:t>
            </w:r>
          </w:p>
        </w:tc>
      </w:tr>
      <w:tr w:rsidR="00FD6083" w:rsidRPr="004463D3" w:rsidTr="00150D94">
        <w:tc>
          <w:tcPr>
            <w:tcW w:w="957" w:type="dxa"/>
            <w:vAlign w:val="center"/>
            <w:hideMark/>
          </w:tcPr>
          <w:p w:rsidR="00FD6083" w:rsidRPr="004463D3" w:rsidRDefault="00FD6083" w:rsidP="00150D9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CXCL5</w:t>
            </w:r>
          </w:p>
        </w:tc>
        <w:tc>
          <w:tcPr>
            <w:tcW w:w="1214" w:type="dxa"/>
            <w:hideMark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0.04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(-0.31, 0.40)</w:t>
            </w:r>
          </w:p>
        </w:tc>
        <w:tc>
          <w:tcPr>
            <w:tcW w:w="116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0.16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(-0.25, 0.57)</w:t>
            </w:r>
          </w:p>
        </w:tc>
        <w:tc>
          <w:tcPr>
            <w:tcW w:w="124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0.18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(-0.23, 0.59)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0.11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(-0.33, 0.55)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0.04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(-0.32, 0.40)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0.03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(-0.33, 0.38)</w:t>
            </w:r>
          </w:p>
        </w:tc>
        <w:tc>
          <w:tcPr>
            <w:tcW w:w="1170" w:type="dxa"/>
          </w:tcPr>
          <w:p w:rsidR="00FD6083" w:rsidRPr="00C61721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C61721">
              <w:rPr>
                <w:rFonts w:eastAsia="Times New Roman" w:cs="Arial"/>
                <w:sz w:val="18"/>
                <w:szCs w:val="18"/>
              </w:rPr>
              <w:t>-0.09</w:t>
            </w:r>
          </w:p>
          <w:p w:rsidR="00FD6083" w:rsidRPr="00C61721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C61721">
              <w:rPr>
                <w:rFonts w:eastAsia="Times New Roman" w:cs="Arial"/>
                <w:sz w:val="18"/>
                <w:szCs w:val="18"/>
              </w:rPr>
              <w:t>(-0.42, 0.25)</w:t>
            </w:r>
          </w:p>
        </w:tc>
        <w:tc>
          <w:tcPr>
            <w:tcW w:w="1170" w:type="dxa"/>
          </w:tcPr>
          <w:p w:rsidR="00FD6083" w:rsidRPr="00C61721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C61721">
              <w:rPr>
                <w:rFonts w:eastAsia="Times New Roman" w:cs="Arial"/>
                <w:sz w:val="18"/>
                <w:szCs w:val="18"/>
              </w:rPr>
              <w:t>0.03</w:t>
            </w:r>
          </w:p>
          <w:p w:rsidR="00FD6083" w:rsidRPr="00C61721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C61721">
              <w:rPr>
                <w:rFonts w:eastAsia="Times New Roman" w:cs="Arial"/>
                <w:sz w:val="18"/>
                <w:szCs w:val="18"/>
              </w:rPr>
              <w:t>(-0.33, 0.39)</w:t>
            </w:r>
          </w:p>
        </w:tc>
      </w:tr>
      <w:tr w:rsidR="00FD6083" w:rsidRPr="004463D3" w:rsidTr="00150D94">
        <w:tc>
          <w:tcPr>
            <w:tcW w:w="957" w:type="dxa"/>
            <w:vAlign w:val="center"/>
            <w:hideMark/>
          </w:tcPr>
          <w:p w:rsidR="00FD6083" w:rsidRPr="004463D3" w:rsidRDefault="00FD6083" w:rsidP="00150D9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FGF23</w:t>
            </w:r>
          </w:p>
        </w:tc>
        <w:tc>
          <w:tcPr>
            <w:tcW w:w="1214" w:type="dxa"/>
            <w:noWrap/>
            <w:hideMark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-0.05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(-0.29, 0.19)</w:t>
            </w:r>
          </w:p>
        </w:tc>
        <w:tc>
          <w:tcPr>
            <w:tcW w:w="116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0.09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(-0.23, 0.40)</w:t>
            </w:r>
          </w:p>
        </w:tc>
        <w:tc>
          <w:tcPr>
            <w:tcW w:w="124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0.08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(-0.24, 0.40)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0.09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(-0.22, 0.41)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-0.06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(-0.30, 0.17)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-0.05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(-0.29, 0.19)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-0.16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(-0.39, 0.07)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-0.06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(-0.30, 0.18)</w:t>
            </w:r>
          </w:p>
        </w:tc>
      </w:tr>
      <w:tr w:rsidR="00FD6083" w:rsidRPr="004463D3" w:rsidTr="00150D94">
        <w:tc>
          <w:tcPr>
            <w:tcW w:w="957" w:type="dxa"/>
            <w:vAlign w:val="center"/>
            <w:hideMark/>
          </w:tcPr>
          <w:p w:rsidR="00FD6083" w:rsidRPr="004463D3" w:rsidRDefault="00FD6083" w:rsidP="00150D9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IL17C</w:t>
            </w:r>
          </w:p>
        </w:tc>
        <w:tc>
          <w:tcPr>
            <w:tcW w:w="1214" w:type="dxa"/>
            <w:noWrap/>
            <w:hideMark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-0.54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(-1.13, 0.04)</w:t>
            </w:r>
          </w:p>
        </w:tc>
        <w:tc>
          <w:tcPr>
            <w:tcW w:w="116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-0.74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(-1.59, 0.11)</w:t>
            </w:r>
          </w:p>
        </w:tc>
        <w:tc>
          <w:tcPr>
            <w:tcW w:w="124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-0.72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(-1.57, 0.13)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-0.73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(-1.58, 0.12)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-0.46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(-1.03, 0.12)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-0.53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(-1.11, 0.05)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-0.51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(-1.05, 0.03)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-0.54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(-0.12, 0.05)</w:t>
            </w:r>
          </w:p>
        </w:tc>
      </w:tr>
      <w:tr w:rsidR="00FD6083" w:rsidRPr="004463D3" w:rsidTr="00150D94">
        <w:tc>
          <w:tcPr>
            <w:tcW w:w="957" w:type="dxa"/>
            <w:vAlign w:val="center"/>
            <w:hideMark/>
          </w:tcPr>
          <w:p w:rsidR="00FD6083" w:rsidRPr="004463D3" w:rsidRDefault="00FD6083" w:rsidP="00150D9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IL10</w:t>
            </w:r>
          </w:p>
        </w:tc>
        <w:tc>
          <w:tcPr>
            <w:tcW w:w="1214" w:type="dxa"/>
            <w:hideMark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0.16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(-0.25, 0.56)</w:t>
            </w:r>
          </w:p>
        </w:tc>
        <w:tc>
          <w:tcPr>
            <w:tcW w:w="116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0.14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(-0.29, 0.56)</w:t>
            </w:r>
          </w:p>
        </w:tc>
        <w:tc>
          <w:tcPr>
            <w:tcW w:w="124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0.11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(-0.30, 0.53)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0.10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(-0.31, 0.51)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0.10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(-0.30, 0.54)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0.13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(-0.27, 0.54)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0.26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(-0.12, 0.63)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0.17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(-0.23, 0.58)</w:t>
            </w:r>
          </w:p>
        </w:tc>
      </w:tr>
      <w:tr w:rsidR="00FD6083" w:rsidRPr="004463D3" w:rsidTr="00150D94">
        <w:tc>
          <w:tcPr>
            <w:tcW w:w="957" w:type="dxa"/>
            <w:vAlign w:val="center"/>
            <w:hideMark/>
          </w:tcPr>
          <w:p w:rsidR="00FD6083" w:rsidRPr="004463D3" w:rsidRDefault="00FD6083" w:rsidP="00150D9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IL5</w:t>
            </w:r>
          </w:p>
        </w:tc>
        <w:tc>
          <w:tcPr>
            <w:tcW w:w="1214" w:type="dxa"/>
            <w:noWrap/>
            <w:hideMark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-0.15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(-0.38, 0.09)</w:t>
            </w:r>
          </w:p>
        </w:tc>
        <w:tc>
          <w:tcPr>
            <w:tcW w:w="116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-0.17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(-0.42, 0.08)</w:t>
            </w:r>
          </w:p>
        </w:tc>
        <w:tc>
          <w:tcPr>
            <w:tcW w:w="124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-0.17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(-0.42, 0.08)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-0.19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(-0.44, 0.06)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-0.14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(-0.36, 0.09)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-0.15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(-0.38, 0.08)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-0.11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(-0.32, 0.11)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-0.13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(-0.37, 0.10)</w:t>
            </w:r>
          </w:p>
        </w:tc>
      </w:tr>
      <w:tr w:rsidR="00FD6083" w:rsidRPr="004463D3" w:rsidTr="00150D94">
        <w:tc>
          <w:tcPr>
            <w:tcW w:w="957" w:type="dxa"/>
            <w:vAlign w:val="center"/>
            <w:hideMark/>
          </w:tcPr>
          <w:p w:rsidR="00FD6083" w:rsidRPr="004463D3" w:rsidRDefault="00FD6083" w:rsidP="00150D9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IL7</w:t>
            </w:r>
          </w:p>
        </w:tc>
        <w:tc>
          <w:tcPr>
            <w:tcW w:w="1214" w:type="dxa"/>
            <w:hideMark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0.09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(-0.34, 0.52)</w:t>
            </w:r>
          </w:p>
        </w:tc>
        <w:tc>
          <w:tcPr>
            <w:tcW w:w="116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0.27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(-0.24, 0.78)</w:t>
            </w:r>
          </w:p>
        </w:tc>
        <w:tc>
          <w:tcPr>
            <w:tcW w:w="124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0.28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(-0.24, 0.80)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0.26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(-0.25, 0.77)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0.12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(-0.30, 0.54)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0.10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(-0.33, 0.53)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0.18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(-0.22, 0.57)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0.05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(-0.39, 0.48)</w:t>
            </w:r>
          </w:p>
        </w:tc>
      </w:tr>
      <w:tr w:rsidR="00FD6083" w:rsidRPr="004463D3" w:rsidTr="00150D94">
        <w:tc>
          <w:tcPr>
            <w:tcW w:w="957" w:type="dxa"/>
            <w:vAlign w:val="center"/>
            <w:hideMark/>
          </w:tcPr>
          <w:p w:rsidR="00FD6083" w:rsidRPr="004463D3" w:rsidRDefault="00FD6083" w:rsidP="00150D9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MCP2</w:t>
            </w:r>
          </w:p>
        </w:tc>
        <w:tc>
          <w:tcPr>
            <w:tcW w:w="1214" w:type="dxa"/>
            <w:noWrap/>
            <w:hideMark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-0.19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(-0.57, 0.19)</w:t>
            </w:r>
          </w:p>
        </w:tc>
        <w:tc>
          <w:tcPr>
            <w:tcW w:w="116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-0.13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(-0.52, 0.27)</w:t>
            </w:r>
          </w:p>
        </w:tc>
        <w:tc>
          <w:tcPr>
            <w:tcW w:w="124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-0.16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(-0.55, 0.24)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-0.18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(-0.59, 0.22)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-0.23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(-0.60, 0.15)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-0.21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(-0.59, 0.17)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-0.16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(-0.51, 0.20)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-0.15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(-0.54, 0.23)</w:t>
            </w:r>
          </w:p>
        </w:tc>
      </w:tr>
      <w:tr w:rsidR="00FD6083" w:rsidRPr="004463D3" w:rsidTr="00150D94">
        <w:tc>
          <w:tcPr>
            <w:tcW w:w="957" w:type="dxa"/>
            <w:vAlign w:val="center"/>
            <w:hideMark/>
          </w:tcPr>
          <w:p w:rsidR="00FD6083" w:rsidRPr="004463D3" w:rsidRDefault="00FD6083" w:rsidP="00150D9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MMP1</w:t>
            </w:r>
          </w:p>
        </w:tc>
        <w:tc>
          <w:tcPr>
            <w:tcW w:w="1214" w:type="dxa"/>
            <w:hideMark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0.04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(-0.33, 0.41)</w:t>
            </w:r>
          </w:p>
        </w:tc>
        <w:tc>
          <w:tcPr>
            <w:tcW w:w="116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-0.08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(-0.51, 0.35)</w:t>
            </w:r>
          </w:p>
        </w:tc>
        <w:tc>
          <w:tcPr>
            <w:tcW w:w="124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-0.08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(-0.51, 0.35)</w:t>
            </w:r>
          </w:p>
        </w:tc>
        <w:tc>
          <w:tcPr>
            <w:tcW w:w="1350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-0.10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(-0.54, 0.33)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0.10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(-0.26, 0.46)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0.06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(-0.32, 0.43)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0.03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(-0.31, 0.37)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0.04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(-0.33, 0.41)</w:t>
            </w:r>
          </w:p>
        </w:tc>
      </w:tr>
      <w:tr w:rsidR="00FD6083" w:rsidRPr="004463D3" w:rsidTr="00150D94">
        <w:tc>
          <w:tcPr>
            <w:tcW w:w="957" w:type="dxa"/>
            <w:vAlign w:val="center"/>
            <w:hideMark/>
          </w:tcPr>
          <w:p w:rsidR="00FD6083" w:rsidRPr="004463D3" w:rsidRDefault="00FD6083" w:rsidP="00150D9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SLAMF1</w:t>
            </w:r>
          </w:p>
        </w:tc>
        <w:tc>
          <w:tcPr>
            <w:tcW w:w="1214" w:type="dxa"/>
            <w:hideMark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0.23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(-0.24, 0.70)</w:t>
            </w:r>
          </w:p>
        </w:tc>
        <w:tc>
          <w:tcPr>
            <w:tcW w:w="116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0.30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(-0.26, 0.87)</w:t>
            </w:r>
          </w:p>
        </w:tc>
        <w:tc>
          <w:tcPr>
            <w:tcW w:w="124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0.30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(-0.29, 0.89)</w:t>
            </w:r>
          </w:p>
        </w:tc>
        <w:tc>
          <w:tcPr>
            <w:tcW w:w="1350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0.26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(-0.32, 0.84)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0.20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(-0.26, 0.66)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0.23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(-0.24, 0.70)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0.14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(-0.29, 0.57)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0.27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(-0.21, 0.74)</w:t>
            </w:r>
          </w:p>
        </w:tc>
      </w:tr>
      <w:tr w:rsidR="00FD6083" w:rsidRPr="004463D3" w:rsidTr="00150D94">
        <w:tc>
          <w:tcPr>
            <w:tcW w:w="957" w:type="dxa"/>
            <w:vAlign w:val="center"/>
            <w:hideMark/>
          </w:tcPr>
          <w:p w:rsidR="00FD6083" w:rsidRPr="004463D3" w:rsidRDefault="00FD6083" w:rsidP="00150D9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ST1A1</w:t>
            </w:r>
          </w:p>
        </w:tc>
        <w:tc>
          <w:tcPr>
            <w:tcW w:w="1214" w:type="dxa"/>
            <w:noWrap/>
            <w:hideMark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-0.09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(-0.35, 0.18)</w:t>
            </w:r>
          </w:p>
        </w:tc>
        <w:tc>
          <w:tcPr>
            <w:tcW w:w="116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0.03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(-0.27, 0.33)</w:t>
            </w:r>
          </w:p>
        </w:tc>
        <w:tc>
          <w:tcPr>
            <w:tcW w:w="124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0.03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(-0.28, 0.33)</w:t>
            </w:r>
          </w:p>
        </w:tc>
        <w:tc>
          <w:tcPr>
            <w:tcW w:w="1350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0.02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(-0.28, 0.31)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-0.06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(-0.32, 0.20)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-0.06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(-0.33, 0.21)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-0.04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(-0.29, 0.21)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-0.09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(-0.36, 0.18)</w:t>
            </w:r>
          </w:p>
        </w:tc>
      </w:tr>
      <w:tr w:rsidR="00FD6083" w:rsidRPr="004463D3" w:rsidTr="00150D94">
        <w:tc>
          <w:tcPr>
            <w:tcW w:w="957" w:type="dxa"/>
            <w:vAlign w:val="center"/>
            <w:hideMark/>
          </w:tcPr>
          <w:p w:rsidR="00FD6083" w:rsidRPr="004463D3" w:rsidRDefault="00FD6083" w:rsidP="00150D9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TNF</w:t>
            </w:r>
            <w:r w:rsidR="006059C8">
              <w:rPr>
                <w:rFonts w:eastAsia="Times New Roman" w:cs="Arial"/>
                <w:bCs/>
                <w:sz w:val="18"/>
                <w:szCs w:val="18"/>
              </w:rPr>
              <w:t>β</w:t>
            </w:r>
          </w:p>
        </w:tc>
        <w:tc>
          <w:tcPr>
            <w:tcW w:w="1214" w:type="dxa"/>
            <w:hideMark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0.10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(-0.61, 0.81)</w:t>
            </w:r>
          </w:p>
        </w:tc>
        <w:tc>
          <w:tcPr>
            <w:tcW w:w="116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0.24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(-0.56, 1.03)</w:t>
            </w:r>
          </w:p>
        </w:tc>
        <w:tc>
          <w:tcPr>
            <w:tcW w:w="124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0.24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(-0.56, 1.04)</w:t>
            </w:r>
          </w:p>
        </w:tc>
        <w:tc>
          <w:tcPr>
            <w:tcW w:w="1350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0.25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(-0.55, 1.05)</w:t>
            </w:r>
          </w:p>
        </w:tc>
        <w:tc>
          <w:tcPr>
            <w:tcW w:w="1350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-0.01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(-0.71, 0.69)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0.11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(-0.60, 0.81)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0.19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(-0.47, 0.85)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0.09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(-0.62, 0.80)</w:t>
            </w:r>
          </w:p>
        </w:tc>
      </w:tr>
      <w:tr w:rsidR="00FD6083" w:rsidRPr="004463D3" w:rsidTr="00150D94">
        <w:tc>
          <w:tcPr>
            <w:tcW w:w="957" w:type="dxa"/>
            <w:vAlign w:val="center"/>
            <w:hideMark/>
          </w:tcPr>
          <w:p w:rsidR="00FD6083" w:rsidRPr="004463D3" w:rsidRDefault="00FD6083" w:rsidP="00150D9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63D3">
              <w:rPr>
                <w:rFonts w:eastAsia="Times New Roman" w:cs="Arial"/>
                <w:bCs/>
                <w:sz w:val="18"/>
                <w:szCs w:val="18"/>
              </w:rPr>
              <w:t>TWEAK</w:t>
            </w:r>
          </w:p>
        </w:tc>
        <w:tc>
          <w:tcPr>
            <w:tcW w:w="1214" w:type="dxa"/>
            <w:noWrap/>
            <w:hideMark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-0.12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(-0.90, 0.65)</w:t>
            </w:r>
          </w:p>
        </w:tc>
        <w:tc>
          <w:tcPr>
            <w:tcW w:w="116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0.09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(-0.75, 0.94)</w:t>
            </w:r>
          </w:p>
        </w:tc>
        <w:tc>
          <w:tcPr>
            <w:tcW w:w="1247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0.06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(-0.80, 0.92)</w:t>
            </w:r>
          </w:p>
        </w:tc>
        <w:tc>
          <w:tcPr>
            <w:tcW w:w="1350" w:type="dxa"/>
          </w:tcPr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0.18</w:t>
            </w:r>
          </w:p>
          <w:p w:rsidR="00FD6083" w:rsidRPr="006059C8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59C8">
              <w:rPr>
                <w:rFonts w:eastAsia="Times New Roman" w:cs="Arial"/>
                <w:sz w:val="18"/>
                <w:szCs w:val="18"/>
              </w:rPr>
              <w:t>(-0.70, 1.06)</w:t>
            </w:r>
          </w:p>
        </w:tc>
        <w:tc>
          <w:tcPr>
            <w:tcW w:w="135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0.01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(-0.75, 0.77)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-0.13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(-0.90, 0.65)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-0.18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(-0.90, 0.53)</w:t>
            </w:r>
          </w:p>
        </w:tc>
        <w:tc>
          <w:tcPr>
            <w:tcW w:w="1170" w:type="dxa"/>
          </w:tcPr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-0.15</w:t>
            </w:r>
          </w:p>
          <w:p w:rsidR="00FD6083" w:rsidRPr="004463D3" w:rsidRDefault="00FD6083" w:rsidP="00150D9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>(-0.93, 0.64)</w:t>
            </w:r>
          </w:p>
        </w:tc>
      </w:tr>
      <w:tr w:rsidR="00FD6083" w:rsidRPr="004463D3" w:rsidTr="00150D94">
        <w:tc>
          <w:tcPr>
            <w:tcW w:w="10795" w:type="dxa"/>
            <w:gridSpan w:val="9"/>
            <w:vAlign w:val="center"/>
          </w:tcPr>
          <w:p w:rsidR="00FD6083" w:rsidRPr="004463D3" w:rsidRDefault="00FD6083" w:rsidP="004463D3">
            <w:pPr>
              <w:spacing w:after="0"/>
              <w:rPr>
                <w:sz w:val="18"/>
                <w:szCs w:val="18"/>
              </w:rPr>
            </w:pPr>
            <w:r w:rsidRPr="004463D3">
              <w:rPr>
                <w:rFonts w:eastAsia="Times New Roman" w:cs="Arial"/>
                <w:sz w:val="18"/>
                <w:szCs w:val="18"/>
              </w:rPr>
              <w:t xml:space="preserve">All models are adjusted for maternal age at delivery and week of serum collection. Each column additionally adjusts for the variable indicated by the column heading. A description of how each variable was derived is available on the following page. </w:t>
            </w:r>
            <w:r w:rsidR="007B51E5" w:rsidRPr="004463D3">
              <w:rPr>
                <w:rFonts w:eastAsia="Times New Roman" w:cs="Arial"/>
                <w:sz w:val="18"/>
                <w:szCs w:val="18"/>
              </w:rPr>
              <w:t>Beta coefficients are interpreted in terms of percent change</w:t>
            </w:r>
            <w:r w:rsidR="004463D3" w:rsidRPr="004463D3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7B51E5" w:rsidRPr="004463D3">
              <w:rPr>
                <w:rFonts w:eastAsia="Times New Roman" w:cs="Arial"/>
                <w:sz w:val="18"/>
                <w:szCs w:val="18"/>
              </w:rPr>
              <w:t xml:space="preserve">per 1% increase in immune marker levels. </w:t>
            </w:r>
            <w:r w:rsidRPr="004463D3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</w:tbl>
    <w:p w:rsidR="00FD6083" w:rsidRDefault="00FD6083" w:rsidP="00411F1C">
      <w:r>
        <w:t xml:space="preserve">Definition and derivation of variables adjusted for in Supplemental Table 1: </w:t>
      </w:r>
    </w:p>
    <w:p w:rsidR="00411F1C" w:rsidRDefault="00411F1C" w:rsidP="00FD6083">
      <w:pPr>
        <w:pStyle w:val="ListParagraph"/>
        <w:numPr>
          <w:ilvl w:val="0"/>
          <w:numId w:val="1"/>
        </w:numPr>
      </w:pPr>
      <w:r>
        <w:t>I</w:t>
      </w:r>
      <w:r>
        <w:t>nfection</w:t>
      </w:r>
      <w:r>
        <w:t xml:space="preserve">: </w:t>
      </w:r>
      <w:r>
        <w:t>pneumonia, urinary tract infection, sexually transmitted disease or other infect</w:t>
      </w:r>
      <w:r>
        <w:t>ions during pregnancy as determined by review of electronic medical records (EMRs)</w:t>
      </w:r>
    </w:p>
    <w:p w:rsidR="00411F1C" w:rsidRDefault="00411F1C" w:rsidP="00FD6083">
      <w:pPr>
        <w:pStyle w:val="ListParagraph"/>
        <w:numPr>
          <w:ilvl w:val="0"/>
          <w:numId w:val="1"/>
        </w:numPr>
      </w:pPr>
      <w:r>
        <w:t>D</w:t>
      </w:r>
      <w:r>
        <w:t>iabetes</w:t>
      </w:r>
      <w:r>
        <w:t xml:space="preserve">: </w:t>
      </w:r>
      <w:r>
        <w:t>Type 2 or gestati</w:t>
      </w:r>
      <w:r>
        <w:t xml:space="preserve">onal diabetes during pregnancy as determined by EMRs. </w:t>
      </w:r>
    </w:p>
    <w:p w:rsidR="00FD6083" w:rsidRDefault="00411F1C" w:rsidP="00411F1C">
      <w:pPr>
        <w:pStyle w:val="ListParagraph"/>
        <w:numPr>
          <w:ilvl w:val="0"/>
          <w:numId w:val="1"/>
        </w:numPr>
      </w:pPr>
      <w:r>
        <w:t xml:space="preserve">Hypertensive disorder: </w:t>
      </w:r>
      <w:r>
        <w:t>chronic hypertension, gestational</w:t>
      </w:r>
      <w:r>
        <w:t xml:space="preserve"> hypertension or pre-e</w:t>
      </w:r>
      <w:r w:rsidR="00FD6083">
        <w:t>clampsia as determined by EMRs.</w:t>
      </w:r>
    </w:p>
    <w:p w:rsidR="00FD6083" w:rsidRDefault="00411F1C" w:rsidP="00411F1C">
      <w:pPr>
        <w:pStyle w:val="ListParagraph"/>
        <w:numPr>
          <w:ilvl w:val="0"/>
          <w:numId w:val="1"/>
        </w:numPr>
      </w:pPr>
      <w:r>
        <w:t>A</w:t>
      </w:r>
      <w:r>
        <w:t>topy</w:t>
      </w:r>
      <w:r>
        <w:t xml:space="preserve">: </w:t>
      </w:r>
      <w:r>
        <w:t>active asthma, eczema, or allergic derma</w:t>
      </w:r>
      <w:r w:rsidR="00FD6083">
        <w:t xml:space="preserve">titis during pregnancy based on maternally reported </w:t>
      </w:r>
      <w:r>
        <w:t>diagnosis, symptoms, and medication use.</w:t>
      </w:r>
    </w:p>
    <w:p w:rsidR="00FD6083" w:rsidRDefault="00FD6083" w:rsidP="00411F1C">
      <w:pPr>
        <w:pStyle w:val="ListParagraph"/>
        <w:numPr>
          <w:ilvl w:val="0"/>
          <w:numId w:val="1"/>
        </w:numPr>
      </w:pPr>
      <w:r>
        <w:t>Steroid m</w:t>
      </w:r>
      <w:r w:rsidR="00411F1C">
        <w:t>edication</w:t>
      </w:r>
      <w:r>
        <w:t>s:</w:t>
      </w:r>
      <w:r w:rsidR="00411F1C">
        <w:t xml:space="preserve"> </w:t>
      </w:r>
      <w:r>
        <w:t xml:space="preserve">use of </w:t>
      </w:r>
      <w:r w:rsidR="00411F1C">
        <w:t>steroid (inhaled, topical, nasal, oral) or other asthma medication during pregnancy</w:t>
      </w:r>
      <w:r w:rsidR="00411F1C">
        <w:t xml:space="preserve"> as determined by EMRs</w:t>
      </w:r>
      <w:r w:rsidR="00411F1C">
        <w:t xml:space="preserve"> and maternal self-report.  </w:t>
      </w:r>
    </w:p>
    <w:p w:rsidR="00FD6083" w:rsidRDefault="00FD6083" w:rsidP="00411F1C">
      <w:pPr>
        <w:pStyle w:val="ListParagraph"/>
        <w:numPr>
          <w:ilvl w:val="0"/>
          <w:numId w:val="1"/>
        </w:numPr>
      </w:pPr>
      <w:r>
        <w:t>O</w:t>
      </w:r>
      <w:r w:rsidR="00411F1C">
        <w:t xml:space="preserve">verweight/obese: </w:t>
      </w:r>
      <w:r>
        <w:t xml:space="preserve">maternal </w:t>
      </w:r>
      <w:r w:rsidR="00411F1C">
        <w:t>pre</w:t>
      </w:r>
      <w:r w:rsidR="00411F1C">
        <w:t>-pregnancy body mass index (BMI</w:t>
      </w:r>
      <w:r w:rsidR="00411F1C">
        <w:t xml:space="preserve">) </w:t>
      </w:r>
      <w:r w:rsidR="00411F1C">
        <w:t>greater than 24</w:t>
      </w:r>
      <w:r w:rsidR="00411F1C" w:rsidRPr="00411F1C">
        <w:t xml:space="preserve"> </w:t>
      </w:r>
      <w:r w:rsidR="00367A81">
        <w:t>kg/m</w:t>
      </w:r>
      <w:r w:rsidR="00411F1C" w:rsidRPr="00FD6083">
        <w:rPr>
          <w:vertAlign w:val="superscript"/>
        </w:rPr>
        <w:t>2</w:t>
      </w:r>
      <w:r w:rsidR="00411F1C">
        <w:t xml:space="preserve">. BMI </w:t>
      </w:r>
      <w:r w:rsidR="00411F1C">
        <w:t xml:space="preserve">was calculated based on maternal self-reported pre-pregnancy height and weight. </w:t>
      </w:r>
    </w:p>
    <w:p w:rsidR="00411F1C" w:rsidRDefault="00FD6083" w:rsidP="00411F1C">
      <w:pPr>
        <w:pStyle w:val="ListParagraph"/>
        <w:numPr>
          <w:ilvl w:val="0"/>
          <w:numId w:val="1"/>
        </w:numPr>
      </w:pPr>
      <w:r>
        <w:t>Cigarette smoking: determined by maternal self</w:t>
      </w:r>
      <w:r w:rsidR="00411F1C">
        <w:t xml:space="preserve">-report </w:t>
      </w:r>
      <w:r>
        <w:t>at enrollment</w:t>
      </w:r>
      <w:r w:rsidR="00411F1C">
        <w:t xml:space="preserve"> and </w:t>
      </w:r>
      <w:r>
        <w:t xml:space="preserve">during the </w:t>
      </w:r>
      <w:r w:rsidR="00411F1C">
        <w:t xml:space="preserve">third trimester. </w:t>
      </w:r>
    </w:p>
    <w:p w:rsidR="00624600" w:rsidRDefault="00624600"/>
    <w:p w:rsidR="00FD6083" w:rsidRDefault="00FD6083"/>
    <w:p w:rsidR="00FD6083" w:rsidRDefault="00FD6083"/>
    <w:p w:rsidR="00FD6083" w:rsidRDefault="00FD6083"/>
    <w:p w:rsidR="00FD6083" w:rsidRDefault="00FD6083"/>
    <w:p w:rsidR="00FD6083" w:rsidRDefault="00FD6083"/>
    <w:p w:rsidR="00FD6083" w:rsidRDefault="00FD6083"/>
    <w:p w:rsidR="00FD6083" w:rsidRDefault="00FD6083"/>
    <w:p w:rsidR="00FD6083" w:rsidRDefault="00FD6083"/>
    <w:p w:rsidR="00FD6083" w:rsidRDefault="00FD6083"/>
    <w:p w:rsidR="00FD6083" w:rsidRDefault="00FD6083"/>
    <w:p w:rsidR="00FD6083" w:rsidRDefault="00FD6083"/>
    <w:p w:rsidR="00FD6083" w:rsidRDefault="00FD6083"/>
    <w:p w:rsidR="00FD6083" w:rsidRDefault="00FD6083"/>
    <w:p w:rsidR="00FD6083" w:rsidRDefault="00FD6083"/>
    <w:p w:rsidR="00FD6083" w:rsidRDefault="00FD6083"/>
    <w:p w:rsidR="00FD6083" w:rsidRDefault="00FD6083"/>
    <w:p w:rsidR="00FD6083" w:rsidRDefault="00FD6083"/>
    <w:p w:rsidR="00624600" w:rsidRDefault="00624600"/>
    <w:p w:rsidR="002966AA" w:rsidRDefault="002966AA"/>
    <w:sectPr w:rsidR="002966AA" w:rsidSect="00EC25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B3C36"/>
    <w:multiLevelType w:val="hybridMultilevel"/>
    <w:tmpl w:val="CFE8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BB"/>
    <w:rsid w:val="00072A3E"/>
    <w:rsid w:val="00074B7C"/>
    <w:rsid w:val="000A65E5"/>
    <w:rsid w:val="000F5350"/>
    <w:rsid w:val="001E6902"/>
    <w:rsid w:val="00243A8F"/>
    <w:rsid w:val="00292B5D"/>
    <w:rsid w:val="002966AA"/>
    <w:rsid w:val="003028A8"/>
    <w:rsid w:val="003266BB"/>
    <w:rsid w:val="00367A81"/>
    <w:rsid w:val="00411F1C"/>
    <w:rsid w:val="004463D3"/>
    <w:rsid w:val="004B5AFE"/>
    <w:rsid w:val="005B7E9C"/>
    <w:rsid w:val="005C1664"/>
    <w:rsid w:val="006059C8"/>
    <w:rsid w:val="00624600"/>
    <w:rsid w:val="006A23D1"/>
    <w:rsid w:val="00703DF1"/>
    <w:rsid w:val="007B51E5"/>
    <w:rsid w:val="00803B68"/>
    <w:rsid w:val="008F4850"/>
    <w:rsid w:val="00AC1161"/>
    <w:rsid w:val="00B02729"/>
    <w:rsid w:val="00B64BA2"/>
    <w:rsid w:val="00B861E0"/>
    <w:rsid w:val="00C61721"/>
    <w:rsid w:val="00CE325A"/>
    <w:rsid w:val="00D03B09"/>
    <w:rsid w:val="00D06B46"/>
    <w:rsid w:val="00D744E1"/>
    <w:rsid w:val="00EC2529"/>
    <w:rsid w:val="00F85869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3A17"/>
  <w15:chartTrackingRefBased/>
  <w15:docId w15:val="{7BAC421A-C21A-47AC-825C-1E681E4F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25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Cowell, Whitney</dc:creator>
  <cp:keywords/>
  <dc:description/>
  <cp:lastModifiedBy>Cowell, Whitney</cp:lastModifiedBy>
  <cp:revision>6</cp:revision>
  <dcterms:created xsi:type="dcterms:W3CDTF">2019-10-22T14:47:00Z</dcterms:created>
  <dcterms:modified xsi:type="dcterms:W3CDTF">2019-10-22T15:21:00Z</dcterms:modified>
</cp:coreProperties>
</file>