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86"/>
        <w:tblOverlap w:val="never"/>
        <w:tblW w:w="9388" w:type="dxa"/>
        <w:tblLook w:val="04A0"/>
      </w:tblPr>
      <w:tblGrid>
        <w:gridCol w:w="928"/>
        <w:gridCol w:w="2004"/>
        <w:gridCol w:w="1476"/>
        <w:gridCol w:w="4980"/>
      </w:tblGrid>
      <w:tr w:rsidR="00313CCA" w:rsidRPr="00CD3F08" w:rsidTr="00FB15C2">
        <w:trPr>
          <w:trHeight w:val="1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9A51C8">
              <w:rPr>
                <w:rFonts w:cs="Arial"/>
                <w:b/>
                <w:bCs/>
                <w:color w:val="FFFFFF"/>
                <w:sz w:val="16"/>
                <w:szCs w:val="16"/>
              </w:rPr>
              <w:t>Gene Start (bp)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ind w:left="-30" w:firstLine="3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b/>
                <w:bCs/>
                <w:color w:val="FFFFFF"/>
                <w:sz w:val="16"/>
                <w:szCs w:val="16"/>
              </w:rPr>
              <w:t>Ensembl</w:t>
            </w:r>
            <w:proofErr w:type="spellEnd"/>
            <w:r w:rsidRPr="009A51C8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Gene ID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ind w:right="-6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9A51C8">
              <w:rPr>
                <w:rFonts w:cs="Arial"/>
                <w:b/>
                <w:bCs/>
                <w:color w:val="FFFFFF"/>
                <w:sz w:val="16"/>
                <w:szCs w:val="16"/>
              </w:rPr>
              <w:t>Gene Name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9A51C8">
              <w:rPr>
                <w:rFonts w:cs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13551213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ENSMUSG00000004500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Zfp324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zinc finger protein 324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13563197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ENSMUSG00000033961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Zfp446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zinc finger protein 446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13573701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ENSMUSG00000030382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Slc27a5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solute carrier family 27 (fatty acid transporter), member 5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13591060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ENSMUSG00000049600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Zbtb45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zinc finger and BTB domain containing 45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13609758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ENSMUSG00000005566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Trim28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tripartite motif-containing 28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13617368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ENSMUSG00000033916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Chmp2a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chromatin modifying protein 2A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13620588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ENSMUSG00000005575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Ube2m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ubiquitin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>-conjugating enzyme E2M (UBC12 homolog, yeast)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13627710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ENSMUSG00000030380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Mzf1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myeloid zinc finger 1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13669638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ENSMUSG00000070817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V1rj3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vomeronasal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1 receptor, J3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13687472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ENSMUSG00000070816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AC121301.8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Vomeronasal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receptor 1 E8 (</w:t>
            </w:r>
            <w:proofErr w:type="spellStart"/>
            <w:r w:rsidRPr="009A51C8">
              <w:rPr>
                <w:rFonts w:cs="Arial"/>
                <w:sz w:val="16"/>
                <w:szCs w:val="16"/>
              </w:rPr>
              <w:t>Vomeronasal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receptor V1RJ1)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13716820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ENSMUSG00000070815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V1rk1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vomeronasal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1 receptor, K1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13804688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ENSMUSG00000050453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V1rj2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vomeronasal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1 receptor, J2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13844316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ENSMUSG00000070814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6330408A02Rik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RIKEN cDNA 6330408A02 gene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13862632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ENSMUSG00000056394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Lig1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ligase I, DNA, ATP-dependent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13911089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ENSMUSG00000033847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Pla2g4c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phospholipase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A2, group IVC (</w:t>
            </w:r>
            <w:proofErr w:type="spellStart"/>
            <w:r w:rsidRPr="009A51C8">
              <w:rPr>
                <w:rFonts w:cs="Arial"/>
                <w:sz w:val="16"/>
                <w:szCs w:val="16"/>
              </w:rPr>
              <w:t>cytosolic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>, calcium-independent)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13983481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ENSMUSG00000005649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Cabp5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calcium binding protein 5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14036190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ENSMUSG00000074378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Gm767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gene model 767, (NCBI)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14126739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ENSMUSG00000078800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9230107M04Rik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RIKEN cDNA 9230107M04 gene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14318908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ENSMUSG00000070811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C730007P19Rik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RIKEN cDNA C730007P19 gene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14381602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ENSMUSG00000078798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Sult2a1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sulfotransferase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family 2A, </w:t>
            </w:r>
            <w:proofErr w:type="spellStart"/>
            <w:r w:rsidRPr="009A51C8">
              <w:rPr>
                <w:rFonts w:cs="Arial"/>
                <w:sz w:val="16"/>
                <w:szCs w:val="16"/>
              </w:rPr>
              <w:t>dehydroepiandrosterone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>-preferring 2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14495026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ENSMUSG00000074377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AC123600.1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sulfotransferase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family member-like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14807730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ENSMUSG00000070810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EG629219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predicted gene, EG629219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14996068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ENSMUSG00000030378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2810007J24Rik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RIKEN cDNA 2810007J24 gene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15146518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ENSMUSG00000041596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B430211C08Rik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RIKEN cDNA B430211C08 gene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15245057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ENSMUSG00000055942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EG194588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predicted gene, EG194588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15364018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ENSMUSG00000064977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U6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 xml:space="preserve">U6 </w:t>
            </w:r>
            <w:proofErr w:type="spellStart"/>
            <w:r w:rsidRPr="009A51C8">
              <w:rPr>
                <w:rFonts w:cs="Arial"/>
                <w:sz w:val="16"/>
                <w:szCs w:val="16"/>
              </w:rPr>
              <w:t>spliceosomal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RNA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15497707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ENSMUSG00000075887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U6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 xml:space="preserve">U6 </w:t>
            </w:r>
            <w:proofErr w:type="spellStart"/>
            <w:r w:rsidRPr="009A51C8">
              <w:rPr>
                <w:rFonts w:cs="Arial"/>
                <w:sz w:val="16"/>
                <w:szCs w:val="16"/>
              </w:rPr>
              <w:t>spliceosomal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RNA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15982194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ENSMUSG00000074372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AC165150.3-203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OBOX2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16065174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ENSMUSG00000066772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Obox3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oocyte specific homeobox 3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16132609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ENSMUSG00000054310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Obox1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oocyte specific homeobox 1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16178580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ENSMUSG00000075966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U6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 xml:space="preserve">U6 </w:t>
            </w:r>
            <w:proofErr w:type="spellStart"/>
            <w:r w:rsidRPr="009A51C8">
              <w:rPr>
                <w:rFonts w:cs="Arial"/>
                <w:sz w:val="16"/>
                <w:szCs w:val="16"/>
              </w:rPr>
              <w:t>spliceosomal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RNA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16280562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ENSMUSG00000075896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U6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 xml:space="preserve">U6 </w:t>
            </w:r>
            <w:proofErr w:type="spellStart"/>
            <w:r w:rsidRPr="009A51C8">
              <w:rPr>
                <w:rFonts w:cs="Arial"/>
                <w:sz w:val="16"/>
                <w:szCs w:val="16"/>
              </w:rPr>
              <w:t>spliceosomal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RNA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16335719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ENSMUSG00000074366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Obox5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oocyte specific homeobox 5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16418599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ENSMUSG00000041583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Obox6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oocyte specific homeobox 6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16451298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ENSMUSG00000041578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Crx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cone-rod homeobox containing gene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16467966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ENSMUSG00000074365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Crxos1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Crx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opposite strand transcript 1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16502559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ENSMUSG00000041571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Sepw1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selenoprotein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W, muscle 1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16523187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ENSMUSG00000041560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Gltscr2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glioma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A51C8">
              <w:rPr>
                <w:rFonts w:cs="Arial"/>
                <w:sz w:val="16"/>
                <w:szCs w:val="16"/>
              </w:rPr>
              <w:t>tumor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suppressor candidate region gene 2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16524111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ENSMUSG00000080478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SNORD23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 xml:space="preserve">small </w:t>
            </w:r>
            <w:proofErr w:type="spellStart"/>
            <w:r w:rsidRPr="009A51C8">
              <w:rPr>
                <w:rFonts w:cs="Arial"/>
                <w:sz w:val="16"/>
                <w:szCs w:val="16"/>
              </w:rPr>
              <w:t>nucleolar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RNA, C/D box 23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16532328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ENSMUSG00000074364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Ehd2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EH-domain containing 3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16556611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ENSMUSG00000070808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Gltscr1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glioma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A51C8">
              <w:rPr>
                <w:rFonts w:cs="Arial"/>
                <w:sz w:val="16"/>
                <w:szCs w:val="16"/>
              </w:rPr>
              <w:t>tumor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suppressor candidate region gene 1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16657291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ENSMUSG00000078796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Zfp541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zinc finger protein 541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16683984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ENSMUSG00000006024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Napa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N-</w:t>
            </w:r>
            <w:proofErr w:type="spellStart"/>
            <w:r w:rsidRPr="009A51C8">
              <w:rPr>
                <w:rFonts w:cs="Arial"/>
                <w:sz w:val="16"/>
                <w:szCs w:val="16"/>
              </w:rPr>
              <w:t>ethylmaleimide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sensitive fusion protein attachment protein alpha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16705244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ENSMUSG00000006021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Kptn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kaptin</w:t>
            </w:r>
            <w:proofErr w:type="spellEnd"/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16715509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ENSMUSG00000030376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Slc8a2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solute carrier family 8 (sodium/calcium exchanger), member 2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16760748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ENSMUSG00000041420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Meis3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A51C8">
              <w:rPr>
                <w:rFonts w:cs="Arial"/>
                <w:sz w:val="16"/>
                <w:szCs w:val="16"/>
              </w:rPr>
              <w:t>Meis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 xml:space="preserve"> homeobox 3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16782496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ENSMUSG00000006019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Dhx34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DEAH (Asp-</w:t>
            </w:r>
            <w:proofErr w:type="spellStart"/>
            <w:r w:rsidRPr="009A51C8">
              <w:rPr>
                <w:rFonts w:cs="Arial"/>
                <w:sz w:val="16"/>
                <w:szCs w:val="16"/>
              </w:rPr>
              <w:t>Glu</w:t>
            </w:r>
            <w:proofErr w:type="spellEnd"/>
            <w:r w:rsidRPr="009A51C8">
              <w:rPr>
                <w:rFonts w:cs="Arial"/>
                <w:sz w:val="16"/>
                <w:szCs w:val="16"/>
              </w:rPr>
              <w:t>-Ala-His) box polypeptide 34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16820087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ENSMUSG00000080413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U6atac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color w:val="555555"/>
                <w:sz w:val="16"/>
                <w:szCs w:val="16"/>
              </w:rPr>
            </w:pPr>
            <w:r w:rsidRPr="009A51C8">
              <w:rPr>
                <w:rFonts w:cs="Arial"/>
                <w:color w:val="555555"/>
                <w:sz w:val="16"/>
                <w:szCs w:val="16"/>
              </w:rPr>
              <w:t xml:space="preserve">Novel </w:t>
            </w:r>
            <w:proofErr w:type="spellStart"/>
            <w:r w:rsidRPr="009A51C8">
              <w:rPr>
                <w:rFonts w:cs="Arial"/>
                <w:color w:val="555555"/>
                <w:sz w:val="16"/>
                <w:szCs w:val="16"/>
              </w:rPr>
              <w:t>snRNA</w:t>
            </w:r>
            <w:proofErr w:type="spellEnd"/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16820101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ENSMUSG00000074361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Gpr77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G protein-coupled receptor 77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16832092</w:t>
            </w: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ENSMUSG00000049130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C5ar1</w:t>
            </w:r>
          </w:p>
        </w:tc>
        <w:tc>
          <w:tcPr>
            <w:tcW w:w="4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complement component 5a receptor 1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16859394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ENSMUSG00000041375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Ccdc9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coiled-coil domain containing 9</w:t>
            </w:r>
          </w:p>
        </w:tc>
      </w:tr>
      <w:tr w:rsidR="00313CCA" w:rsidRPr="00CD3F08" w:rsidTr="00FB15C2">
        <w:trPr>
          <w:trHeight w:val="1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16895002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ENSMUSG00000002083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Bbc3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CA" w:rsidRPr="009A51C8" w:rsidRDefault="00313CCA" w:rsidP="00FB15C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A51C8">
              <w:rPr>
                <w:rFonts w:cs="Arial"/>
                <w:sz w:val="16"/>
                <w:szCs w:val="16"/>
              </w:rPr>
              <w:t>BCL2 binding component 3</w:t>
            </w:r>
          </w:p>
        </w:tc>
      </w:tr>
    </w:tbl>
    <w:p w:rsidR="00D845C2" w:rsidRPr="00D845C2" w:rsidRDefault="003B3CE9" w:rsidP="00FB15C2">
      <w:r>
        <w:t xml:space="preserve">Data is based on the </w:t>
      </w:r>
      <w:r w:rsidR="00D845C2" w:rsidRPr="00D845C2">
        <w:t>NCBI m37 mouse assembly</w:t>
      </w:r>
    </w:p>
    <w:p w:rsidR="001D460A" w:rsidRDefault="001D460A"/>
    <w:p w:rsidR="00FB15C2" w:rsidRPr="00313CCA" w:rsidRDefault="00FB15C2">
      <w:pPr>
        <w:rPr>
          <w:b/>
        </w:rPr>
      </w:pPr>
    </w:p>
    <w:sectPr w:rsidR="00FB15C2" w:rsidRPr="00313CCA" w:rsidSect="001D4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13CCA"/>
    <w:rsid w:val="00047BA4"/>
    <w:rsid w:val="000B0EC7"/>
    <w:rsid w:val="001D460A"/>
    <w:rsid w:val="00313CCA"/>
    <w:rsid w:val="003B3CE9"/>
    <w:rsid w:val="00935CA1"/>
    <w:rsid w:val="009A51C8"/>
    <w:rsid w:val="00CC7257"/>
    <w:rsid w:val="00D61432"/>
    <w:rsid w:val="00D845C2"/>
    <w:rsid w:val="00EC09C0"/>
    <w:rsid w:val="00FB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CA"/>
    <w:pPr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541</Words>
  <Characters>3085</Characters>
  <Application>Microsoft Office Word</Application>
  <DocSecurity>0</DocSecurity>
  <Lines>25</Lines>
  <Paragraphs>7</Paragraphs>
  <ScaleCrop>false</ScaleCrop>
  <Company>Queensland Institute of Medical Research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Whitelaw</dc:creator>
  <cp:keywords/>
  <dc:description/>
  <cp:lastModifiedBy>Nadia Whitelaw</cp:lastModifiedBy>
  <cp:revision>7</cp:revision>
  <dcterms:created xsi:type="dcterms:W3CDTF">2009-05-06T03:35:00Z</dcterms:created>
  <dcterms:modified xsi:type="dcterms:W3CDTF">2010-03-18T23:36:00Z</dcterms:modified>
</cp:coreProperties>
</file>