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5C6" w:rsidRDefault="001B15C6" w:rsidP="001B15C6">
      <w:pPr>
        <w:spacing w:after="0" w:line="480" w:lineRule="auto"/>
        <w:ind w:firstLine="72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THE STUDY OF RESIDING, EMOTION (FEAR OF UNKNOWN) AND SELF</w:t>
      </w:r>
    </w:p>
    <w:p w:rsidR="001B15C6" w:rsidRPr="00341563" w:rsidRDefault="001B15C6" w:rsidP="001B15C6">
      <w:pPr>
        <w:spacing w:line="480" w:lineRule="auto"/>
        <w:ind w:firstLine="720"/>
        <w:jc w:val="center"/>
        <w:rPr>
          <w:rFonts w:ascii="Times New Roman" w:hAnsi="Times New Roman" w:cs="Times New Roman"/>
          <w:sz w:val="24"/>
          <w:szCs w:val="24"/>
        </w:rPr>
      </w:pPr>
      <w:r w:rsidRPr="00341563">
        <w:rPr>
          <w:rFonts w:ascii="Times New Roman" w:hAnsi="Times New Roman" w:cs="Times New Roman"/>
          <w:sz w:val="24"/>
          <w:szCs w:val="24"/>
        </w:rPr>
        <w:t xml:space="preserve">Dr. </w:t>
      </w:r>
      <w:proofErr w:type="spellStart"/>
      <w:r w:rsidRPr="00341563">
        <w:rPr>
          <w:rFonts w:ascii="Times New Roman" w:hAnsi="Times New Roman" w:cs="Times New Roman"/>
          <w:sz w:val="24"/>
          <w:szCs w:val="24"/>
        </w:rPr>
        <w:t>Naveed</w:t>
      </w:r>
      <w:proofErr w:type="spellEnd"/>
      <w:r w:rsidRPr="00341563">
        <w:rPr>
          <w:rFonts w:ascii="Times New Roman" w:hAnsi="Times New Roman" w:cs="Times New Roman"/>
          <w:sz w:val="24"/>
          <w:szCs w:val="24"/>
        </w:rPr>
        <w:t xml:space="preserve"> </w:t>
      </w:r>
      <w:proofErr w:type="spellStart"/>
      <w:r w:rsidRPr="00341563">
        <w:rPr>
          <w:rFonts w:ascii="Times New Roman" w:hAnsi="Times New Roman" w:cs="Times New Roman"/>
          <w:sz w:val="24"/>
          <w:szCs w:val="24"/>
        </w:rPr>
        <w:t>Shibli</w:t>
      </w:r>
      <w:proofErr w:type="spellEnd"/>
    </w:p>
    <w:p w:rsidR="001B15C6" w:rsidRPr="00341563" w:rsidRDefault="001B15C6" w:rsidP="001B15C6">
      <w:pPr>
        <w:spacing w:line="480" w:lineRule="auto"/>
        <w:ind w:firstLine="720"/>
        <w:jc w:val="center"/>
        <w:rPr>
          <w:rFonts w:ascii="Times New Roman" w:hAnsi="Times New Roman" w:cs="Times New Roman"/>
          <w:sz w:val="24"/>
          <w:szCs w:val="24"/>
        </w:rPr>
      </w:pPr>
      <w:r w:rsidRPr="00341563">
        <w:rPr>
          <w:rFonts w:ascii="Times New Roman" w:hAnsi="Times New Roman" w:cs="Times New Roman"/>
          <w:sz w:val="24"/>
          <w:szCs w:val="24"/>
        </w:rPr>
        <w:t xml:space="preserve">Prof/Head Department of Psychology </w:t>
      </w:r>
    </w:p>
    <w:p w:rsidR="001B15C6" w:rsidRPr="00341563" w:rsidRDefault="001B15C6" w:rsidP="001B15C6">
      <w:pPr>
        <w:spacing w:line="480" w:lineRule="auto"/>
        <w:ind w:firstLine="720"/>
        <w:jc w:val="center"/>
        <w:rPr>
          <w:rFonts w:ascii="Times New Roman" w:hAnsi="Times New Roman" w:cs="Times New Roman"/>
          <w:sz w:val="24"/>
          <w:szCs w:val="24"/>
        </w:rPr>
      </w:pPr>
      <w:proofErr w:type="spellStart"/>
      <w:r w:rsidRPr="00341563">
        <w:rPr>
          <w:rFonts w:ascii="Times New Roman" w:hAnsi="Times New Roman" w:cs="Times New Roman"/>
          <w:sz w:val="24"/>
          <w:szCs w:val="24"/>
        </w:rPr>
        <w:t>Riphah</w:t>
      </w:r>
      <w:proofErr w:type="spellEnd"/>
      <w:r w:rsidRPr="00341563">
        <w:rPr>
          <w:rFonts w:ascii="Times New Roman" w:hAnsi="Times New Roman" w:cs="Times New Roman"/>
          <w:sz w:val="24"/>
          <w:szCs w:val="24"/>
        </w:rPr>
        <w:t xml:space="preserve"> International University Faisalabad</w:t>
      </w:r>
    </w:p>
    <w:p w:rsidR="001B15C6" w:rsidRPr="00341563" w:rsidRDefault="001B15C6" w:rsidP="001B15C6">
      <w:pPr>
        <w:spacing w:line="480" w:lineRule="auto"/>
        <w:ind w:firstLine="720"/>
        <w:jc w:val="center"/>
        <w:rPr>
          <w:rFonts w:ascii="Times New Roman" w:hAnsi="Times New Roman" w:cs="Times New Roman"/>
          <w:sz w:val="24"/>
          <w:szCs w:val="24"/>
        </w:rPr>
      </w:pPr>
      <w:r w:rsidRPr="00341563">
        <w:rPr>
          <w:rFonts w:ascii="Times New Roman" w:hAnsi="Times New Roman" w:cs="Times New Roman"/>
          <w:sz w:val="24"/>
          <w:szCs w:val="24"/>
        </w:rPr>
        <w:t>thedailyeasyenglish@yahoo.com</w:t>
      </w:r>
    </w:p>
    <w:p w:rsidR="001B15C6" w:rsidRPr="00341563" w:rsidRDefault="001B15C6" w:rsidP="001B15C6">
      <w:pPr>
        <w:jc w:val="center"/>
        <w:rPr>
          <w:rFonts w:ascii="Times New Roman" w:hAnsi="Times New Roman" w:cs="Times New Roman"/>
          <w:sz w:val="24"/>
          <w:szCs w:val="24"/>
        </w:rPr>
      </w:pPr>
      <w:proofErr w:type="spellStart"/>
      <w:r w:rsidRPr="00341563">
        <w:rPr>
          <w:rFonts w:ascii="Times New Roman" w:hAnsi="Times New Roman" w:cs="Times New Roman"/>
          <w:sz w:val="24"/>
          <w:szCs w:val="24"/>
        </w:rPr>
        <w:t>Asif</w:t>
      </w:r>
      <w:proofErr w:type="spellEnd"/>
      <w:r w:rsidRPr="00341563">
        <w:rPr>
          <w:rFonts w:ascii="Times New Roman" w:hAnsi="Times New Roman" w:cs="Times New Roman"/>
          <w:sz w:val="24"/>
          <w:szCs w:val="24"/>
        </w:rPr>
        <w:t xml:space="preserve"> Ali</w:t>
      </w:r>
    </w:p>
    <w:p w:rsidR="001B15C6" w:rsidRPr="00341563" w:rsidRDefault="001B15C6" w:rsidP="001B15C6">
      <w:pPr>
        <w:jc w:val="center"/>
        <w:rPr>
          <w:rFonts w:ascii="Times New Roman" w:hAnsi="Times New Roman" w:cs="Times New Roman"/>
          <w:sz w:val="24"/>
          <w:szCs w:val="24"/>
        </w:rPr>
      </w:pPr>
      <w:r w:rsidRPr="00341563">
        <w:rPr>
          <w:rFonts w:ascii="Times New Roman" w:hAnsi="Times New Roman" w:cs="Times New Roman"/>
          <w:sz w:val="24"/>
          <w:szCs w:val="24"/>
        </w:rPr>
        <w:t>Lecturer Psychology</w:t>
      </w:r>
    </w:p>
    <w:p w:rsidR="001B15C6" w:rsidRPr="00341563" w:rsidRDefault="001B15C6" w:rsidP="001B15C6">
      <w:pPr>
        <w:jc w:val="center"/>
        <w:rPr>
          <w:rFonts w:ascii="Times New Roman" w:hAnsi="Times New Roman" w:cs="Times New Roman"/>
          <w:color w:val="828C93"/>
          <w:sz w:val="24"/>
          <w:szCs w:val="24"/>
          <w:shd w:val="clear" w:color="auto" w:fill="FFFFFF"/>
        </w:rPr>
      </w:pPr>
      <w:hyperlink r:id="rId6" w:history="1">
        <w:r w:rsidRPr="00341563">
          <w:rPr>
            <w:rStyle w:val="Hyperlink"/>
            <w:rFonts w:ascii="Times New Roman" w:hAnsi="Times New Roman" w:cs="Times New Roman"/>
            <w:sz w:val="24"/>
            <w:szCs w:val="24"/>
            <w:shd w:val="clear" w:color="auto" w:fill="FFFFFF"/>
          </w:rPr>
          <w:t>asif3ali3@gmail.com</w:t>
        </w:r>
      </w:hyperlink>
    </w:p>
    <w:p w:rsidR="001B15C6" w:rsidRDefault="001B15C6" w:rsidP="001B15C6"/>
    <w:p w:rsidR="006C212E" w:rsidRPr="00E1695A" w:rsidRDefault="006C212E" w:rsidP="006C212E">
      <w:pPr>
        <w:jc w:val="center"/>
        <w:rPr>
          <w:rFonts w:ascii="Times New Roman" w:hAnsi="Times New Roman" w:cs="Times New Roman"/>
          <w:sz w:val="24"/>
          <w:szCs w:val="24"/>
        </w:rPr>
      </w:pPr>
      <w:r w:rsidRPr="00E1695A">
        <w:rPr>
          <w:rFonts w:ascii="Times New Roman" w:hAnsi="Times New Roman" w:cs="Times New Roman"/>
          <w:sz w:val="24"/>
          <w:szCs w:val="24"/>
        </w:rPr>
        <w:t>Highlights</w:t>
      </w:r>
    </w:p>
    <w:p w:rsidR="006C212E" w:rsidRPr="00E1695A" w:rsidRDefault="006C212E" w:rsidP="006C212E">
      <w:pPr>
        <w:pStyle w:val="ListParagraph"/>
        <w:numPr>
          <w:ilvl w:val="0"/>
          <w:numId w:val="1"/>
        </w:numPr>
        <w:rPr>
          <w:rFonts w:ascii="Times New Roman" w:hAnsi="Times New Roman" w:cs="Times New Roman"/>
          <w:sz w:val="24"/>
          <w:szCs w:val="24"/>
        </w:rPr>
      </w:pPr>
      <w:r w:rsidRPr="00E1695A">
        <w:rPr>
          <w:rFonts w:ascii="Times New Roman" w:hAnsi="Times New Roman" w:cs="Times New Roman"/>
          <w:sz w:val="24"/>
          <w:szCs w:val="24"/>
        </w:rPr>
        <w:t>Living in cautioned areas could influence self and emotions</w:t>
      </w:r>
    </w:p>
    <w:p w:rsidR="006C212E" w:rsidRPr="00E1695A" w:rsidRDefault="006C212E" w:rsidP="006C212E">
      <w:pPr>
        <w:pStyle w:val="ListParagraph"/>
        <w:numPr>
          <w:ilvl w:val="0"/>
          <w:numId w:val="1"/>
        </w:numPr>
        <w:rPr>
          <w:rFonts w:ascii="Times New Roman" w:hAnsi="Times New Roman" w:cs="Times New Roman"/>
          <w:sz w:val="24"/>
          <w:szCs w:val="24"/>
        </w:rPr>
      </w:pPr>
      <w:r w:rsidRPr="00E1695A">
        <w:rPr>
          <w:rFonts w:ascii="Times New Roman" w:hAnsi="Times New Roman" w:cs="Times New Roman"/>
          <w:sz w:val="24"/>
          <w:szCs w:val="24"/>
        </w:rPr>
        <w:t>Cautioned areas living could generate fear of unknown</w:t>
      </w:r>
    </w:p>
    <w:p w:rsidR="006C212E" w:rsidRPr="00E1695A" w:rsidRDefault="006C212E" w:rsidP="006C212E">
      <w:pPr>
        <w:pStyle w:val="ListParagraph"/>
        <w:numPr>
          <w:ilvl w:val="0"/>
          <w:numId w:val="1"/>
        </w:numPr>
        <w:rPr>
          <w:rFonts w:ascii="Times New Roman" w:hAnsi="Times New Roman" w:cs="Times New Roman"/>
          <w:sz w:val="24"/>
          <w:szCs w:val="24"/>
        </w:rPr>
      </w:pPr>
      <w:r w:rsidRPr="00E1695A">
        <w:rPr>
          <w:rFonts w:ascii="Times New Roman" w:hAnsi="Times New Roman" w:cs="Times New Roman"/>
          <w:sz w:val="24"/>
          <w:szCs w:val="24"/>
        </w:rPr>
        <w:t>Gender reflect different levels of proneness to fear of unknown</w:t>
      </w:r>
    </w:p>
    <w:p w:rsidR="001B15C6" w:rsidRDefault="001B15C6" w:rsidP="001B15C6">
      <w:pPr>
        <w:spacing w:after="0"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Abstract</w:t>
      </w:r>
    </w:p>
    <w:p w:rsidR="001B15C6" w:rsidRDefault="001B15C6" w:rsidP="001B15C6">
      <w:p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Participants</w:t>
      </w:r>
      <w:r w:rsidRPr="0020719B">
        <w:rPr>
          <w:rFonts w:ascii="Times New Roman" w:hAnsi="Times New Roman" w:cs="Times New Roman"/>
          <w:sz w:val="24"/>
          <w:szCs w:val="24"/>
          <w:shd w:val="clear" w:color="auto" w:fill="FFFFFF"/>
        </w:rPr>
        <w:t xml:space="preserve"> belonging to</w:t>
      </w:r>
      <w:r>
        <w:rPr>
          <w:rFonts w:ascii="Times New Roman" w:hAnsi="Times New Roman" w:cs="Times New Roman"/>
          <w:sz w:val="24"/>
          <w:szCs w:val="24"/>
          <w:shd w:val="clear" w:color="auto" w:fill="FFFFFF"/>
        </w:rPr>
        <w:t xml:space="preserve"> </w:t>
      </w:r>
      <w:r w:rsidRPr="0020719B">
        <w:rPr>
          <w:rFonts w:ascii="Times New Roman" w:hAnsi="Times New Roman" w:cs="Times New Roman"/>
          <w:sz w:val="24"/>
          <w:szCs w:val="24"/>
          <w:shd w:val="clear" w:color="auto" w:fill="FFFFFF"/>
        </w:rPr>
        <w:t>demarc</w:t>
      </w:r>
      <w:r>
        <w:rPr>
          <w:rFonts w:ascii="Times New Roman" w:hAnsi="Times New Roman" w:cs="Times New Roman"/>
          <w:sz w:val="24"/>
          <w:szCs w:val="24"/>
          <w:shd w:val="clear" w:color="auto" w:fill="FFFFFF"/>
        </w:rPr>
        <w:t xml:space="preserve">ated </w:t>
      </w:r>
      <w:r w:rsidRPr="0020719B">
        <w:rPr>
          <w:rFonts w:ascii="Times New Roman" w:hAnsi="Times New Roman" w:cs="Times New Roman"/>
          <w:sz w:val="24"/>
          <w:szCs w:val="24"/>
          <w:shd w:val="clear" w:color="auto" w:fill="FFFFFF"/>
        </w:rPr>
        <w:t>areas</w:t>
      </w:r>
      <w:r>
        <w:rPr>
          <w:rFonts w:ascii="Times New Roman" w:hAnsi="Times New Roman" w:cs="Times New Roman"/>
          <w:sz w:val="24"/>
          <w:szCs w:val="24"/>
          <w:shd w:val="clear" w:color="auto" w:fill="FFFFFF"/>
        </w:rPr>
        <w:t>,</w:t>
      </w:r>
      <w:r w:rsidRPr="0020719B">
        <w:rPr>
          <w:rFonts w:ascii="Times New Roman" w:hAnsi="Times New Roman" w:cs="Times New Roman"/>
          <w:sz w:val="24"/>
          <w:szCs w:val="24"/>
          <w:shd w:val="clear" w:color="auto" w:fill="FFFFFF"/>
        </w:rPr>
        <w:t xml:space="preserve"> 100 </w:t>
      </w:r>
      <w:r>
        <w:rPr>
          <w:rFonts w:ascii="Times New Roman" w:hAnsi="Times New Roman" w:cs="Times New Roman"/>
          <w:sz w:val="24"/>
          <w:szCs w:val="24"/>
          <w:shd w:val="clear" w:color="auto" w:fill="FFFFFF"/>
        </w:rPr>
        <w:t xml:space="preserve">from  a </w:t>
      </w:r>
      <w:r w:rsidRPr="0020719B">
        <w:rPr>
          <w:rFonts w:ascii="Times New Roman" w:hAnsi="Times New Roman" w:cs="Times New Roman"/>
          <w:sz w:val="24"/>
          <w:szCs w:val="24"/>
          <w:shd w:val="clear" w:color="auto" w:fill="FFFFFF"/>
        </w:rPr>
        <w:t xml:space="preserve">cautioned </w:t>
      </w:r>
      <w:r>
        <w:rPr>
          <w:rFonts w:ascii="Times New Roman" w:hAnsi="Times New Roman" w:cs="Times New Roman"/>
          <w:sz w:val="24"/>
          <w:szCs w:val="24"/>
          <w:shd w:val="clear" w:color="auto" w:fill="FFFFFF"/>
        </w:rPr>
        <w:t xml:space="preserve">area </w:t>
      </w:r>
      <w:r w:rsidRPr="0020719B">
        <w:rPr>
          <w:rFonts w:ascii="Times New Roman" w:hAnsi="Times New Roman" w:cs="Times New Roman"/>
          <w:sz w:val="24"/>
          <w:szCs w:val="24"/>
          <w:shd w:val="clear" w:color="auto" w:fill="FFFFFF"/>
        </w:rPr>
        <w:t>and</w:t>
      </w:r>
      <w:r>
        <w:rPr>
          <w:rFonts w:ascii="Times New Roman" w:hAnsi="Times New Roman" w:cs="Times New Roman"/>
          <w:sz w:val="24"/>
          <w:szCs w:val="24"/>
          <w:shd w:val="clear" w:color="auto" w:fill="FFFFFF"/>
        </w:rPr>
        <w:t xml:space="preserve"> 100 from</w:t>
      </w:r>
      <w:r w:rsidRPr="0020719B">
        <w:rPr>
          <w:rFonts w:ascii="Times New Roman" w:hAnsi="Times New Roman" w:cs="Times New Roman"/>
          <w:sz w:val="24"/>
          <w:szCs w:val="24"/>
          <w:shd w:val="clear" w:color="auto" w:fill="FFFFFF"/>
        </w:rPr>
        <w:t xml:space="preserve"> not</w:t>
      </w:r>
      <w:r>
        <w:rPr>
          <w:rFonts w:ascii="Times New Roman" w:hAnsi="Times New Roman" w:cs="Times New Roman"/>
          <w:sz w:val="24"/>
          <w:szCs w:val="24"/>
          <w:shd w:val="clear" w:color="auto" w:fill="FFFFFF"/>
        </w:rPr>
        <w:t xml:space="preserve"> a</w:t>
      </w:r>
      <w:r w:rsidRPr="0020719B">
        <w:rPr>
          <w:rFonts w:ascii="Times New Roman" w:hAnsi="Times New Roman" w:cs="Times New Roman"/>
          <w:sz w:val="24"/>
          <w:szCs w:val="24"/>
          <w:shd w:val="clear" w:color="auto" w:fill="FFFFFF"/>
        </w:rPr>
        <w:t xml:space="preserve"> cautioned</w:t>
      </w:r>
      <w:r>
        <w:rPr>
          <w:rFonts w:ascii="Times New Roman" w:hAnsi="Times New Roman" w:cs="Times New Roman"/>
          <w:sz w:val="24"/>
          <w:szCs w:val="24"/>
          <w:shd w:val="clear" w:color="auto" w:fill="FFFFFF"/>
        </w:rPr>
        <w:t xml:space="preserve"> area located in close</w:t>
      </w:r>
      <w:r w:rsidRPr="002313E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vicinity of a district </w:t>
      </w:r>
      <w:r w:rsidRPr="0020719B">
        <w:rPr>
          <w:rFonts w:ascii="Times New Roman" w:hAnsi="Times New Roman" w:cs="Times New Roman"/>
          <w:sz w:val="24"/>
          <w:szCs w:val="24"/>
          <w:shd w:val="clear" w:color="auto" w:fill="FFFFFF"/>
        </w:rPr>
        <w:t>including 50</w:t>
      </w:r>
      <w:r>
        <w:rPr>
          <w:rFonts w:ascii="Times New Roman" w:hAnsi="Times New Roman" w:cs="Times New Roman"/>
          <w:sz w:val="24"/>
          <w:szCs w:val="24"/>
          <w:shd w:val="clear" w:color="auto" w:fill="FFFFFF"/>
        </w:rPr>
        <w:t xml:space="preserve">  </w:t>
      </w:r>
      <w:r w:rsidRPr="0020719B">
        <w:rPr>
          <w:rFonts w:ascii="Times New Roman" w:hAnsi="Times New Roman" w:cs="Times New Roman"/>
          <w:sz w:val="24"/>
          <w:szCs w:val="24"/>
          <w:shd w:val="clear" w:color="auto" w:fill="FFFFFF"/>
        </w:rPr>
        <w:t>male and 50 female</w:t>
      </w:r>
      <w:r>
        <w:rPr>
          <w:rFonts w:ascii="Times New Roman" w:hAnsi="Times New Roman" w:cs="Times New Roman"/>
          <w:sz w:val="24"/>
          <w:szCs w:val="24"/>
          <w:shd w:val="clear" w:color="auto" w:fill="FFFFFF"/>
        </w:rPr>
        <w:t xml:space="preserve"> in each</w:t>
      </w:r>
      <w:r w:rsidR="00370474">
        <w:rPr>
          <w:rFonts w:ascii="Times New Roman" w:hAnsi="Times New Roman" w:cs="Times New Roman"/>
          <w:sz w:val="24"/>
          <w:szCs w:val="24"/>
          <w:shd w:val="clear" w:color="auto" w:fill="FFFFFF"/>
        </w:rPr>
        <w:t xml:space="preserve"> area</w:t>
      </w:r>
      <w:bookmarkStart w:id="0" w:name="_GoBack"/>
      <w:bookmarkEnd w:id="0"/>
      <w:r>
        <w:rPr>
          <w:rFonts w:ascii="Times New Roman" w:hAnsi="Times New Roman" w:cs="Times New Roman"/>
          <w:sz w:val="24"/>
          <w:szCs w:val="24"/>
          <w:shd w:val="clear" w:color="auto" w:fill="FFFFFF"/>
        </w:rPr>
        <w:t>,</w:t>
      </w:r>
      <w:r w:rsidRPr="0020719B">
        <w:rPr>
          <w:rFonts w:ascii="Times New Roman" w:hAnsi="Times New Roman" w:cs="Times New Roman"/>
          <w:sz w:val="24"/>
          <w:szCs w:val="24"/>
          <w:shd w:val="clear" w:color="auto" w:fill="FFFFFF"/>
        </w:rPr>
        <w:t xml:space="preserve"> equated on education and residing in urban</w:t>
      </w:r>
      <w:r>
        <w:rPr>
          <w:rFonts w:ascii="Times New Roman" w:hAnsi="Times New Roman" w:cs="Times New Roman"/>
          <w:sz w:val="24"/>
          <w:szCs w:val="24"/>
          <w:shd w:val="clear" w:color="auto" w:fill="FFFFFF"/>
        </w:rPr>
        <w:t xml:space="preserve"> and </w:t>
      </w:r>
      <w:r w:rsidRPr="0020719B">
        <w:rPr>
          <w:rFonts w:ascii="Times New Roman" w:hAnsi="Times New Roman" w:cs="Times New Roman"/>
          <w:sz w:val="24"/>
          <w:szCs w:val="24"/>
          <w:shd w:val="clear" w:color="auto" w:fill="FFFFFF"/>
        </w:rPr>
        <w:t>rural</w:t>
      </w:r>
      <w:r>
        <w:rPr>
          <w:rFonts w:ascii="Times New Roman" w:hAnsi="Times New Roman" w:cs="Times New Roman"/>
          <w:sz w:val="24"/>
          <w:szCs w:val="24"/>
          <w:shd w:val="clear" w:color="auto" w:fill="FFFFFF"/>
        </w:rPr>
        <w:t xml:space="preserve"> areas were tested for the level of self-efficacy with </w:t>
      </w:r>
      <w:r w:rsidRPr="006F4FB7">
        <w:rPr>
          <w:rFonts w:ascii="Times New Roman" w:hAnsi="Times New Roman" w:cs="Times New Roman"/>
          <w:iCs/>
          <w:sz w:val="24"/>
          <w:szCs w:val="24"/>
        </w:rPr>
        <w:t>Self-efficacy Scale</w:t>
      </w:r>
      <w:r>
        <w:rPr>
          <w:rFonts w:ascii="Times New Roman" w:hAnsi="Times New Roman" w:cs="Times New Roman"/>
          <w:iCs/>
          <w:sz w:val="24"/>
          <w:szCs w:val="24"/>
        </w:rPr>
        <w:t xml:space="preserve"> and the levels of fear of unknown with a self-evolved scale based on some borrowed items from </w:t>
      </w:r>
      <w:r w:rsidRPr="00AB1924">
        <w:rPr>
          <w:rFonts w:asciiTheme="majorBidi" w:hAnsiTheme="majorBidi" w:cstheme="majorBidi"/>
        </w:rPr>
        <w:t>Beck Anxiety Inventory</w:t>
      </w:r>
      <w:r>
        <w:rPr>
          <w:rFonts w:ascii="Times New Roman" w:hAnsi="Times New Roman" w:cs="Times New Roman"/>
          <w:iCs/>
          <w:sz w:val="24"/>
          <w:szCs w:val="24"/>
        </w:rPr>
        <w:t xml:space="preserve"> assuming that both groups of participants may behave differently due to nature of residing area? The results reflected </w:t>
      </w:r>
      <w:r w:rsidRPr="006F4FB7">
        <w:rPr>
          <w:rFonts w:ascii="Times New Roman" w:hAnsi="Times New Roman" w:cs="Times New Roman"/>
          <w:sz w:val="24"/>
          <w:szCs w:val="24"/>
        </w:rPr>
        <w:t>a difference in self-efficacy and unknown fear</w:t>
      </w:r>
      <w:r>
        <w:rPr>
          <w:rFonts w:ascii="Times New Roman" w:hAnsi="Times New Roman" w:cs="Times New Roman"/>
          <w:sz w:val="24"/>
          <w:szCs w:val="24"/>
        </w:rPr>
        <w:t>, the response difference on both measures were also observed in urban and rural areas,</w:t>
      </w:r>
      <w:r w:rsidRPr="006F4FB7">
        <w:rPr>
          <w:rFonts w:ascii="Times New Roman" w:hAnsi="Times New Roman" w:cs="Times New Roman"/>
          <w:sz w:val="24"/>
          <w:szCs w:val="24"/>
        </w:rPr>
        <w:t xml:space="preserve"> </w:t>
      </w:r>
      <w:r>
        <w:rPr>
          <w:rFonts w:ascii="Times New Roman" w:hAnsi="Times New Roman" w:cs="Times New Roman"/>
          <w:iCs/>
          <w:sz w:val="24"/>
          <w:szCs w:val="24"/>
        </w:rPr>
        <w:t xml:space="preserve">significant </w:t>
      </w:r>
      <w:r w:rsidRPr="006F4FB7">
        <w:rPr>
          <w:rFonts w:ascii="Times New Roman" w:hAnsi="Times New Roman" w:cs="Times New Roman"/>
          <w:sz w:val="24"/>
          <w:szCs w:val="24"/>
        </w:rPr>
        <w:t>negative</w:t>
      </w:r>
      <w:r>
        <w:rPr>
          <w:rFonts w:ascii="Times New Roman" w:hAnsi="Times New Roman" w:cs="Times New Roman"/>
          <w:sz w:val="24"/>
          <w:szCs w:val="24"/>
        </w:rPr>
        <w:t xml:space="preserve"> relationship</w:t>
      </w:r>
      <w:r w:rsidRPr="006F4FB7">
        <w:rPr>
          <w:rFonts w:ascii="Times New Roman" w:hAnsi="Times New Roman" w:cs="Times New Roman"/>
          <w:sz w:val="24"/>
          <w:szCs w:val="24"/>
        </w:rPr>
        <w:t xml:space="preserve"> between self-efficacy and unknown fear</w:t>
      </w:r>
      <w:r>
        <w:rPr>
          <w:rFonts w:ascii="Times New Roman" w:hAnsi="Times New Roman" w:cs="Times New Roman"/>
          <w:sz w:val="24"/>
          <w:szCs w:val="24"/>
        </w:rPr>
        <w:t xml:space="preserve"> was also observed. Some gender related information emerged as well. Implication regarding the relationship of residing briefly discussed with reference to town planning, law enforcement and adventurism. </w:t>
      </w:r>
    </w:p>
    <w:p w:rsidR="001B15C6" w:rsidRPr="006F4FB7" w:rsidRDefault="001B15C6" w:rsidP="001B15C6">
      <w:pPr>
        <w:spacing w:after="0" w:line="360" w:lineRule="auto"/>
        <w:jc w:val="both"/>
        <w:rPr>
          <w:rFonts w:ascii="Times New Roman" w:hAnsi="Times New Roman" w:cs="Times New Roman"/>
          <w:sz w:val="24"/>
          <w:szCs w:val="24"/>
          <w:shd w:val="clear" w:color="auto" w:fill="F6F6F6"/>
        </w:rPr>
      </w:pPr>
      <w:r>
        <w:rPr>
          <w:rFonts w:ascii="Times New Roman" w:hAnsi="Times New Roman" w:cs="Times New Roman"/>
          <w:sz w:val="24"/>
          <w:szCs w:val="24"/>
        </w:rPr>
        <w:t>Key Words: Residence, Cautioned areas, Fear of unknown</w:t>
      </w:r>
    </w:p>
    <w:p w:rsidR="001B15C6" w:rsidRPr="00AC6CB0" w:rsidRDefault="001B15C6" w:rsidP="001B15C6">
      <w:pPr>
        <w:spacing w:after="0" w:line="360" w:lineRule="auto"/>
        <w:jc w:val="both"/>
        <w:rPr>
          <w:rFonts w:ascii="Times New Roman" w:hAnsi="Times New Roman" w:cs="Times New Roman"/>
          <w:sz w:val="24"/>
          <w:szCs w:val="24"/>
        </w:rPr>
      </w:pPr>
    </w:p>
    <w:p w:rsidR="001B15C6" w:rsidRDefault="001B15C6" w:rsidP="001B15C6">
      <w:pPr>
        <w:spacing w:after="0" w:line="480" w:lineRule="auto"/>
        <w:ind w:firstLine="720"/>
        <w:jc w:val="both"/>
        <w:rPr>
          <w:rFonts w:ascii="Times New Roman" w:hAnsi="Times New Roman" w:cs="Times New Roman"/>
          <w:iCs/>
          <w:sz w:val="24"/>
          <w:szCs w:val="24"/>
        </w:rPr>
      </w:pPr>
    </w:p>
    <w:p w:rsidR="001B15C6" w:rsidRPr="006F4FB7" w:rsidRDefault="001B15C6" w:rsidP="001B15C6">
      <w:pPr>
        <w:spacing w:after="0" w:line="480" w:lineRule="auto"/>
        <w:ind w:firstLine="720"/>
        <w:jc w:val="both"/>
        <w:rPr>
          <w:rFonts w:ascii="Times New Roman" w:hAnsi="Times New Roman" w:cs="Times New Roman"/>
          <w:b/>
          <w:sz w:val="24"/>
          <w:szCs w:val="24"/>
          <w:shd w:val="clear" w:color="auto" w:fill="FFFFFF"/>
        </w:rPr>
      </w:pPr>
      <w:r w:rsidRPr="006F4FB7">
        <w:rPr>
          <w:rFonts w:ascii="Times New Roman" w:hAnsi="Times New Roman" w:cs="Times New Roman"/>
          <w:b/>
          <w:sz w:val="24"/>
          <w:szCs w:val="24"/>
          <w:shd w:val="clear" w:color="auto" w:fill="FFFFFF"/>
        </w:rPr>
        <w:t xml:space="preserve">Introduction </w:t>
      </w:r>
    </w:p>
    <w:p w:rsidR="001B15C6" w:rsidRPr="006F4FB7" w:rsidRDefault="001B15C6" w:rsidP="001B15C6">
      <w:pPr>
        <w:spacing w:after="0" w:line="480" w:lineRule="auto"/>
        <w:ind w:firstLine="720"/>
        <w:jc w:val="both"/>
        <w:rPr>
          <w:rFonts w:ascii="Times New Roman" w:hAnsi="Times New Roman" w:cs="Times New Roman"/>
          <w:sz w:val="24"/>
          <w:szCs w:val="24"/>
          <w:shd w:val="clear" w:color="auto" w:fill="FFFFFF"/>
        </w:rPr>
      </w:pPr>
    </w:p>
    <w:p w:rsidR="001B15C6" w:rsidRPr="006F4FB7" w:rsidRDefault="001B15C6" w:rsidP="001B15C6">
      <w:pPr>
        <w:spacing w:after="0" w:line="480" w:lineRule="auto"/>
        <w:ind w:firstLine="720"/>
        <w:jc w:val="both"/>
        <w:rPr>
          <w:rFonts w:ascii="Times New Roman" w:hAnsi="Times New Roman" w:cs="Times New Roman"/>
          <w:sz w:val="24"/>
          <w:szCs w:val="24"/>
          <w:shd w:val="clear" w:color="auto" w:fill="FFFFFF"/>
        </w:rPr>
      </w:pPr>
      <w:r w:rsidRPr="006F4FB7">
        <w:rPr>
          <w:rFonts w:ascii="Times New Roman" w:hAnsi="Times New Roman" w:cs="Times New Roman"/>
          <w:sz w:val="24"/>
          <w:szCs w:val="24"/>
          <w:shd w:val="clear" w:color="auto" w:fill="FFFFFF"/>
        </w:rPr>
        <w:t xml:space="preserve">Human emotions are as old as is a human being; </w:t>
      </w:r>
      <w:proofErr w:type="spellStart"/>
      <w:r w:rsidRPr="006F4FB7">
        <w:rPr>
          <w:rFonts w:ascii="Times New Roman" w:hAnsi="Times New Roman" w:cs="Times New Roman"/>
          <w:sz w:val="24"/>
          <w:szCs w:val="24"/>
          <w:shd w:val="clear" w:color="auto" w:fill="FFFFFF"/>
        </w:rPr>
        <w:t>aestesiologyis</w:t>
      </w:r>
      <w:proofErr w:type="spellEnd"/>
      <w:r w:rsidRPr="006F4FB7">
        <w:rPr>
          <w:rFonts w:ascii="Times New Roman" w:hAnsi="Times New Roman" w:cs="Times New Roman"/>
          <w:sz w:val="24"/>
          <w:szCs w:val="24"/>
          <w:shd w:val="clear" w:color="auto" w:fill="FFFFFF"/>
        </w:rPr>
        <w:t xml:space="preserve"> the emotional experience of the self to the ‘stimuli of lived </w:t>
      </w:r>
      <w:proofErr w:type="gramStart"/>
      <w:r w:rsidRPr="006F4FB7">
        <w:rPr>
          <w:rFonts w:ascii="Times New Roman" w:hAnsi="Times New Roman" w:cs="Times New Roman"/>
          <w:sz w:val="24"/>
          <w:szCs w:val="24"/>
          <w:shd w:val="clear" w:color="auto" w:fill="FFFFFF"/>
        </w:rPr>
        <w:t>experience’(</w:t>
      </w:r>
      <w:proofErr w:type="gramEnd"/>
      <w:r w:rsidRPr="006F4FB7">
        <w:rPr>
          <w:rFonts w:ascii="Times New Roman" w:hAnsi="Times New Roman" w:cs="Times New Roman"/>
          <w:sz w:val="24"/>
          <w:szCs w:val="24"/>
          <w:shd w:val="clear" w:color="auto" w:fill="FFFFFF"/>
        </w:rPr>
        <w:t>Bourke, 2003). The modern world is a ‘risky place’ that is capable of evoking certain ‘fears’ those could be associated with health and well-being (</w:t>
      </w:r>
      <w:proofErr w:type="spellStart"/>
      <w:r w:rsidRPr="006F4FB7">
        <w:rPr>
          <w:rFonts w:ascii="Times New Roman" w:hAnsi="Times New Roman" w:cs="Times New Roman"/>
          <w:sz w:val="24"/>
          <w:szCs w:val="24"/>
          <w:shd w:val="clear" w:color="auto" w:fill="FFFFFF"/>
        </w:rPr>
        <w:t>Ropeik</w:t>
      </w:r>
      <w:proofErr w:type="spellEnd"/>
      <w:r w:rsidRPr="006F4FB7">
        <w:rPr>
          <w:rFonts w:ascii="Times New Roman" w:hAnsi="Times New Roman" w:cs="Times New Roman"/>
          <w:sz w:val="24"/>
          <w:szCs w:val="24"/>
          <w:shd w:val="clear" w:color="auto" w:fill="FFFFFF"/>
        </w:rPr>
        <w:t xml:space="preserve">, 2004).Fear is opposite of hope </w:t>
      </w:r>
      <w:r w:rsidRPr="006F4FB7">
        <w:rPr>
          <w:rStyle w:val="apple-converted-space"/>
          <w:rFonts w:ascii="Times New Roman" w:hAnsi="Times New Roman" w:cs="Times New Roman"/>
          <w:sz w:val="24"/>
          <w:szCs w:val="24"/>
          <w:shd w:val="clear" w:color="auto" w:fill="FFFFFF"/>
        </w:rPr>
        <w:t>(</w:t>
      </w:r>
      <w:r w:rsidRPr="006F4FB7">
        <w:rPr>
          <w:rFonts w:ascii="Times New Roman" w:hAnsi="Times New Roman" w:cs="Times New Roman"/>
          <w:sz w:val="24"/>
          <w:szCs w:val="24"/>
          <w:shd w:val="clear" w:color="auto" w:fill="FFFFFF"/>
        </w:rPr>
        <w:t>Mackinnon, 1944).  Fear is a reaction to consciously perceived threatening situation perceived as danger. It is “caused by particular patterns of threat-related stimuli” (</w:t>
      </w:r>
      <w:proofErr w:type="spellStart"/>
      <w:r w:rsidRPr="006F4FB7">
        <w:rPr>
          <w:rFonts w:ascii="Times New Roman" w:hAnsi="Times New Roman" w:cs="Times New Roman"/>
          <w:sz w:val="24"/>
          <w:szCs w:val="24"/>
          <w:shd w:val="clear" w:color="auto" w:fill="FFFFFF"/>
        </w:rPr>
        <w:t>Adolphs</w:t>
      </w:r>
      <w:proofErr w:type="spellEnd"/>
      <w:r w:rsidRPr="006F4FB7">
        <w:rPr>
          <w:rFonts w:ascii="Times New Roman" w:hAnsi="Times New Roman" w:cs="Times New Roman"/>
          <w:sz w:val="24"/>
          <w:szCs w:val="24"/>
          <w:shd w:val="clear" w:color="auto" w:fill="FFFFFF"/>
        </w:rPr>
        <w:t>, 2013)</w:t>
      </w:r>
      <w:proofErr w:type="gramStart"/>
      <w:r w:rsidRPr="006F4FB7">
        <w:rPr>
          <w:rFonts w:ascii="Times New Roman" w:hAnsi="Times New Roman" w:cs="Times New Roman"/>
          <w:sz w:val="24"/>
          <w:szCs w:val="24"/>
          <w:shd w:val="clear" w:color="auto" w:fill="FFFFFF"/>
        </w:rPr>
        <w:t>,animal</w:t>
      </w:r>
      <w:proofErr w:type="gramEnd"/>
      <w:r w:rsidRPr="006F4FB7">
        <w:rPr>
          <w:rFonts w:ascii="Times New Roman" w:hAnsi="Times New Roman" w:cs="Times New Roman"/>
          <w:sz w:val="24"/>
          <w:szCs w:val="24"/>
          <w:shd w:val="clear" w:color="auto" w:fill="FFFFFF"/>
        </w:rPr>
        <w:t xml:space="preserve"> studies reflect a ‘common structure’ of the reactions in this situation (Harrison, </w:t>
      </w:r>
      <w:proofErr w:type="spellStart"/>
      <w:r w:rsidRPr="006F4FB7">
        <w:rPr>
          <w:rFonts w:ascii="Times New Roman" w:hAnsi="Times New Roman" w:cs="Times New Roman"/>
          <w:sz w:val="24"/>
          <w:szCs w:val="24"/>
          <w:shd w:val="clear" w:color="auto" w:fill="FFFFFF"/>
        </w:rPr>
        <w:t>Ahn&amp;Adolphs</w:t>
      </w:r>
      <w:proofErr w:type="spellEnd"/>
      <w:r w:rsidRPr="006F4FB7">
        <w:rPr>
          <w:rFonts w:ascii="Times New Roman" w:hAnsi="Times New Roman" w:cs="Times New Roman"/>
          <w:sz w:val="24"/>
          <w:szCs w:val="24"/>
          <w:shd w:val="clear" w:color="auto" w:fill="FFFFFF"/>
        </w:rPr>
        <w:t xml:space="preserve">, 2015). According to </w:t>
      </w:r>
      <w:proofErr w:type="spellStart"/>
      <w:r w:rsidRPr="006F4FB7">
        <w:rPr>
          <w:rFonts w:ascii="Times New Roman" w:hAnsi="Times New Roman" w:cs="Times New Roman"/>
          <w:sz w:val="24"/>
          <w:szCs w:val="24"/>
          <w:shd w:val="clear" w:color="auto" w:fill="FFFFFF"/>
        </w:rPr>
        <w:t>LeDoux</w:t>
      </w:r>
      <w:proofErr w:type="spellEnd"/>
      <w:r w:rsidRPr="006F4FB7">
        <w:rPr>
          <w:rFonts w:ascii="Times New Roman" w:hAnsi="Times New Roman" w:cs="Times New Roman"/>
          <w:sz w:val="24"/>
          <w:szCs w:val="24"/>
          <w:shd w:val="clear" w:color="auto" w:fill="FFFFFF"/>
        </w:rPr>
        <w:t xml:space="preserve"> (2013) fear can be defined in two ways the ‘negative </w:t>
      </w:r>
      <w:proofErr w:type="spellStart"/>
      <w:r w:rsidRPr="006F4FB7">
        <w:rPr>
          <w:rFonts w:ascii="Times New Roman" w:hAnsi="Times New Roman" w:cs="Times New Roman"/>
          <w:sz w:val="24"/>
          <w:szCs w:val="24"/>
          <w:shd w:val="clear" w:color="auto" w:fill="FFFFFF"/>
        </w:rPr>
        <w:t>irreality</w:t>
      </w:r>
      <w:proofErr w:type="spellEnd"/>
      <w:r w:rsidRPr="006F4FB7">
        <w:rPr>
          <w:rFonts w:ascii="Times New Roman" w:hAnsi="Times New Roman" w:cs="Times New Roman"/>
          <w:sz w:val="24"/>
          <w:szCs w:val="24"/>
          <w:shd w:val="clear" w:color="auto" w:fill="FFFFFF"/>
        </w:rPr>
        <w:t xml:space="preserve">’ and the ‘positive </w:t>
      </w:r>
      <w:proofErr w:type="spellStart"/>
      <w:r w:rsidRPr="006F4FB7">
        <w:rPr>
          <w:rFonts w:ascii="Times New Roman" w:hAnsi="Times New Roman" w:cs="Times New Roman"/>
          <w:sz w:val="24"/>
          <w:szCs w:val="24"/>
          <w:shd w:val="clear" w:color="auto" w:fill="FFFFFF"/>
        </w:rPr>
        <w:t>irreality</w:t>
      </w:r>
      <w:proofErr w:type="spellEnd"/>
      <w:r w:rsidRPr="006F4FB7">
        <w:rPr>
          <w:rFonts w:ascii="Times New Roman" w:hAnsi="Times New Roman" w:cs="Times New Roman"/>
          <w:sz w:val="24"/>
          <w:szCs w:val="24"/>
          <w:shd w:val="clear" w:color="auto" w:fill="FFFFFF"/>
        </w:rPr>
        <w:t>’ that creates hopes and fears</w:t>
      </w:r>
      <w:r w:rsidRPr="006F4FB7">
        <w:rPr>
          <w:rStyle w:val="apple-converted-space"/>
          <w:rFonts w:ascii="Times New Roman" w:hAnsi="Times New Roman" w:cs="Times New Roman"/>
          <w:sz w:val="24"/>
          <w:szCs w:val="24"/>
          <w:shd w:val="clear" w:color="auto" w:fill="FFFFFF"/>
        </w:rPr>
        <w:t xml:space="preserve"> (</w:t>
      </w:r>
      <w:r w:rsidRPr="006F4FB7">
        <w:rPr>
          <w:rFonts w:ascii="Times New Roman" w:hAnsi="Times New Roman" w:cs="Times New Roman"/>
          <w:sz w:val="24"/>
          <w:szCs w:val="24"/>
          <w:shd w:val="clear" w:color="auto" w:fill="FFFFFF"/>
        </w:rPr>
        <w:t xml:space="preserve">Mackinnon, 1944). When a person comes across a threatening situation it is the ‘assessment’ of that situation as a ‘risky </w:t>
      </w:r>
      <w:proofErr w:type="spellStart"/>
      <w:r w:rsidRPr="006F4FB7">
        <w:rPr>
          <w:rFonts w:ascii="Times New Roman" w:hAnsi="Times New Roman" w:cs="Times New Roman"/>
          <w:sz w:val="24"/>
          <w:szCs w:val="24"/>
          <w:shd w:val="clear" w:color="auto" w:fill="FFFFFF"/>
        </w:rPr>
        <w:t>situation’that</w:t>
      </w:r>
      <w:proofErr w:type="spellEnd"/>
      <w:r w:rsidRPr="006F4FB7">
        <w:rPr>
          <w:rFonts w:ascii="Times New Roman" w:hAnsi="Times New Roman" w:cs="Times New Roman"/>
          <w:sz w:val="24"/>
          <w:szCs w:val="24"/>
          <w:shd w:val="clear" w:color="auto" w:fill="FFFFFF"/>
        </w:rPr>
        <w:t xml:space="preserve"> determines the patterns of fear </w:t>
      </w:r>
      <w:proofErr w:type="gramStart"/>
      <w:r w:rsidRPr="006F4FB7">
        <w:rPr>
          <w:rFonts w:ascii="Times New Roman" w:hAnsi="Times New Roman" w:cs="Times New Roman"/>
          <w:sz w:val="24"/>
          <w:szCs w:val="24"/>
          <w:shd w:val="clear" w:color="auto" w:fill="FFFFFF"/>
        </w:rPr>
        <w:t>response(</w:t>
      </w:r>
      <w:proofErr w:type="gramEnd"/>
      <w:r w:rsidRPr="006F4FB7">
        <w:rPr>
          <w:rFonts w:ascii="Times New Roman" w:hAnsi="Times New Roman" w:cs="Times New Roman"/>
          <w:sz w:val="24"/>
          <w:szCs w:val="24"/>
          <w:shd w:val="clear" w:color="auto" w:fill="FFFFFF"/>
        </w:rPr>
        <w:t xml:space="preserve">Blanchard, </w:t>
      </w:r>
      <w:proofErr w:type="spellStart"/>
      <w:r w:rsidRPr="006F4FB7">
        <w:rPr>
          <w:rFonts w:ascii="Times New Roman" w:hAnsi="Times New Roman" w:cs="Times New Roman"/>
          <w:sz w:val="24"/>
          <w:szCs w:val="24"/>
          <w:shd w:val="clear" w:color="auto" w:fill="FFFFFF"/>
        </w:rPr>
        <w:t>Griebel</w:t>
      </w:r>
      <w:proofErr w:type="spellEnd"/>
      <w:r w:rsidRPr="006F4FB7">
        <w:rPr>
          <w:rFonts w:ascii="Times New Roman" w:hAnsi="Times New Roman" w:cs="Times New Roman"/>
          <w:sz w:val="24"/>
          <w:szCs w:val="24"/>
          <w:shd w:val="clear" w:color="auto" w:fill="FFFFFF"/>
        </w:rPr>
        <w:t xml:space="preserve">, </w:t>
      </w:r>
      <w:proofErr w:type="spellStart"/>
      <w:r w:rsidRPr="006F4FB7">
        <w:rPr>
          <w:rFonts w:ascii="Times New Roman" w:hAnsi="Times New Roman" w:cs="Times New Roman"/>
          <w:sz w:val="24"/>
          <w:szCs w:val="24"/>
          <w:shd w:val="clear" w:color="auto" w:fill="FFFFFF"/>
        </w:rPr>
        <w:t>Pobbe</w:t>
      </w:r>
      <w:proofErr w:type="spellEnd"/>
      <w:r w:rsidRPr="006F4FB7">
        <w:rPr>
          <w:rFonts w:ascii="Times New Roman" w:hAnsi="Times New Roman" w:cs="Times New Roman"/>
          <w:sz w:val="24"/>
          <w:szCs w:val="24"/>
          <w:shd w:val="clear" w:color="auto" w:fill="FFFFFF"/>
        </w:rPr>
        <w:t>&amp; Blanchard, 2011).</w:t>
      </w:r>
    </w:p>
    <w:p w:rsidR="001B15C6" w:rsidRPr="006F4FB7" w:rsidRDefault="001B15C6" w:rsidP="001B15C6">
      <w:pPr>
        <w:spacing w:after="0" w:line="480" w:lineRule="auto"/>
        <w:ind w:firstLine="720"/>
        <w:jc w:val="both"/>
        <w:rPr>
          <w:rFonts w:ascii="Times New Roman" w:hAnsi="Times New Roman" w:cs="Times New Roman"/>
          <w:sz w:val="24"/>
          <w:szCs w:val="24"/>
        </w:rPr>
      </w:pPr>
      <w:r w:rsidRPr="006F4FB7">
        <w:rPr>
          <w:rFonts w:ascii="Times New Roman" w:hAnsi="Times New Roman" w:cs="Times New Roman"/>
          <w:sz w:val="24"/>
          <w:szCs w:val="24"/>
          <w:shd w:val="clear" w:color="auto" w:fill="FFFFFF"/>
        </w:rPr>
        <w:t xml:space="preserve">Fear is a biological </w:t>
      </w:r>
      <w:proofErr w:type="spellStart"/>
      <w:r w:rsidRPr="006F4FB7">
        <w:rPr>
          <w:rFonts w:ascii="Times New Roman" w:hAnsi="Times New Roman" w:cs="Times New Roman"/>
          <w:sz w:val="24"/>
          <w:szCs w:val="24"/>
          <w:shd w:val="clear" w:color="auto" w:fill="FFFFFF"/>
        </w:rPr>
        <w:t>reaction</w:t>
      </w:r>
      <w:proofErr w:type="gramStart"/>
      <w:r w:rsidRPr="006F4FB7">
        <w:rPr>
          <w:rFonts w:ascii="Times New Roman" w:hAnsi="Times New Roman" w:cs="Times New Roman"/>
          <w:sz w:val="24"/>
          <w:szCs w:val="24"/>
          <w:shd w:val="clear" w:color="auto" w:fill="FFFFFF"/>
        </w:rPr>
        <w:t>;</w:t>
      </w:r>
      <w:r w:rsidRPr="006F4FB7">
        <w:rPr>
          <w:rFonts w:ascii="Times New Roman" w:hAnsi="Times New Roman" w:cs="Times New Roman"/>
          <w:spacing w:val="3"/>
          <w:sz w:val="24"/>
          <w:szCs w:val="24"/>
          <w:shd w:val="clear" w:color="auto" w:fill="FFFFFF"/>
        </w:rPr>
        <w:t>amygdala</w:t>
      </w:r>
      <w:proofErr w:type="spellEnd"/>
      <w:proofErr w:type="gramEnd"/>
      <w:r w:rsidRPr="006F4FB7">
        <w:rPr>
          <w:rFonts w:ascii="Times New Roman" w:hAnsi="Times New Roman" w:cs="Times New Roman"/>
          <w:spacing w:val="3"/>
          <w:sz w:val="24"/>
          <w:szCs w:val="24"/>
          <w:shd w:val="clear" w:color="auto" w:fill="FFFFFF"/>
        </w:rPr>
        <w:t xml:space="preserve"> plays a “central role in processing fear” by evoking </w:t>
      </w:r>
      <w:proofErr w:type="spellStart"/>
      <w:r w:rsidRPr="006F4FB7">
        <w:rPr>
          <w:rFonts w:ascii="Times New Roman" w:hAnsi="Times New Roman" w:cs="Times New Roman"/>
          <w:spacing w:val="3"/>
          <w:sz w:val="24"/>
          <w:szCs w:val="24"/>
          <w:shd w:val="clear" w:color="auto" w:fill="FFFFFF"/>
        </w:rPr>
        <w:t>specific“circuits</w:t>
      </w:r>
      <w:proofErr w:type="spellEnd"/>
      <w:r w:rsidRPr="006F4FB7">
        <w:rPr>
          <w:rFonts w:ascii="Times New Roman" w:hAnsi="Times New Roman" w:cs="Times New Roman"/>
          <w:spacing w:val="3"/>
          <w:sz w:val="24"/>
          <w:szCs w:val="24"/>
          <w:shd w:val="clear" w:color="auto" w:fill="FFFFFF"/>
        </w:rPr>
        <w:t>” (</w:t>
      </w:r>
      <w:r w:rsidRPr="006F4FB7">
        <w:rPr>
          <w:rFonts w:ascii="Times New Roman" w:hAnsi="Times New Roman" w:cs="Times New Roman"/>
          <w:sz w:val="24"/>
          <w:szCs w:val="24"/>
          <w:shd w:val="clear" w:color="auto" w:fill="FFFFFF"/>
        </w:rPr>
        <w:t>Gross &amp;</w:t>
      </w:r>
      <w:proofErr w:type="spellStart"/>
      <w:r w:rsidRPr="006F4FB7">
        <w:rPr>
          <w:rFonts w:ascii="Times New Roman" w:hAnsi="Times New Roman" w:cs="Times New Roman"/>
          <w:sz w:val="24"/>
          <w:szCs w:val="24"/>
          <w:shd w:val="clear" w:color="auto" w:fill="FFFFFF"/>
        </w:rPr>
        <w:t>Canteras</w:t>
      </w:r>
      <w:proofErr w:type="spellEnd"/>
      <w:r w:rsidRPr="006F4FB7">
        <w:rPr>
          <w:rFonts w:ascii="Times New Roman" w:hAnsi="Times New Roman" w:cs="Times New Roman"/>
          <w:sz w:val="24"/>
          <w:szCs w:val="24"/>
          <w:shd w:val="clear" w:color="auto" w:fill="FFFFFF"/>
        </w:rPr>
        <w:t xml:space="preserve">, 2012). It has been reported the damaged amygdala </w:t>
      </w:r>
      <w:proofErr w:type="spellStart"/>
      <w:r w:rsidRPr="006F4FB7">
        <w:rPr>
          <w:rFonts w:ascii="Times New Roman" w:hAnsi="Times New Roman" w:cs="Times New Roman"/>
          <w:sz w:val="24"/>
          <w:szCs w:val="24"/>
          <w:shd w:val="clear" w:color="auto" w:fill="FFFFFF"/>
        </w:rPr>
        <w:t>effectsfear</w:t>
      </w:r>
      <w:proofErr w:type="spellEnd"/>
      <w:r w:rsidRPr="006F4FB7">
        <w:rPr>
          <w:rFonts w:ascii="Times New Roman" w:hAnsi="Times New Roman" w:cs="Times New Roman"/>
          <w:sz w:val="24"/>
          <w:szCs w:val="24"/>
          <w:shd w:val="clear" w:color="auto" w:fill="FFFFFF"/>
        </w:rPr>
        <w:t xml:space="preserve"> (Feinstein, </w:t>
      </w:r>
      <w:proofErr w:type="spellStart"/>
      <w:r w:rsidRPr="006F4FB7">
        <w:rPr>
          <w:rFonts w:ascii="Times New Roman" w:hAnsi="Times New Roman" w:cs="Times New Roman"/>
          <w:sz w:val="24"/>
          <w:szCs w:val="24"/>
          <w:shd w:val="clear" w:color="auto" w:fill="FFFFFF"/>
        </w:rPr>
        <w:t>Buzza</w:t>
      </w:r>
      <w:proofErr w:type="spellEnd"/>
      <w:r w:rsidRPr="006F4FB7">
        <w:rPr>
          <w:rFonts w:ascii="Times New Roman" w:hAnsi="Times New Roman" w:cs="Times New Roman"/>
          <w:sz w:val="24"/>
          <w:szCs w:val="24"/>
          <w:shd w:val="clear" w:color="auto" w:fill="FFFFFF"/>
        </w:rPr>
        <w:t xml:space="preserve">, </w:t>
      </w:r>
      <w:proofErr w:type="spellStart"/>
      <w:r w:rsidRPr="006F4FB7">
        <w:rPr>
          <w:rFonts w:ascii="Times New Roman" w:hAnsi="Times New Roman" w:cs="Times New Roman"/>
          <w:sz w:val="24"/>
          <w:szCs w:val="24"/>
          <w:shd w:val="clear" w:color="auto" w:fill="FFFFFF"/>
        </w:rPr>
        <w:t>Hurlemann</w:t>
      </w:r>
      <w:proofErr w:type="spellEnd"/>
      <w:r w:rsidRPr="006F4FB7">
        <w:rPr>
          <w:rFonts w:ascii="Times New Roman" w:hAnsi="Times New Roman" w:cs="Times New Roman"/>
          <w:sz w:val="24"/>
          <w:szCs w:val="24"/>
          <w:shd w:val="clear" w:color="auto" w:fill="FFFFFF"/>
        </w:rPr>
        <w:t xml:space="preserve">, </w:t>
      </w:r>
      <w:proofErr w:type="spellStart"/>
      <w:r w:rsidRPr="006F4FB7">
        <w:rPr>
          <w:rFonts w:ascii="Times New Roman" w:hAnsi="Times New Roman" w:cs="Times New Roman"/>
          <w:sz w:val="24"/>
          <w:szCs w:val="24"/>
          <w:shd w:val="clear" w:color="auto" w:fill="FFFFFF"/>
        </w:rPr>
        <w:t>Follmer</w:t>
      </w:r>
      <w:proofErr w:type="spellEnd"/>
      <w:r w:rsidRPr="006F4FB7">
        <w:rPr>
          <w:rFonts w:ascii="Times New Roman" w:hAnsi="Times New Roman" w:cs="Times New Roman"/>
          <w:sz w:val="24"/>
          <w:szCs w:val="24"/>
          <w:shd w:val="clear" w:color="auto" w:fill="FFFFFF"/>
        </w:rPr>
        <w:t xml:space="preserve">, </w:t>
      </w:r>
      <w:proofErr w:type="spellStart"/>
      <w:r w:rsidRPr="006F4FB7">
        <w:rPr>
          <w:rFonts w:ascii="Times New Roman" w:hAnsi="Times New Roman" w:cs="Times New Roman"/>
          <w:sz w:val="24"/>
          <w:szCs w:val="24"/>
          <w:shd w:val="clear" w:color="auto" w:fill="FFFFFF"/>
        </w:rPr>
        <w:t>Dahdaleh</w:t>
      </w:r>
      <w:proofErr w:type="spellEnd"/>
      <w:r w:rsidRPr="006F4FB7">
        <w:rPr>
          <w:rFonts w:ascii="Times New Roman" w:hAnsi="Times New Roman" w:cs="Times New Roman"/>
          <w:sz w:val="24"/>
          <w:szCs w:val="24"/>
          <w:shd w:val="clear" w:color="auto" w:fill="FFFFFF"/>
        </w:rPr>
        <w:t>, Coryell, &amp;</w:t>
      </w:r>
      <w:proofErr w:type="spellStart"/>
      <w:r w:rsidRPr="006F4FB7">
        <w:rPr>
          <w:rFonts w:ascii="Times New Roman" w:hAnsi="Times New Roman" w:cs="Times New Roman"/>
          <w:sz w:val="24"/>
          <w:szCs w:val="24"/>
          <w:shd w:val="clear" w:color="auto" w:fill="FFFFFF"/>
        </w:rPr>
        <w:t>Wemmie</w:t>
      </w:r>
      <w:proofErr w:type="spellEnd"/>
      <w:r w:rsidRPr="006F4FB7">
        <w:rPr>
          <w:rFonts w:ascii="Times New Roman" w:hAnsi="Times New Roman" w:cs="Times New Roman"/>
          <w:sz w:val="24"/>
          <w:szCs w:val="24"/>
          <w:shd w:val="clear" w:color="auto" w:fill="FFFFFF"/>
        </w:rPr>
        <w:t xml:space="preserve">, 2013) and produces abnormal reactions </w:t>
      </w:r>
      <w:proofErr w:type="spellStart"/>
      <w:r w:rsidRPr="006F4FB7">
        <w:rPr>
          <w:rFonts w:ascii="Times New Roman" w:hAnsi="Times New Roman" w:cs="Times New Roman"/>
          <w:sz w:val="24"/>
          <w:szCs w:val="24"/>
          <w:shd w:val="clear" w:color="auto" w:fill="FFFFFF"/>
        </w:rPr>
        <w:t>likereduced</w:t>
      </w:r>
      <w:proofErr w:type="spellEnd"/>
      <w:r w:rsidRPr="006F4FB7">
        <w:rPr>
          <w:rFonts w:ascii="Times New Roman" w:hAnsi="Times New Roman" w:cs="Times New Roman"/>
          <w:sz w:val="24"/>
          <w:szCs w:val="24"/>
          <w:shd w:val="clear" w:color="auto" w:fill="FFFFFF"/>
        </w:rPr>
        <w:t xml:space="preserve"> fear (Feinstein, </w:t>
      </w:r>
      <w:proofErr w:type="spellStart"/>
      <w:r w:rsidRPr="006F4FB7">
        <w:rPr>
          <w:rFonts w:ascii="Times New Roman" w:hAnsi="Times New Roman" w:cs="Times New Roman"/>
          <w:sz w:val="24"/>
          <w:szCs w:val="24"/>
          <w:shd w:val="clear" w:color="auto" w:fill="FFFFFF"/>
        </w:rPr>
        <w:t>Adolphs</w:t>
      </w:r>
      <w:proofErr w:type="spellEnd"/>
      <w:r w:rsidRPr="006F4FB7">
        <w:rPr>
          <w:rFonts w:ascii="Times New Roman" w:hAnsi="Times New Roman" w:cs="Times New Roman"/>
          <w:sz w:val="24"/>
          <w:szCs w:val="24"/>
          <w:shd w:val="clear" w:color="auto" w:fill="FFFFFF"/>
        </w:rPr>
        <w:t xml:space="preserve">, </w:t>
      </w:r>
      <w:proofErr w:type="spellStart"/>
      <w:r w:rsidRPr="006F4FB7">
        <w:rPr>
          <w:rFonts w:ascii="Times New Roman" w:hAnsi="Times New Roman" w:cs="Times New Roman"/>
          <w:sz w:val="24"/>
          <w:szCs w:val="24"/>
          <w:shd w:val="clear" w:color="auto" w:fill="FFFFFF"/>
        </w:rPr>
        <w:t>Damasio&amp;Tranel</w:t>
      </w:r>
      <w:proofErr w:type="spellEnd"/>
      <w:r w:rsidRPr="006F4FB7">
        <w:rPr>
          <w:rFonts w:ascii="Times New Roman" w:hAnsi="Times New Roman" w:cs="Times New Roman"/>
          <w:sz w:val="24"/>
          <w:szCs w:val="24"/>
          <w:shd w:val="clear" w:color="auto" w:fill="FFFFFF"/>
        </w:rPr>
        <w:t>, 2011). Fear represents a biological state of “increased arousal, expectancy, autonomic and neuroendocrine activation, and specific behavior patterns” (</w:t>
      </w:r>
      <w:proofErr w:type="spellStart"/>
      <w:r w:rsidRPr="006F4FB7">
        <w:rPr>
          <w:rFonts w:ascii="Times New Roman" w:hAnsi="Times New Roman" w:cs="Times New Roman"/>
          <w:sz w:val="24"/>
          <w:szCs w:val="24"/>
          <w:shd w:val="clear" w:color="auto" w:fill="FFFFFF"/>
        </w:rPr>
        <w:t>Steimer</w:t>
      </w:r>
      <w:proofErr w:type="spellEnd"/>
      <w:r w:rsidRPr="006F4FB7">
        <w:rPr>
          <w:rFonts w:ascii="Times New Roman" w:hAnsi="Times New Roman" w:cs="Times New Roman"/>
          <w:sz w:val="24"/>
          <w:szCs w:val="24"/>
          <w:shd w:val="clear" w:color="auto" w:fill="FFFFFF"/>
        </w:rPr>
        <w:t>, 2002).</w:t>
      </w:r>
      <w:proofErr w:type="spellStart"/>
      <w:r w:rsidRPr="006F4FB7">
        <w:rPr>
          <w:rFonts w:ascii="Times New Roman" w:hAnsi="Times New Roman" w:cs="Times New Roman"/>
          <w:sz w:val="24"/>
          <w:szCs w:val="24"/>
          <w:shd w:val="clear" w:color="auto" w:fill="FFFFFF"/>
        </w:rPr>
        <w:t>LeDoux</w:t>
      </w:r>
      <w:proofErr w:type="spellEnd"/>
      <w:r w:rsidRPr="006F4FB7">
        <w:rPr>
          <w:rFonts w:ascii="Times New Roman" w:hAnsi="Times New Roman" w:cs="Times New Roman"/>
          <w:sz w:val="24"/>
          <w:szCs w:val="24"/>
          <w:shd w:val="clear" w:color="auto" w:fill="FFFFFF"/>
        </w:rPr>
        <w:t xml:space="preserve"> (2017a) suggests that the words used for subjective experiences should be avoided while using non-subjective controlled behaviors. Perhaps because, </w:t>
      </w:r>
      <w:r w:rsidRPr="006F4FB7">
        <w:rPr>
          <w:rFonts w:ascii="Times New Roman" w:hAnsi="Times New Roman" w:cs="Times New Roman"/>
          <w:sz w:val="24"/>
          <w:szCs w:val="24"/>
        </w:rPr>
        <w:t xml:space="preserve"> ‘brief expressions’ could ‘produce a robust bodily signals’</w:t>
      </w:r>
      <w:r w:rsidRPr="006F4FB7">
        <w:rPr>
          <w:rFonts w:ascii="Times New Roman" w:hAnsi="Times New Roman" w:cs="Times New Roman"/>
          <w:sz w:val="24"/>
          <w:szCs w:val="24"/>
          <w:shd w:val="clear" w:color="auto" w:fill="FFFFFF"/>
        </w:rPr>
        <w:t>(</w:t>
      </w:r>
      <w:proofErr w:type="spellStart"/>
      <w:r w:rsidRPr="006F4FB7">
        <w:rPr>
          <w:rFonts w:ascii="Times New Roman" w:hAnsi="Times New Roman" w:cs="Times New Roman"/>
          <w:sz w:val="24"/>
          <w:szCs w:val="24"/>
          <w:shd w:val="clear" w:color="auto" w:fill="FFFFFF"/>
        </w:rPr>
        <w:t>Bornemann</w:t>
      </w:r>
      <w:proofErr w:type="spellEnd"/>
      <w:r w:rsidRPr="006F4FB7">
        <w:rPr>
          <w:rFonts w:ascii="Times New Roman" w:hAnsi="Times New Roman" w:cs="Times New Roman"/>
          <w:sz w:val="24"/>
          <w:szCs w:val="24"/>
          <w:shd w:val="clear" w:color="auto" w:fill="FFFFFF"/>
        </w:rPr>
        <w:t xml:space="preserve">, </w:t>
      </w:r>
      <w:proofErr w:type="spellStart"/>
      <w:r w:rsidRPr="006F4FB7">
        <w:rPr>
          <w:rFonts w:ascii="Times New Roman" w:hAnsi="Times New Roman" w:cs="Times New Roman"/>
          <w:sz w:val="24"/>
          <w:szCs w:val="24"/>
          <w:shd w:val="clear" w:color="auto" w:fill="FFFFFF"/>
        </w:rPr>
        <w:t>Winkielman</w:t>
      </w:r>
      <w:proofErr w:type="spellEnd"/>
      <w:r w:rsidRPr="006F4FB7">
        <w:rPr>
          <w:rFonts w:ascii="Times New Roman" w:hAnsi="Times New Roman" w:cs="Times New Roman"/>
          <w:sz w:val="24"/>
          <w:szCs w:val="24"/>
          <w:shd w:val="clear" w:color="auto" w:fill="FFFFFF"/>
        </w:rPr>
        <w:t>&amp; van der Meer, 2012).</w:t>
      </w:r>
    </w:p>
    <w:p w:rsidR="001B15C6" w:rsidRPr="006F4FB7" w:rsidRDefault="001B15C6" w:rsidP="001B15C6">
      <w:pPr>
        <w:spacing w:after="0" w:line="480" w:lineRule="auto"/>
        <w:ind w:firstLine="720"/>
        <w:jc w:val="both"/>
        <w:rPr>
          <w:rFonts w:ascii="Times New Roman" w:hAnsi="Times New Roman" w:cs="Times New Roman"/>
          <w:spacing w:val="3"/>
          <w:sz w:val="24"/>
          <w:szCs w:val="24"/>
          <w:shd w:val="clear" w:color="auto" w:fill="FFFFFF"/>
        </w:rPr>
      </w:pPr>
    </w:p>
    <w:p w:rsidR="001B15C6" w:rsidRPr="006F4FB7" w:rsidRDefault="001B15C6" w:rsidP="001B15C6">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6F4FB7">
        <w:rPr>
          <w:rFonts w:ascii="Times New Roman" w:hAnsi="Times New Roman" w:cs="Times New Roman"/>
          <w:sz w:val="24"/>
          <w:szCs w:val="24"/>
          <w:shd w:val="clear" w:color="auto" w:fill="FFFFFF"/>
        </w:rPr>
        <w:t>Fear is an oldest and strongest emotion of mankind (</w:t>
      </w:r>
      <w:hyperlink r:id="rId7" w:anchor="bib0470" w:history="1">
        <w:r w:rsidRPr="006F4FB7">
          <w:rPr>
            <w:rStyle w:val="Hyperlink"/>
            <w:rFonts w:ascii="Times New Roman" w:hAnsi="Times New Roman" w:cs="Times New Roman"/>
            <w:color w:val="auto"/>
            <w:sz w:val="24"/>
            <w:szCs w:val="24"/>
            <w:u w:val="none"/>
          </w:rPr>
          <w:t>Joshi &amp; Schultz, 2001</w:t>
        </w:r>
      </w:hyperlink>
      <w:r w:rsidRPr="006F4FB7">
        <w:rPr>
          <w:rFonts w:ascii="Times New Roman" w:hAnsi="Times New Roman" w:cs="Times New Roman"/>
          <w:sz w:val="24"/>
          <w:szCs w:val="24"/>
        </w:rPr>
        <w:t>).It reflects the evolutionary advantage of human kind for ‘threat detection’</w:t>
      </w:r>
      <w:r w:rsidRPr="006F4FB7">
        <w:rPr>
          <w:rFonts w:ascii="Times New Roman" w:hAnsi="Times New Roman" w:cs="Times New Roman"/>
          <w:sz w:val="24"/>
          <w:szCs w:val="24"/>
          <w:shd w:val="clear" w:color="auto" w:fill="FFFFFF"/>
        </w:rPr>
        <w:t xml:space="preserve"> (</w:t>
      </w:r>
      <w:proofErr w:type="spellStart"/>
      <w:r w:rsidRPr="006F4FB7">
        <w:rPr>
          <w:rFonts w:ascii="Times New Roman" w:hAnsi="Times New Roman" w:cs="Times New Roman"/>
          <w:sz w:val="24"/>
          <w:szCs w:val="24"/>
          <w:shd w:val="clear" w:color="auto" w:fill="FFFFFF"/>
        </w:rPr>
        <w:t>Bertini</w:t>
      </w:r>
      <w:proofErr w:type="spellEnd"/>
      <w:r w:rsidRPr="006F4FB7">
        <w:rPr>
          <w:rFonts w:ascii="Times New Roman" w:hAnsi="Times New Roman" w:cs="Times New Roman"/>
          <w:sz w:val="24"/>
          <w:szCs w:val="24"/>
          <w:shd w:val="clear" w:color="auto" w:fill="FFFFFF"/>
        </w:rPr>
        <w:t xml:space="preserve">, </w:t>
      </w:r>
      <w:proofErr w:type="spellStart"/>
      <w:r w:rsidRPr="006F4FB7">
        <w:rPr>
          <w:rFonts w:ascii="Times New Roman" w:hAnsi="Times New Roman" w:cs="Times New Roman"/>
          <w:sz w:val="24"/>
          <w:szCs w:val="24"/>
          <w:shd w:val="clear" w:color="auto" w:fill="FFFFFF"/>
        </w:rPr>
        <w:t>Cecere&amp;Làdavas</w:t>
      </w:r>
      <w:proofErr w:type="spellEnd"/>
      <w:r w:rsidRPr="006F4FB7">
        <w:rPr>
          <w:rFonts w:ascii="Times New Roman" w:hAnsi="Times New Roman" w:cs="Times New Roman"/>
          <w:sz w:val="24"/>
          <w:szCs w:val="24"/>
          <w:shd w:val="clear" w:color="auto" w:fill="FFFFFF"/>
        </w:rPr>
        <w:t>, 2013).Threat evaluation steps of fear takes place step by step to cause fear (</w:t>
      </w:r>
      <w:proofErr w:type="spellStart"/>
      <w:r w:rsidRPr="006F4FB7">
        <w:rPr>
          <w:rFonts w:ascii="Times New Roman" w:hAnsi="Times New Roman" w:cs="Times New Roman"/>
          <w:sz w:val="24"/>
          <w:szCs w:val="24"/>
          <w:shd w:val="clear" w:color="auto" w:fill="FFFFFF"/>
        </w:rPr>
        <w:t>Mobbs</w:t>
      </w:r>
      <w:proofErr w:type="spellEnd"/>
      <w:r w:rsidRPr="006F4FB7">
        <w:rPr>
          <w:rFonts w:ascii="Times New Roman" w:hAnsi="Times New Roman" w:cs="Times New Roman"/>
          <w:sz w:val="24"/>
          <w:szCs w:val="24"/>
          <w:shd w:val="clear" w:color="auto" w:fill="FFFFFF"/>
        </w:rPr>
        <w:t xml:space="preserve">, Hagan, </w:t>
      </w:r>
      <w:proofErr w:type="spellStart"/>
      <w:r w:rsidRPr="006F4FB7">
        <w:rPr>
          <w:rFonts w:ascii="Times New Roman" w:hAnsi="Times New Roman" w:cs="Times New Roman"/>
          <w:sz w:val="24"/>
          <w:szCs w:val="24"/>
          <w:shd w:val="clear" w:color="auto" w:fill="FFFFFF"/>
        </w:rPr>
        <w:t>Dalgleish</w:t>
      </w:r>
      <w:proofErr w:type="spellEnd"/>
      <w:r w:rsidRPr="006F4FB7">
        <w:rPr>
          <w:rFonts w:ascii="Times New Roman" w:hAnsi="Times New Roman" w:cs="Times New Roman"/>
          <w:sz w:val="24"/>
          <w:szCs w:val="24"/>
          <w:shd w:val="clear" w:color="auto" w:fill="FFFFFF"/>
        </w:rPr>
        <w:t xml:space="preserve">, </w:t>
      </w:r>
      <w:proofErr w:type="spellStart"/>
      <w:r w:rsidRPr="006F4FB7">
        <w:rPr>
          <w:rFonts w:ascii="Times New Roman" w:hAnsi="Times New Roman" w:cs="Times New Roman"/>
          <w:sz w:val="24"/>
          <w:szCs w:val="24"/>
          <w:shd w:val="clear" w:color="auto" w:fill="FFFFFF"/>
        </w:rPr>
        <w:t>Silston&amp;Prévost</w:t>
      </w:r>
      <w:proofErr w:type="spellEnd"/>
      <w:r w:rsidRPr="006F4FB7">
        <w:rPr>
          <w:rFonts w:ascii="Times New Roman" w:hAnsi="Times New Roman" w:cs="Times New Roman"/>
          <w:sz w:val="24"/>
          <w:szCs w:val="24"/>
          <w:shd w:val="clear" w:color="auto" w:fill="FFFFFF"/>
        </w:rPr>
        <w:t xml:space="preserve">, 2015) although fear effects ‘everyone’ in the same way in  various situations social and political to feel ‘unsafe’ in almost in all situations is common </w:t>
      </w:r>
      <w:r w:rsidRPr="006F4FB7">
        <w:rPr>
          <w:rStyle w:val="apple-converted-space"/>
          <w:rFonts w:ascii="Times New Roman" w:hAnsi="Times New Roman" w:cs="Times New Roman"/>
          <w:sz w:val="24"/>
          <w:szCs w:val="24"/>
          <w:shd w:val="clear" w:color="auto" w:fill="FAFAFA"/>
        </w:rPr>
        <w:t>(</w:t>
      </w:r>
      <w:r w:rsidRPr="006F4FB7">
        <w:rPr>
          <w:rFonts w:ascii="Times New Roman" w:hAnsi="Times New Roman" w:cs="Times New Roman"/>
          <w:sz w:val="24"/>
          <w:szCs w:val="24"/>
          <w:shd w:val="clear" w:color="auto" w:fill="FFFFFF"/>
        </w:rPr>
        <w:t xml:space="preserve">Condon, </w:t>
      </w:r>
      <w:proofErr w:type="spellStart"/>
      <w:r w:rsidRPr="006F4FB7">
        <w:rPr>
          <w:rFonts w:ascii="Times New Roman" w:hAnsi="Times New Roman" w:cs="Times New Roman"/>
          <w:sz w:val="24"/>
          <w:szCs w:val="24"/>
          <w:shd w:val="clear" w:color="auto" w:fill="FFFFFF"/>
        </w:rPr>
        <w:t>Lieber</w:t>
      </w:r>
      <w:proofErr w:type="spellEnd"/>
      <w:r w:rsidRPr="006F4FB7">
        <w:rPr>
          <w:rFonts w:ascii="Times New Roman" w:hAnsi="Times New Roman" w:cs="Times New Roman"/>
          <w:sz w:val="24"/>
          <w:szCs w:val="24"/>
          <w:shd w:val="clear" w:color="auto" w:fill="FFFFFF"/>
        </w:rPr>
        <w:t>, &amp;</w:t>
      </w:r>
      <w:proofErr w:type="spellStart"/>
      <w:r w:rsidRPr="006F4FB7">
        <w:rPr>
          <w:rFonts w:ascii="Times New Roman" w:hAnsi="Times New Roman" w:cs="Times New Roman"/>
          <w:sz w:val="24"/>
          <w:szCs w:val="24"/>
          <w:shd w:val="clear" w:color="auto" w:fill="FFFFFF"/>
        </w:rPr>
        <w:t>Maillochon</w:t>
      </w:r>
      <w:proofErr w:type="spellEnd"/>
      <w:r w:rsidRPr="006F4FB7">
        <w:rPr>
          <w:rFonts w:ascii="Times New Roman" w:hAnsi="Times New Roman" w:cs="Times New Roman"/>
          <w:sz w:val="24"/>
          <w:szCs w:val="24"/>
          <w:shd w:val="clear" w:color="auto" w:fill="FFFFFF"/>
        </w:rPr>
        <w:t>, 2007) perhaps it is the feel that plays probably a role in ‘collective insecurity’ (</w:t>
      </w:r>
      <w:proofErr w:type="spellStart"/>
      <w:r w:rsidRPr="006F4FB7">
        <w:rPr>
          <w:rFonts w:ascii="Times New Roman" w:hAnsi="Times New Roman" w:cs="Times New Roman"/>
          <w:sz w:val="24"/>
          <w:szCs w:val="24"/>
          <w:shd w:val="clear" w:color="auto" w:fill="FFFFFF"/>
        </w:rPr>
        <w:t>Riezler</w:t>
      </w:r>
      <w:proofErr w:type="spellEnd"/>
      <w:r w:rsidRPr="006F4FB7">
        <w:rPr>
          <w:rFonts w:ascii="Times New Roman" w:hAnsi="Times New Roman" w:cs="Times New Roman"/>
          <w:sz w:val="24"/>
          <w:szCs w:val="24"/>
          <w:shd w:val="clear" w:color="auto" w:fill="FFFFFF"/>
        </w:rPr>
        <w:t xml:space="preserve">, 1944) or a fear of </w:t>
      </w:r>
      <w:proofErr w:type="spellStart"/>
      <w:r w:rsidRPr="006F4FB7">
        <w:rPr>
          <w:rFonts w:ascii="Times New Roman" w:hAnsi="Times New Roman" w:cs="Times New Roman"/>
          <w:sz w:val="24"/>
          <w:szCs w:val="24"/>
          <w:shd w:val="clear" w:color="auto" w:fill="FFFFFF"/>
        </w:rPr>
        <w:t>unknownthat</w:t>
      </w:r>
      <w:proofErr w:type="spellEnd"/>
      <w:r w:rsidRPr="006F4FB7">
        <w:rPr>
          <w:rFonts w:ascii="Times New Roman" w:hAnsi="Times New Roman" w:cs="Times New Roman"/>
          <w:sz w:val="24"/>
          <w:szCs w:val="24"/>
          <w:shd w:val="clear" w:color="auto" w:fill="FFFFFF"/>
        </w:rPr>
        <w:t xml:space="preserve"> is a fear experienced in ‘perceived absence of information’(Carleton, 2016): the oldest kind of human fear(Carleton, 2016) as is the fear of death (</w:t>
      </w:r>
      <w:proofErr w:type="spellStart"/>
      <w:r w:rsidRPr="006F4FB7">
        <w:rPr>
          <w:rFonts w:ascii="Times New Roman" w:hAnsi="Times New Roman" w:cs="Times New Roman"/>
          <w:sz w:val="24"/>
          <w:szCs w:val="24"/>
          <w:shd w:val="clear" w:color="auto" w:fill="FFFFFF"/>
        </w:rPr>
        <w:t>Mikulincer</w:t>
      </w:r>
      <w:proofErr w:type="spellEnd"/>
      <w:r w:rsidRPr="006F4FB7">
        <w:rPr>
          <w:rFonts w:ascii="Times New Roman" w:hAnsi="Times New Roman" w:cs="Times New Roman"/>
          <w:sz w:val="24"/>
          <w:szCs w:val="24"/>
          <w:shd w:val="clear" w:color="auto" w:fill="FFFFFF"/>
        </w:rPr>
        <w:t>, Florian &amp;</w:t>
      </w:r>
      <w:proofErr w:type="spellStart"/>
      <w:r w:rsidRPr="006F4FB7">
        <w:rPr>
          <w:rFonts w:ascii="Times New Roman" w:hAnsi="Times New Roman" w:cs="Times New Roman"/>
          <w:sz w:val="24"/>
          <w:szCs w:val="24"/>
          <w:shd w:val="clear" w:color="auto" w:fill="FFFFFF"/>
        </w:rPr>
        <w:t>Tolmacz</w:t>
      </w:r>
      <w:proofErr w:type="spellEnd"/>
      <w:r w:rsidRPr="006F4FB7">
        <w:rPr>
          <w:rFonts w:ascii="Times New Roman" w:hAnsi="Times New Roman" w:cs="Times New Roman"/>
          <w:sz w:val="24"/>
          <w:szCs w:val="24"/>
          <w:shd w:val="clear" w:color="auto" w:fill="FFFFFF"/>
        </w:rPr>
        <w:t>, 1990),  fear of radiation is an example of fear of unknown (</w:t>
      </w:r>
      <w:proofErr w:type="spellStart"/>
      <w:r w:rsidRPr="006F4FB7">
        <w:rPr>
          <w:rFonts w:ascii="Times New Roman" w:hAnsi="Times New Roman" w:cs="Times New Roman"/>
          <w:sz w:val="24"/>
          <w:szCs w:val="24"/>
          <w:shd w:val="clear" w:color="auto" w:fill="FFFFFF"/>
        </w:rPr>
        <w:t>Groen</w:t>
      </w:r>
      <w:proofErr w:type="spellEnd"/>
      <w:r w:rsidRPr="006F4FB7">
        <w:rPr>
          <w:rFonts w:ascii="Times New Roman" w:hAnsi="Times New Roman" w:cs="Times New Roman"/>
          <w:sz w:val="24"/>
          <w:szCs w:val="24"/>
          <w:shd w:val="clear" w:color="auto" w:fill="FFFFFF"/>
        </w:rPr>
        <w:t xml:space="preserve">, </w:t>
      </w:r>
      <w:proofErr w:type="spellStart"/>
      <w:r w:rsidRPr="006F4FB7">
        <w:rPr>
          <w:rFonts w:ascii="Times New Roman" w:hAnsi="Times New Roman" w:cs="Times New Roman"/>
          <w:sz w:val="24"/>
          <w:szCs w:val="24"/>
          <w:shd w:val="clear" w:color="auto" w:fill="FFFFFF"/>
        </w:rPr>
        <w:t>Bae</w:t>
      </w:r>
      <w:proofErr w:type="spellEnd"/>
      <w:r w:rsidRPr="006F4FB7">
        <w:rPr>
          <w:rFonts w:ascii="Times New Roman" w:hAnsi="Times New Roman" w:cs="Times New Roman"/>
          <w:sz w:val="24"/>
          <w:szCs w:val="24"/>
          <w:shd w:val="clear" w:color="auto" w:fill="FFFFFF"/>
        </w:rPr>
        <w:t xml:space="preserve">&amp; Lim, 2012). Fear situations could condition human biological reactions because of its influence on </w:t>
      </w:r>
      <w:proofErr w:type="spellStart"/>
      <w:r w:rsidRPr="006F4FB7">
        <w:rPr>
          <w:rFonts w:ascii="Times New Roman" w:hAnsi="Times New Roman" w:cs="Times New Roman"/>
          <w:sz w:val="24"/>
          <w:szCs w:val="24"/>
          <w:shd w:val="clear" w:color="auto" w:fill="FFFFFF"/>
        </w:rPr>
        <w:t>CeMneurons</w:t>
      </w:r>
      <w:proofErr w:type="spellEnd"/>
      <w:r w:rsidRPr="006F4FB7">
        <w:rPr>
          <w:rFonts w:ascii="Times New Roman" w:hAnsi="Times New Roman" w:cs="Times New Roman"/>
          <w:spacing w:val="3"/>
          <w:sz w:val="24"/>
          <w:szCs w:val="24"/>
          <w:shd w:val="clear" w:color="auto" w:fill="FFFFFF"/>
        </w:rPr>
        <w:t xml:space="preserve"> (</w:t>
      </w:r>
      <w:proofErr w:type="spellStart"/>
      <w:r w:rsidRPr="006F4FB7">
        <w:rPr>
          <w:rFonts w:ascii="Times New Roman" w:hAnsi="Times New Roman" w:cs="Times New Roman"/>
          <w:sz w:val="24"/>
          <w:szCs w:val="24"/>
          <w:shd w:val="clear" w:color="auto" w:fill="FFFFFF"/>
        </w:rPr>
        <w:t>Duvarci</w:t>
      </w:r>
      <w:proofErr w:type="spellEnd"/>
      <w:r w:rsidRPr="006F4FB7">
        <w:rPr>
          <w:rFonts w:ascii="Times New Roman" w:hAnsi="Times New Roman" w:cs="Times New Roman"/>
          <w:sz w:val="24"/>
          <w:szCs w:val="24"/>
          <w:shd w:val="clear" w:color="auto" w:fill="FFFFFF"/>
        </w:rPr>
        <w:t xml:space="preserve">, </w:t>
      </w:r>
      <w:proofErr w:type="spellStart"/>
      <w:r w:rsidRPr="006F4FB7">
        <w:rPr>
          <w:rFonts w:ascii="Times New Roman" w:hAnsi="Times New Roman" w:cs="Times New Roman"/>
          <w:sz w:val="24"/>
          <w:szCs w:val="24"/>
          <w:shd w:val="clear" w:color="auto" w:fill="FFFFFF"/>
        </w:rPr>
        <w:t>Popa&amp;Paré</w:t>
      </w:r>
      <w:proofErr w:type="spellEnd"/>
      <w:r w:rsidRPr="006F4FB7">
        <w:rPr>
          <w:rFonts w:ascii="Times New Roman" w:hAnsi="Times New Roman" w:cs="Times New Roman"/>
          <w:sz w:val="24"/>
          <w:szCs w:val="24"/>
          <w:shd w:val="clear" w:color="auto" w:fill="FFFFFF"/>
        </w:rPr>
        <w:t>, 2011) that explain chemistry of fear (</w:t>
      </w:r>
      <w:proofErr w:type="spellStart"/>
      <w:r w:rsidRPr="006F4FB7">
        <w:rPr>
          <w:rFonts w:ascii="Times New Roman" w:hAnsi="Times New Roman" w:cs="Times New Roman"/>
          <w:sz w:val="24"/>
          <w:szCs w:val="24"/>
          <w:shd w:val="clear" w:color="auto" w:fill="FFFFFF"/>
        </w:rPr>
        <w:t>Ciocchi</w:t>
      </w:r>
      <w:proofErr w:type="spellEnd"/>
      <w:r w:rsidRPr="006F4FB7">
        <w:rPr>
          <w:rFonts w:ascii="Times New Roman" w:hAnsi="Times New Roman" w:cs="Times New Roman"/>
          <w:sz w:val="24"/>
          <w:szCs w:val="24"/>
          <w:shd w:val="clear" w:color="auto" w:fill="FFFFFF"/>
        </w:rPr>
        <w:t xml:space="preserve">, </w:t>
      </w:r>
      <w:proofErr w:type="spellStart"/>
      <w:r w:rsidRPr="006F4FB7">
        <w:rPr>
          <w:rFonts w:ascii="Times New Roman" w:hAnsi="Times New Roman" w:cs="Times New Roman"/>
          <w:sz w:val="24"/>
          <w:szCs w:val="24"/>
          <w:shd w:val="clear" w:color="auto" w:fill="FFFFFF"/>
        </w:rPr>
        <w:t>Herry</w:t>
      </w:r>
      <w:proofErr w:type="spellEnd"/>
      <w:r w:rsidRPr="006F4FB7">
        <w:rPr>
          <w:rFonts w:ascii="Times New Roman" w:hAnsi="Times New Roman" w:cs="Times New Roman"/>
          <w:sz w:val="24"/>
          <w:szCs w:val="24"/>
          <w:shd w:val="clear" w:color="auto" w:fill="FFFFFF"/>
        </w:rPr>
        <w:t xml:space="preserve">, </w:t>
      </w:r>
      <w:proofErr w:type="spellStart"/>
      <w:r w:rsidRPr="006F4FB7">
        <w:rPr>
          <w:rFonts w:ascii="Times New Roman" w:hAnsi="Times New Roman" w:cs="Times New Roman"/>
          <w:sz w:val="24"/>
          <w:szCs w:val="24"/>
          <w:shd w:val="clear" w:color="auto" w:fill="FFFFFF"/>
        </w:rPr>
        <w:t>Grenier</w:t>
      </w:r>
      <w:proofErr w:type="spellEnd"/>
      <w:r w:rsidRPr="006F4FB7">
        <w:rPr>
          <w:rFonts w:ascii="Times New Roman" w:hAnsi="Times New Roman" w:cs="Times New Roman"/>
          <w:sz w:val="24"/>
          <w:szCs w:val="24"/>
          <w:shd w:val="clear" w:color="auto" w:fill="FFFFFF"/>
        </w:rPr>
        <w:t xml:space="preserve">, Wolff, </w:t>
      </w:r>
      <w:proofErr w:type="spellStart"/>
      <w:r w:rsidRPr="006F4FB7">
        <w:rPr>
          <w:rFonts w:ascii="Times New Roman" w:hAnsi="Times New Roman" w:cs="Times New Roman"/>
          <w:sz w:val="24"/>
          <w:szCs w:val="24"/>
          <w:shd w:val="clear" w:color="auto" w:fill="FFFFFF"/>
        </w:rPr>
        <w:t>Letzkus</w:t>
      </w:r>
      <w:proofErr w:type="spellEnd"/>
      <w:r w:rsidRPr="006F4FB7">
        <w:rPr>
          <w:rFonts w:ascii="Times New Roman" w:hAnsi="Times New Roman" w:cs="Times New Roman"/>
          <w:sz w:val="24"/>
          <w:szCs w:val="24"/>
          <w:shd w:val="clear" w:color="auto" w:fill="FFFFFF"/>
        </w:rPr>
        <w:t xml:space="preserve">, Vlachos,., ...&amp; Müller, 2010) that could be due </w:t>
      </w:r>
      <w:proofErr w:type="spellStart"/>
      <w:r w:rsidRPr="006F4FB7">
        <w:rPr>
          <w:rFonts w:ascii="Times New Roman" w:hAnsi="Times New Roman" w:cs="Times New Roman"/>
          <w:sz w:val="24"/>
          <w:szCs w:val="24"/>
          <w:shd w:val="clear" w:color="auto" w:fill="FFFFFF"/>
        </w:rPr>
        <w:t>tothe</w:t>
      </w:r>
      <w:proofErr w:type="spellEnd"/>
      <w:r w:rsidRPr="006F4FB7">
        <w:rPr>
          <w:rFonts w:ascii="Times New Roman" w:hAnsi="Times New Roman" w:cs="Times New Roman"/>
          <w:sz w:val="24"/>
          <w:szCs w:val="24"/>
          <w:shd w:val="clear" w:color="auto" w:fill="FFFFFF"/>
        </w:rPr>
        <w:t xml:space="preserve"> human ability to feel ‘unseen </w:t>
      </w:r>
      <w:proofErr w:type="spellStart"/>
      <w:r w:rsidRPr="006F4FB7">
        <w:rPr>
          <w:rFonts w:ascii="Times New Roman" w:hAnsi="Times New Roman" w:cs="Times New Roman"/>
          <w:sz w:val="24"/>
          <w:szCs w:val="24"/>
          <w:shd w:val="clear" w:color="auto" w:fill="FFFFFF"/>
        </w:rPr>
        <w:t>emotionalsignals</w:t>
      </w:r>
      <w:proofErr w:type="spellEnd"/>
      <w:r w:rsidRPr="006F4FB7">
        <w:rPr>
          <w:rFonts w:ascii="Times New Roman" w:hAnsi="Times New Roman" w:cs="Times New Roman"/>
          <w:sz w:val="24"/>
          <w:szCs w:val="24"/>
          <w:shd w:val="clear" w:color="auto" w:fill="FFFFFF"/>
        </w:rPr>
        <w:t>’ (</w:t>
      </w:r>
      <w:proofErr w:type="spellStart"/>
      <w:r w:rsidRPr="006F4FB7">
        <w:rPr>
          <w:rFonts w:ascii="Times New Roman" w:hAnsi="Times New Roman" w:cs="Times New Roman"/>
          <w:sz w:val="24"/>
          <w:szCs w:val="24"/>
          <w:shd w:val="clear" w:color="auto" w:fill="FFFFFF"/>
        </w:rPr>
        <w:t>Bertini</w:t>
      </w:r>
      <w:proofErr w:type="spellEnd"/>
      <w:r w:rsidRPr="006F4FB7">
        <w:rPr>
          <w:rFonts w:ascii="Times New Roman" w:hAnsi="Times New Roman" w:cs="Times New Roman"/>
          <w:sz w:val="24"/>
          <w:szCs w:val="24"/>
          <w:shd w:val="clear" w:color="auto" w:fill="FFFFFF"/>
        </w:rPr>
        <w:t xml:space="preserve">, </w:t>
      </w:r>
      <w:proofErr w:type="spellStart"/>
      <w:r w:rsidRPr="006F4FB7">
        <w:rPr>
          <w:rFonts w:ascii="Times New Roman" w:hAnsi="Times New Roman" w:cs="Times New Roman"/>
          <w:sz w:val="24"/>
          <w:szCs w:val="24"/>
          <w:shd w:val="clear" w:color="auto" w:fill="FFFFFF"/>
        </w:rPr>
        <w:t>Cecere&amp;Làdavas</w:t>
      </w:r>
      <w:proofErr w:type="spellEnd"/>
      <w:r w:rsidRPr="006F4FB7">
        <w:rPr>
          <w:rFonts w:ascii="Times New Roman" w:hAnsi="Times New Roman" w:cs="Times New Roman"/>
          <w:sz w:val="24"/>
          <w:szCs w:val="24"/>
          <w:shd w:val="clear" w:color="auto" w:fill="FFFFFF"/>
        </w:rPr>
        <w:t xml:space="preserve">, 2013) those probably play a role in fear, therefore, </w:t>
      </w:r>
      <w:r w:rsidRPr="006F4FB7">
        <w:rPr>
          <w:rFonts w:ascii="Times New Roman" w:hAnsi="Times New Roman" w:cs="Times New Roman"/>
          <w:bCs/>
          <w:sz w:val="24"/>
          <w:szCs w:val="24"/>
        </w:rPr>
        <w:t>fear appeals influence human behavior</w:t>
      </w:r>
      <w:r w:rsidRPr="006F4FB7">
        <w:rPr>
          <w:rFonts w:ascii="Times New Roman" w:hAnsi="Times New Roman" w:cs="Times New Roman"/>
          <w:sz w:val="24"/>
          <w:szCs w:val="24"/>
          <w:shd w:val="clear" w:color="auto" w:fill="FFFFFF"/>
        </w:rPr>
        <w:t xml:space="preserve"> (Witte&amp; Allen, 2000). Witte (1993) has provided some definitions of fear whereas </w:t>
      </w:r>
      <w:proofErr w:type="spellStart"/>
      <w:r w:rsidRPr="006F4FB7">
        <w:rPr>
          <w:rFonts w:ascii="Times New Roman" w:hAnsi="Times New Roman" w:cs="Times New Roman"/>
          <w:sz w:val="24"/>
          <w:szCs w:val="24"/>
          <w:shd w:val="clear" w:color="auto" w:fill="FFFFFF"/>
        </w:rPr>
        <w:t>Matthen</w:t>
      </w:r>
      <w:proofErr w:type="spellEnd"/>
      <w:r w:rsidRPr="006F4FB7">
        <w:rPr>
          <w:rFonts w:ascii="Times New Roman" w:hAnsi="Times New Roman" w:cs="Times New Roman"/>
          <w:sz w:val="24"/>
          <w:szCs w:val="24"/>
          <w:shd w:val="clear" w:color="auto" w:fill="FFFFFF"/>
        </w:rPr>
        <w:t xml:space="preserve"> (1998) has discussed some philosophical explanation about fear.</w:t>
      </w:r>
    </w:p>
    <w:p w:rsidR="001B15C6" w:rsidRPr="006F4FB7" w:rsidRDefault="001B15C6" w:rsidP="001B15C6">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6F4FB7">
        <w:rPr>
          <w:rFonts w:ascii="Times New Roman" w:hAnsi="Times New Roman" w:cs="Times New Roman"/>
          <w:sz w:val="24"/>
          <w:szCs w:val="24"/>
          <w:shd w:val="clear" w:color="auto" w:fill="FFFFFF"/>
        </w:rPr>
        <w:t>Psychological theories about the fear of crime reflect theoretical orientations those play a role in the generation of a fear of crime</w:t>
      </w:r>
      <w:r w:rsidRPr="006F4FB7">
        <w:rPr>
          <w:rFonts w:ascii="Times New Roman" w:hAnsi="Times New Roman" w:cs="Times New Roman"/>
          <w:color w:val="222222"/>
          <w:sz w:val="24"/>
          <w:szCs w:val="24"/>
          <w:shd w:val="clear" w:color="auto" w:fill="FFFFFF"/>
        </w:rPr>
        <w:t xml:space="preserve"> (Gabriel</w:t>
      </w:r>
      <w:r>
        <w:rPr>
          <w:rFonts w:ascii="Times New Roman" w:hAnsi="Times New Roman" w:cs="Times New Roman"/>
          <w:color w:val="222222"/>
          <w:sz w:val="24"/>
          <w:szCs w:val="24"/>
          <w:shd w:val="clear" w:color="auto" w:fill="FFFFFF"/>
        </w:rPr>
        <w:t xml:space="preserve"> </w:t>
      </w:r>
      <w:r w:rsidRPr="006F4FB7">
        <w:rPr>
          <w:rFonts w:ascii="Times New Roman" w:hAnsi="Times New Roman" w:cs="Times New Roman"/>
          <w:color w:val="222222"/>
          <w:sz w:val="24"/>
          <w:szCs w:val="24"/>
          <w:shd w:val="clear" w:color="auto" w:fill="FFFFFF"/>
        </w:rPr>
        <w:t>&amp;</w:t>
      </w:r>
      <w:r>
        <w:rPr>
          <w:rFonts w:ascii="Times New Roman" w:hAnsi="Times New Roman" w:cs="Times New Roman"/>
          <w:color w:val="222222"/>
          <w:sz w:val="24"/>
          <w:szCs w:val="24"/>
          <w:shd w:val="clear" w:color="auto" w:fill="FFFFFF"/>
        </w:rPr>
        <w:t xml:space="preserve"> </w:t>
      </w:r>
      <w:proofErr w:type="spellStart"/>
      <w:r w:rsidRPr="006F4FB7">
        <w:rPr>
          <w:rFonts w:ascii="Times New Roman" w:hAnsi="Times New Roman" w:cs="Times New Roman"/>
          <w:color w:val="222222"/>
          <w:sz w:val="24"/>
          <w:szCs w:val="24"/>
          <w:shd w:val="clear" w:color="auto" w:fill="FFFFFF"/>
        </w:rPr>
        <w:t>Greve</w:t>
      </w:r>
      <w:proofErr w:type="spellEnd"/>
      <w:r w:rsidRPr="006F4FB7">
        <w:rPr>
          <w:rFonts w:ascii="Times New Roman" w:hAnsi="Times New Roman" w:cs="Times New Roman"/>
          <w:color w:val="222222"/>
          <w:sz w:val="24"/>
          <w:szCs w:val="24"/>
          <w:shd w:val="clear" w:color="auto" w:fill="FFFFFF"/>
        </w:rPr>
        <w:t>, 2003).</w:t>
      </w:r>
      <w:r w:rsidRPr="006F4FB7">
        <w:rPr>
          <w:rFonts w:ascii="Times New Roman" w:hAnsi="Times New Roman" w:cs="Times New Roman"/>
          <w:sz w:val="24"/>
          <w:szCs w:val="24"/>
          <w:shd w:val="clear" w:color="auto" w:fill="FFFFFF"/>
        </w:rPr>
        <w:t>Venerability of crime is related with fear and women appears to more venerable in such kind of fear</w:t>
      </w:r>
      <w:r w:rsidRPr="006F4FB7">
        <w:rPr>
          <w:rFonts w:ascii="Times New Roman" w:hAnsi="Times New Roman" w:cs="Times New Roman"/>
          <w:color w:val="222222"/>
          <w:sz w:val="24"/>
          <w:szCs w:val="24"/>
          <w:shd w:val="clear" w:color="auto" w:fill="FFFFFF"/>
        </w:rPr>
        <w:t xml:space="preserve"> (Jackson, 2009), some gender related information about </w:t>
      </w:r>
      <w:r w:rsidRPr="006F4FB7">
        <w:rPr>
          <w:rFonts w:ascii="Times New Roman" w:hAnsi="Times New Roman" w:cs="Times New Roman"/>
          <w:sz w:val="24"/>
          <w:szCs w:val="24"/>
          <w:shd w:val="clear" w:color="auto" w:fill="FFFFFF"/>
        </w:rPr>
        <w:t>‘fearless male/fearful female’ (Goody, 2017) is also available and</w:t>
      </w:r>
      <w:r w:rsidRPr="006F4FB7">
        <w:rPr>
          <w:rFonts w:ascii="Times New Roman" w:hAnsi="Times New Roman" w:cs="Times New Roman"/>
          <w:color w:val="222222"/>
          <w:sz w:val="24"/>
          <w:szCs w:val="24"/>
          <w:shd w:val="clear" w:color="auto" w:fill="FFFFFF"/>
        </w:rPr>
        <w:t xml:space="preserve"> some context studies about elderly people are also there (Yin, 1980) since fear is different from anxiety</w:t>
      </w:r>
      <w:r w:rsidRPr="006F4FB7">
        <w:rPr>
          <w:rFonts w:ascii="Times New Roman" w:hAnsi="Times New Roman" w:cs="Times New Roman"/>
          <w:sz w:val="24"/>
          <w:szCs w:val="24"/>
          <w:shd w:val="clear" w:color="auto" w:fill="FFFFFF"/>
        </w:rPr>
        <w:t xml:space="preserve"> (</w:t>
      </w:r>
      <w:proofErr w:type="spellStart"/>
      <w:r w:rsidRPr="006F4FB7">
        <w:rPr>
          <w:rFonts w:ascii="Times New Roman" w:hAnsi="Times New Roman" w:cs="Times New Roman"/>
          <w:sz w:val="24"/>
          <w:szCs w:val="24"/>
          <w:shd w:val="clear" w:color="auto" w:fill="FFFFFF"/>
        </w:rPr>
        <w:t>Perusini</w:t>
      </w:r>
      <w:proofErr w:type="spellEnd"/>
      <w:r>
        <w:rPr>
          <w:rFonts w:ascii="Times New Roman" w:hAnsi="Times New Roman" w:cs="Times New Roman"/>
          <w:sz w:val="24"/>
          <w:szCs w:val="24"/>
          <w:shd w:val="clear" w:color="auto" w:fill="FFFFFF"/>
        </w:rPr>
        <w:t xml:space="preserve"> </w:t>
      </w:r>
      <w:r w:rsidRPr="006F4FB7">
        <w:rPr>
          <w:rFonts w:ascii="Times New Roman" w:hAnsi="Times New Roman" w:cs="Times New Roman"/>
          <w:sz w:val="24"/>
          <w:szCs w:val="24"/>
          <w:shd w:val="clear" w:color="auto" w:fill="FFFFFF"/>
        </w:rPr>
        <w:t>&amp;</w:t>
      </w:r>
      <w:r>
        <w:rPr>
          <w:rFonts w:ascii="Times New Roman" w:hAnsi="Times New Roman" w:cs="Times New Roman"/>
          <w:sz w:val="24"/>
          <w:szCs w:val="24"/>
          <w:shd w:val="clear" w:color="auto" w:fill="FFFFFF"/>
        </w:rPr>
        <w:t xml:space="preserve"> </w:t>
      </w:r>
      <w:proofErr w:type="spellStart"/>
      <w:r w:rsidRPr="006F4FB7">
        <w:rPr>
          <w:rFonts w:ascii="Times New Roman" w:hAnsi="Times New Roman" w:cs="Times New Roman"/>
          <w:sz w:val="24"/>
          <w:szCs w:val="24"/>
          <w:shd w:val="clear" w:color="auto" w:fill="FFFFFF"/>
        </w:rPr>
        <w:t>Fanselow</w:t>
      </w:r>
      <w:proofErr w:type="spellEnd"/>
      <w:r w:rsidRPr="006F4FB7">
        <w:rPr>
          <w:rFonts w:ascii="Times New Roman" w:hAnsi="Times New Roman" w:cs="Times New Roman"/>
          <w:sz w:val="24"/>
          <w:szCs w:val="24"/>
          <w:shd w:val="clear" w:color="auto" w:fill="FFFFFF"/>
        </w:rPr>
        <w:t>, 2015)</w:t>
      </w:r>
      <w:r w:rsidRPr="006F4FB7">
        <w:rPr>
          <w:rFonts w:ascii="Times New Roman" w:hAnsi="Times New Roman" w:cs="Times New Roman"/>
          <w:color w:val="222222"/>
          <w:sz w:val="24"/>
          <w:szCs w:val="24"/>
          <w:shd w:val="clear" w:color="auto" w:fill="FFFFFF"/>
        </w:rPr>
        <w:t>and anger</w:t>
      </w:r>
      <w:r w:rsidRPr="006F4FB7">
        <w:rPr>
          <w:rFonts w:ascii="Times New Roman" w:hAnsi="Times New Roman" w:cs="Times New Roman"/>
          <w:sz w:val="24"/>
          <w:szCs w:val="24"/>
          <w:shd w:val="clear" w:color="auto" w:fill="FFFFFF"/>
        </w:rPr>
        <w:t xml:space="preserve"> (Lerner</w:t>
      </w:r>
      <w:r>
        <w:rPr>
          <w:rFonts w:ascii="Times New Roman" w:hAnsi="Times New Roman" w:cs="Times New Roman"/>
          <w:sz w:val="24"/>
          <w:szCs w:val="24"/>
          <w:shd w:val="clear" w:color="auto" w:fill="FFFFFF"/>
        </w:rPr>
        <w:t xml:space="preserve"> </w:t>
      </w:r>
      <w:r w:rsidRPr="006F4FB7">
        <w:rPr>
          <w:rFonts w:ascii="Times New Roman" w:hAnsi="Times New Roman" w:cs="Times New Roman"/>
          <w:sz w:val="24"/>
          <w:szCs w:val="24"/>
          <w:shd w:val="clear" w:color="auto" w:fill="FFFFFF"/>
        </w:rPr>
        <w:t>&amp;</w:t>
      </w:r>
      <w:r>
        <w:rPr>
          <w:rFonts w:ascii="Times New Roman" w:hAnsi="Times New Roman" w:cs="Times New Roman"/>
          <w:sz w:val="24"/>
          <w:szCs w:val="24"/>
          <w:shd w:val="clear" w:color="auto" w:fill="FFFFFF"/>
        </w:rPr>
        <w:t xml:space="preserve"> </w:t>
      </w:r>
      <w:proofErr w:type="spellStart"/>
      <w:r w:rsidRPr="006F4FB7">
        <w:rPr>
          <w:rFonts w:ascii="Times New Roman" w:hAnsi="Times New Roman" w:cs="Times New Roman"/>
          <w:sz w:val="24"/>
          <w:szCs w:val="24"/>
          <w:shd w:val="clear" w:color="auto" w:fill="FFFFFF"/>
        </w:rPr>
        <w:t>Keltner</w:t>
      </w:r>
      <w:proofErr w:type="spellEnd"/>
      <w:r w:rsidRPr="006F4FB7">
        <w:rPr>
          <w:rFonts w:ascii="Times New Roman" w:hAnsi="Times New Roman" w:cs="Times New Roman"/>
          <w:sz w:val="24"/>
          <w:szCs w:val="24"/>
          <w:shd w:val="clear" w:color="auto" w:fill="FFFFFF"/>
        </w:rPr>
        <w:t xml:space="preserve">, 2001) moreover, people </w:t>
      </w:r>
      <w:r w:rsidRPr="006F4FB7">
        <w:rPr>
          <w:rFonts w:ascii="Times New Roman" w:hAnsi="Times New Roman" w:cs="Times New Roman"/>
          <w:sz w:val="24"/>
          <w:szCs w:val="24"/>
          <w:shd w:val="clear" w:color="auto" w:fill="FFFFFF"/>
        </w:rPr>
        <w:lastRenderedPageBreak/>
        <w:t>related with criminal realities interpret fear differently (Ferraro, 1995),</w:t>
      </w:r>
      <w:r w:rsidRPr="006F4FB7">
        <w:rPr>
          <w:rFonts w:ascii="Times New Roman" w:hAnsi="Times New Roman" w:cs="Times New Roman"/>
          <w:color w:val="222222"/>
          <w:sz w:val="24"/>
          <w:szCs w:val="24"/>
          <w:shd w:val="clear" w:color="auto" w:fill="FFFFFF"/>
        </w:rPr>
        <w:t xml:space="preserve"> therefore,</w:t>
      </w:r>
      <w:r w:rsidRPr="006F4FB7">
        <w:rPr>
          <w:rFonts w:ascii="Times New Roman" w:hAnsi="Times New Roman" w:cs="Times New Roman"/>
          <w:sz w:val="24"/>
          <w:szCs w:val="24"/>
          <w:shd w:val="clear" w:color="auto" w:fill="FFFFFF"/>
        </w:rPr>
        <w:t xml:space="preserve"> fear of crime needs more</w:t>
      </w:r>
      <w:r>
        <w:rPr>
          <w:rFonts w:ascii="Times New Roman" w:hAnsi="Times New Roman" w:cs="Times New Roman"/>
          <w:sz w:val="24"/>
          <w:szCs w:val="24"/>
          <w:shd w:val="clear" w:color="auto" w:fill="FFFFFF"/>
        </w:rPr>
        <w:t xml:space="preserve"> </w:t>
      </w:r>
      <w:r w:rsidRPr="006F4FB7">
        <w:rPr>
          <w:rFonts w:ascii="Times New Roman" w:hAnsi="Times New Roman" w:cs="Times New Roman"/>
          <w:sz w:val="24"/>
          <w:szCs w:val="24"/>
          <w:shd w:val="clear" w:color="auto" w:fill="FFFFFF"/>
        </w:rPr>
        <w:t>experimentations (</w:t>
      </w:r>
      <w:proofErr w:type="spellStart"/>
      <w:r w:rsidRPr="006F4FB7">
        <w:rPr>
          <w:rFonts w:ascii="Times New Roman" w:hAnsi="Times New Roman" w:cs="Times New Roman"/>
          <w:sz w:val="24"/>
          <w:szCs w:val="24"/>
          <w:shd w:val="clear" w:color="auto" w:fill="FFFFFF"/>
        </w:rPr>
        <w:t>Garofalo</w:t>
      </w:r>
      <w:proofErr w:type="spellEnd"/>
      <w:r w:rsidRPr="006F4FB7">
        <w:rPr>
          <w:rFonts w:ascii="Times New Roman" w:hAnsi="Times New Roman" w:cs="Times New Roman"/>
          <w:sz w:val="24"/>
          <w:szCs w:val="24"/>
          <w:shd w:val="clear" w:color="auto" w:fill="FFFFFF"/>
        </w:rPr>
        <w:t>, 1981).</w:t>
      </w:r>
    </w:p>
    <w:p w:rsidR="001B15C6" w:rsidRPr="006F4FB7" w:rsidRDefault="001B15C6" w:rsidP="001B15C6">
      <w:pPr>
        <w:autoSpaceDE w:val="0"/>
        <w:autoSpaceDN w:val="0"/>
        <w:adjustRightInd w:val="0"/>
        <w:spacing w:after="0" w:line="480" w:lineRule="auto"/>
        <w:jc w:val="both"/>
        <w:rPr>
          <w:rFonts w:ascii="Times New Roman" w:hAnsi="Times New Roman" w:cs="Times New Roman"/>
          <w:b/>
          <w:sz w:val="24"/>
          <w:szCs w:val="24"/>
          <w:shd w:val="clear" w:color="auto" w:fill="FFFFFF"/>
        </w:rPr>
      </w:pPr>
      <w:r w:rsidRPr="006F4FB7">
        <w:rPr>
          <w:rFonts w:ascii="Times New Roman" w:hAnsi="Times New Roman" w:cs="Times New Roman"/>
          <w:b/>
          <w:sz w:val="24"/>
          <w:szCs w:val="24"/>
          <w:shd w:val="clear" w:color="auto" w:fill="FFFFFF"/>
        </w:rPr>
        <w:t>Method and Procedure</w:t>
      </w:r>
    </w:p>
    <w:p w:rsidR="001B15C6" w:rsidRPr="006F4FB7" w:rsidRDefault="001B15C6" w:rsidP="001B15C6">
      <w:pPr>
        <w:spacing w:after="0" w:line="480" w:lineRule="auto"/>
        <w:ind w:firstLine="720"/>
        <w:jc w:val="both"/>
        <w:rPr>
          <w:rFonts w:ascii="Times New Roman" w:hAnsi="Times New Roman" w:cs="Times New Roman"/>
          <w:color w:val="222222"/>
          <w:sz w:val="24"/>
          <w:szCs w:val="24"/>
          <w:shd w:val="clear" w:color="auto" w:fill="FFFFFF"/>
        </w:rPr>
      </w:pPr>
      <w:r w:rsidRPr="006F4FB7">
        <w:rPr>
          <w:rFonts w:ascii="Times New Roman" w:hAnsi="Times New Roman" w:cs="Times New Roman"/>
          <w:sz w:val="24"/>
          <w:szCs w:val="24"/>
          <w:shd w:val="clear" w:color="auto" w:fill="FFFFFF"/>
        </w:rPr>
        <w:t>The country in which the study was conducted is a developed country, however; still crime rate in certain areas of the country is high because of various reasons</w:t>
      </w:r>
      <w:r w:rsidR="006C212E">
        <w:rPr>
          <w:rFonts w:ascii="Times New Roman" w:hAnsi="Times New Roman" w:cs="Times New Roman"/>
          <w:sz w:val="24"/>
          <w:szCs w:val="24"/>
          <w:shd w:val="clear" w:color="auto" w:fill="FFFFFF"/>
        </w:rPr>
        <w:t xml:space="preserve"> and it is matter of concern and cause of ‘caution’ for the people those live in these areas</w:t>
      </w:r>
      <w:r w:rsidRPr="006F4FB7">
        <w:rPr>
          <w:rFonts w:ascii="Times New Roman" w:hAnsi="Times New Roman" w:cs="Times New Roman"/>
          <w:sz w:val="24"/>
          <w:szCs w:val="24"/>
          <w:shd w:val="clear" w:color="auto" w:fill="FFFFFF"/>
        </w:rPr>
        <w:t>. The present study was designed to study that how do living in an area that is declared as a ‘cautioned area’ due to high crime rate noticed there and in the same vicinity any area that was not perceived as ‘cautioned’ for any reason influence certain comparable human reactions of equated sample of both areas on similar assessment devices</w:t>
      </w:r>
      <w:r w:rsidR="006C212E">
        <w:rPr>
          <w:rFonts w:ascii="Times New Roman" w:hAnsi="Times New Roman" w:cs="Times New Roman"/>
          <w:sz w:val="24"/>
          <w:szCs w:val="24"/>
          <w:shd w:val="clear" w:color="auto" w:fill="FFFFFF"/>
        </w:rPr>
        <w:t>? This was</w:t>
      </w:r>
      <w:r w:rsidRPr="006F4FB7">
        <w:rPr>
          <w:rFonts w:ascii="Times New Roman" w:hAnsi="Times New Roman" w:cs="Times New Roman"/>
          <w:sz w:val="24"/>
          <w:szCs w:val="24"/>
          <w:shd w:val="clear" w:color="auto" w:fill="FFFFFF"/>
        </w:rPr>
        <w:t xml:space="preserve"> to assess the impact of caution that is a kind of unknown fear on general human behavior? An equal number of sample total 200 equated on education levels and residence in urban and rural localities of cautioned area 100 including 50 male and 50 female and the same number from not declared cautioned area were tested on</w:t>
      </w:r>
      <w:r>
        <w:rPr>
          <w:rFonts w:ascii="Times New Roman" w:hAnsi="Times New Roman" w:cs="Times New Roman"/>
          <w:sz w:val="24"/>
          <w:szCs w:val="24"/>
          <w:shd w:val="clear" w:color="auto" w:fill="FFFFFF"/>
        </w:rPr>
        <w:t xml:space="preserve"> </w:t>
      </w:r>
      <w:proofErr w:type="spellStart"/>
      <w:r w:rsidRPr="006F4FB7">
        <w:rPr>
          <w:rFonts w:ascii="Times New Roman" w:hAnsi="Times New Roman" w:cs="Times New Roman"/>
          <w:sz w:val="24"/>
          <w:szCs w:val="24"/>
        </w:rPr>
        <w:t>Schwarzer</w:t>
      </w:r>
      <w:proofErr w:type="spellEnd"/>
      <w:r w:rsidRPr="006F4FB7">
        <w:rPr>
          <w:rFonts w:ascii="Times New Roman" w:hAnsi="Times New Roman" w:cs="Times New Roman"/>
          <w:sz w:val="24"/>
          <w:szCs w:val="24"/>
        </w:rPr>
        <w:t xml:space="preserve"> and Matthias (1993)</w:t>
      </w:r>
      <w:r w:rsidRPr="006F4FB7">
        <w:rPr>
          <w:rFonts w:ascii="Times New Roman" w:hAnsi="Times New Roman" w:cs="Times New Roman"/>
          <w:iCs/>
          <w:sz w:val="24"/>
          <w:szCs w:val="24"/>
        </w:rPr>
        <w:t>Self-efficacy Scale for overall self-efficacy of the participants</w:t>
      </w:r>
      <w:r w:rsidR="006C212E">
        <w:rPr>
          <w:rFonts w:ascii="Times New Roman" w:hAnsi="Times New Roman" w:cs="Times New Roman"/>
          <w:iCs/>
          <w:sz w:val="24"/>
          <w:szCs w:val="24"/>
        </w:rPr>
        <w:t xml:space="preserve">. A </w:t>
      </w:r>
      <w:r w:rsidRPr="006F4FB7">
        <w:rPr>
          <w:rFonts w:ascii="Times New Roman" w:hAnsi="Times New Roman" w:cs="Times New Roman"/>
          <w:sz w:val="24"/>
          <w:szCs w:val="24"/>
          <w:shd w:val="clear" w:color="auto" w:fill="FFFFFF"/>
        </w:rPr>
        <w:t xml:space="preserve">few borrowed items from </w:t>
      </w:r>
      <w:r w:rsidRPr="006F4FB7">
        <w:rPr>
          <w:rFonts w:ascii="Times New Roman" w:hAnsi="Times New Roman" w:cs="Times New Roman"/>
          <w:color w:val="222222"/>
          <w:sz w:val="24"/>
          <w:szCs w:val="24"/>
          <w:shd w:val="clear" w:color="auto" w:fill="FFFFFF"/>
        </w:rPr>
        <w:t xml:space="preserve">Beck, Epstein, Brown &amp; Steer, (1988) inventory arranged in the format of a questionnaire with scale rating from </w:t>
      </w:r>
      <w:r w:rsidRPr="006F4FB7">
        <w:rPr>
          <w:rFonts w:ascii="Times New Roman" w:hAnsi="Times New Roman" w:cs="Times New Roman"/>
          <w:color w:val="000000"/>
          <w:sz w:val="24"/>
          <w:szCs w:val="24"/>
          <w:shd w:val="clear" w:color="auto" w:fill="FFFFFF"/>
        </w:rPr>
        <w:t>0 (not at all) to 3 (severely) to assess the level of fear of unknown among the participants. The question that</w:t>
      </w:r>
      <w:r w:rsidR="006C212E">
        <w:rPr>
          <w:rFonts w:ascii="Times New Roman" w:hAnsi="Times New Roman" w:cs="Times New Roman"/>
          <w:color w:val="000000"/>
          <w:sz w:val="24"/>
          <w:szCs w:val="24"/>
          <w:shd w:val="clear" w:color="auto" w:fill="FFFFFF"/>
        </w:rPr>
        <w:t xml:space="preserve"> </w:t>
      </w:r>
      <w:r w:rsidRPr="006F4FB7">
        <w:rPr>
          <w:rFonts w:ascii="Times New Roman" w:hAnsi="Times New Roman" w:cs="Times New Roman"/>
          <w:color w:val="000000"/>
          <w:sz w:val="24"/>
          <w:szCs w:val="24"/>
          <w:shd w:val="clear" w:color="auto" w:fill="FFFFFF"/>
        </w:rPr>
        <w:t>was asked from each participant was, “Rate how each of</w:t>
      </w:r>
      <w:r w:rsidR="006C212E">
        <w:rPr>
          <w:rFonts w:ascii="Times New Roman" w:hAnsi="Times New Roman" w:cs="Times New Roman"/>
          <w:color w:val="000000"/>
          <w:sz w:val="24"/>
          <w:szCs w:val="24"/>
          <w:shd w:val="clear" w:color="auto" w:fill="FFFFFF"/>
        </w:rPr>
        <w:t xml:space="preserve"> the</w:t>
      </w:r>
      <w:r w:rsidRPr="006F4FB7">
        <w:rPr>
          <w:rFonts w:ascii="Times New Roman" w:hAnsi="Times New Roman" w:cs="Times New Roman"/>
          <w:color w:val="000000"/>
          <w:sz w:val="24"/>
          <w:szCs w:val="24"/>
          <w:shd w:val="clear" w:color="auto" w:fill="FFFFFF"/>
        </w:rPr>
        <w:t xml:space="preserve"> listed situations bothered you in the past week”? Each participant before equating and testing signed willingness to participate in the study and was informed to withdraw from testing at any stage of study in case of inconvenience</w:t>
      </w:r>
      <w:r w:rsidR="006C212E">
        <w:rPr>
          <w:rFonts w:ascii="Times New Roman" w:hAnsi="Times New Roman" w:cs="Times New Roman"/>
          <w:color w:val="000000"/>
          <w:sz w:val="24"/>
          <w:szCs w:val="24"/>
          <w:shd w:val="clear" w:color="auto" w:fill="FFFFFF"/>
        </w:rPr>
        <w:t xml:space="preserve"> as approved by </w:t>
      </w:r>
      <w:proofErr w:type="spellStart"/>
      <w:r w:rsidR="006C212E">
        <w:rPr>
          <w:rFonts w:ascii="Times New Roman" w:hAnsi="Times New Roman" w:cs="Times New Roman"/>
          <w:color w:val="000000"/>
          <w:sz w:val="24"/>
          <w:szCs w:val="24"/>
          <w:shd w:val="clear" w:color="auto" w:fill="FFFFFF"/>
        </w:rPr>
        <w:t>Riphah</w:t>
      </w:r>
      <w:proofErr w:type="spellEnd"/>
      <w:r w:rsidR="006C212E">
        <w:rPr>
          <w:rFonts w:ascii="Times New Roman" w:hAnsi="Times New Roman" w:cs="Times New Roman"/>
          <w:color w:val="000000"/>
          <w:sz w:val="24"/>
          <w:szCs w:val="24"/>
          <w:shd w:val="clear" w:color="auto" w:fill="FFFFFF"/>
        </w:rPr>
        <w:t xml:space="preserve"> Research Ethics Committee</w:t>
      </w:r>
      <w:r w:rsidRPr="006F4FB7">
        <w:rPr>
          <w:rFonts w:ascii="Times New Roman" w:hAnsi="Times New Roman" w:cs="Times New Roman"/>
          <w:color w:val="000000"/>
          <w:sz w:val="24"/>
          <w:szCs w:val="24"/>
          <w:shd w:val="clear" w:color="auto" w:fill="FFFFFF"/>
        </w:rPr>
        <w:t>. Before the study a survey was conducted to locate cautioned area and not cautioned area, the survey assessment was based on the opinion and perception of local residents</w:t>
      </w:r>
      <w:r w:rsidR="006C212E">
        <w:rPr>
          <w:rFonts w:ascii="Times New Roman" w:hAnsi="Times New Roman" w:cs="Times New Roman"/>
          <w:color w:val="000000"/>
          <w:sz w:val="24"/>
          <w:szCs w:val="24"/>
          <w:shd w:val="clear" w:color="auto" w:fill="FFFFFF"/>
        </w:rPr>
        <w:t xml:space="preserve"> </w:t>
      </w:r>
      <w:r w:rsidR="006C212E">
        <w:rPr>
          <w:rFonts w:ascii="Times New Roman" w:hAnsi="Times New Roman" w:cs="Times New Roman"/>
          <w:color w:val="000000"/>
          <w:sz w:val="24"/>
          <w:szCs w:val="24"/>
          <w:shd w:val="clear" w:color="auto" w:fill="FFFFFF"/>
        </w:rPr>
        <w:lastRenderedPageBreak/>
        <w:t>based on the simple questions like ‘ Do you live in the area where crime rate in comparatively high than the other areas? How frequently crimes take place in the area you reside</w:t>
      </w:r>
      <w:proofErr w:type="gramStart"/>
      <w:r w:rsidR="006C212E">
        <w:rPr>
          <w:rFonts w:ascii="Times New Roman" w:hAnsi="Times New Roman" w:cs="Times New Roman"/>
          <w:color w:val="000000"/>
          <w:sz w:val="24"/>
          <w:szCs w:val="24"/>
          <w:shd w:val="clear" w:color="auto" w:fill="FFFFFF"/>
        </w:rPr>
        <w:t>?</w:t>
      </w:r>
      <w:r w:rsidRPr="006F4FB7">
        <w:rPr>
          <w:rFonts w:ascii="Times New Roman" w:hAnsi="Times New Roman" w:cs="Times New Roman"/>
          <w:color w:val="000000"/>
          <w:sz w:val="24"/>
          <w:szCs w:val="24"/>
          <w:shd w:val="clear" w:color="auto" w:fill="FFFFFF"/>
        </w:rPr>
        <w:t>.</w:t>
      </w:r>
      <w:proofErr w:type="gramEnd"/>
    </w:p>
    <w:p w:rsidR="001B15C6" w:rsidRPr="006F4FB7" w:rsidRDefault="001B15C6" w:rsidP="001B15C6">
      <w:pPr>
        <w:spacing w:after="0" w:line="360" w:lineRule="auto"/>
        <w:jc w:val="both"/>
        <w:rPr>
          <w:rFonts w:ascii="Times New Roman" w:hAnsi="Times New Roman" w:cs="Times New Roman"/>
          <w:b/>
          <w:sz w:val="24"/>
          <w:szCs w:val="24"/>
          <w:shd w:val="clear" w:color="auto" w:fill="FFFFFF"/>
        </w:rPr>
      </w:pPr>
      <w:r w:rsidRPr="006F4FB7">
        <w:rPr>
          <w:rFonts w:ascii="Times New Roman" w:hAnsi="Times New Roman" w:cs="Times New Roman"/>
          <w:b/>
          <w:sz w:val="24"/>
          <w:szCs w:val="24"/>
          <w:shd w:val="clear" w:color="auto" w:fill="FFFFFF"/>
        </w:rPr>
        <w:t xml:space="preserve">Results </w:t>
      </w:r>
    </w:p>
    <w:p w:rsidR="001B15C6" w:rsidRPr="006F4FB7" w:rsidRDefault="001B15C6" w:rsidP="001B15C6">
      <w:pPr>
        <w:spacing w:after="0" w:line="360" w:lineRule="auto"/>
        <w:jc w:val="both"/>
        <w:rPr>
          <w:rFonts w:ascii="Times New Roman" w:hAnsi="Times New Roman" w:cs="Times New Roman"/>
          <w:b/>
          <w:sz w:val="24"/>
          <w:szCs w:val="24"/>
          <w:shd w:val="clear" w:color="auto" w:fill="FFFFFF"/>
        </w:rPr>
      </w:pPr>
      <w:r w:rsidRPr="006F4FB7">
        <w:rPr>
          <w:rFonts w:ascii="Times New Roman" w:hAnsi="Times New Roman" w:cs="Times New Roman"/>
          <w:sz w:val="24"/>
          <w:szCs w:val="24"/>
          <w:shd w:val="clear" w:color="auto" w:fill="FFFFFF"/>
        </w:rPr>
        <w:t xml:space="preserve">The </w:t>
      </w:r>
      <w:proofErr w:type="gramStart"/>
      <w:r w:rsidRPr="006F4FB7">
        <w:rPr>
          <w:rFonts w:ascii="Times New Roman" w:hAnsi="Times New Roman" w:cs="Times New Roman"/>
          <w:sz w:val="24"/>
          <w:szCs w:val="24"/>
          <w:shd w:val="clear" w:color="auto" w:fill="FFFFFF"/>
        </w:rPr>
        <w:t>assessment of responses of the participants were</w:t>
      </w:r>
      <w:proofErr w:type="gramEnd"/>
      <w:r w:rsidRPr="006F4FB7">
        <w:rPr>
          <w:rFonts w:ascii="Times New Roman" w:hAnsi="Times New Roman" w:cs="Times New Roman"/>
          <w:sz w:val="24"/>
          <w:szCs w:val="24"/>
          <w:shd w:val="clear" w:color="auto" w:fill="FFFFFF"/>
        </w:rPr>
        <w:t xml:space="preserve"> made with the help of SPSS (</w:t>
      </w:r>
      <w:r w:rsidRPr="006F4FB7">
        <w:rPr>
          <w:rFonts w:ascii="Times New Roman" w:hAnsi="Times New Roman" w:cs="Times New Roman"/>
          <w:sz w:val="24"/>
          <w:szCs w:val="24"/>
        </w:rPr>
        <w:t>24.0)</w:t>
      </w:r>
      <w:r>
        <w:rPr>
          <w:rFonts w:ascii="Times New Roman" w:hAnsi="Times New Roman" w:cs="Times New Roman"/>
          <w:sz w:val="24"/>
          <w:szCs w:val="24"/>
        </w:rPr>
        <w:t xml:space="preserve"> </w:t>
      </w:r>
      <w:proofErr w:type="spellStart"/>
      <w:r w:rsidRPr="006F4FB7">
        <w:rPr>
          <w:rFonts w:ascii="Times New Roman" w:hAnsi="Times New Roman" w:cs="Times New Roman"/>
          <w:sz w:val="24"/>
          <w:szCs w:val="24"/>
        </w:rPr>
        <w:t>Cronbach</w:t>
      </w:r>
      <w:proofErr w:type="spellEnd"/>
      <w:r w:rsidRPr="006F4FB7">
        <w:rPr>
          <w:rFonts w:ascii="Times New Roman" w:hAnsi="Times New Roman" w:cs="Times New Roman"/>
          <w:sz w:val="24"/>
          <w:szCs w:val="24"/>
        </w:rPr>
        <w:t xml:space="preserve"> alpha for response reliability, bivariate correlation to compare the group sample and independent t-test was applied for comparison. Table-</w:t>
      </w:r>
      <w:r>
        <w:rPr>
          <w:rFonts w:ascii="Times New Roman" w:hAnsi="Times New Roman" w:cs="Times New Roman"/>
          <w:sz w:val="24"/>
          <w:szCs w:val="24"/>
        </w:rPr>
        <w:t>(</w:t>
      </w:r>
      <w:r w:rsidRPr="006F4FB7">
        <w:rPr>
          <w:rFonts w:ascii="Times New Roman" w:hAnsi="Times New Roman" w:cs="Times New Roman"/>
          <w:sz w:val="24"/>
          <w:szCs w:val="24"/>
        </w:rPr>
        <w:t>1-1</w:t>
      </w:r>
      <w:r>
        <w:rPr>
          <w:rFonts w:ascii="Times New Roman" w:hAnsi="Times New Roman" w:cs="Times New Roman"/>
          <w:sz w:val="24"/>
          <w:szCs w:val="24"/>
        </w:rPr>
        <w:t>)</w:t>
      </w:r>
      <w:r w:rsidRPr="006F4FB7">
        <w:rPr>
          <w:rFonts w:ascii="Times New Roman" w:hAnsi="Times New Roman" w:cs="Times New Roman"/>
          <w:sz w:val="24"/>
          <w:szCs w:val="24"/>
        </w:rPr>
        <w:t xml:space="preserve"> reflects the demography of the sample, a difference in self-efficacy and unknown fear was also observed among both area </w:t>
      </w:r>
      <w:r>
        <w:rPr>
          <w:rFonts w:ascii="Times New Roman" w:hAnsi="Times New Roman" w:cs="Times New Roman"/>
          <w:sz w:val="24"/>
          <w:szCs w:val="24"/>
        </w:rPr>
        <w:t>participants (Table-1-2</w:t>
      </w:r>
      <w:r w:rsidRPr="006F4FB7">
        <w:rPr>
          <w:rFonts w:ascii="Times New Roman" w:hAnsi="Times New Roman" w:cs="Times New Roman"/>
          <w:sz w:val="24"/>
          <w:szCs w:val="24"/>
        </w:rPr>
        <w:t>), in case of gender self-efficacy was found higher among male respondents than female respondents and mean score of unknown fear was higher among female respondents than male</w:t>
      </w:r>
      <w:r>
        <w:rPr>
          <w:rFonts w:ascii="Times New Roman" w:hAnsi="Times New Roman" w:cs="Times New Roman"/>
          <w:sz w:val="24"/>
          <w:szCs w:val="24"/>
        </w:rPr>
        <w:t xml:space="preserve"> (Table-1-3</w:t>
      </w:r>
      <w:r w:rsidRPr="006F4FB7">
        <w:rPr>
          <w:rFonts w:ascii="Times New Roman" w:hAnsi="Times New Roman" w:cs="Times New Roman"/>
          <w:sz w:val="24"/>
          <w:szCs w:val="24"/>
        </w:rPr>
        <w:t xml:space="preserve">) moreover, the results of differences were observed between rural and urban respondents revealing a significant difference in self-efficacy and </w:t>
      </w:r>
      <w:r>
        <w:rPr>
          <w:rFonts w:ascii="Times New Roman" w:hAnsi="Times New Roman" w:cs="Times New Roman"/>
          <w:sz w:val="24"/>
          <w:szCs w:val="24"/>
        </w:rPr>
        <w:t>unknown fear response (Table-1-4</w:t>
      </w:r>
      <w:r w:rsidRPr="006F4FB7">
        <w:rPr>
          <w:rFonts w:ascii="Times New Roman" w:hAnsi="Times New Roman" w:cs="Times New Roman"/>
          <w:sz w:val="24"/>
          <w:szCs w:val="24"/>
        </w:rPr>
        <w:t>)</w:t>
      </w:r>
      <w:r w:rsidRPr="00284687">
        <w:rPr>
          <w:rFonts w:ascii="Times New Roman" w:hAnsi="Times New Roman" w:cs="Times New Roman"/>
          <w:sz w:val="24"/>
          <w:szCs w:val="24"/>
        </w:rPr>
        <w:t xml:space="preserve"> </w:t>
      </w:r>
      <w:r w:rsidRPr="006F4FB7">
        <w:rPr>
          <w:rFonts w:ascii="Times New Roman" w:hAnsi="Times New Roman" w:cs="Times New Roman"/>
          <w:sz w:val="24"/>
          <w:szCs w:val="24"/>
        </w:rPr>
        <w:t>the findings revealed negative significant correlation between self-efficacy and unknown fear</w:t>
      </w:r>
      <w:r w:rsidR="00B83D05">
        <w:rPr>
          <w:rFonts w:ascii="Times New Roman" w:hAnsi="Times New Roman" w:cs="Times New Roman"/>
          <w:sz w:val="24"/>
          <w:szCs w:val="24"/>
        </w:rPr>
        <w:t xml:space="preserve"> (because of caution)</w:t>
      </w:r>
      <w:r>
        <w:rPr>
          <w:rFonts w:ascii="Times New Roman" w:hAnsi="Times New Roman" w:cs="Times New Roman"/>
          <w:sz w:val="24"/>
          <w:szCs w:val="24"/>
        </w:rPr>
        <w:t xml:space="preserve"> (Table-1-5</w:t>
      </w:r>
      <w:r w:rsidRPr="006F4FB7">
        <w:rPr>
          <w:rFonts w:ascii="Times New Roman" w:hAnsi="Times New Roman" w:cs="Times New Roman"/>
          <w:sz w:val="24"/>
          <w:szCs w:val="24"/>
        </w:rPr>
        <w:t>),.</w:t>
      </w:r>
    </w:p>
    <w:p w:rsidR="001B15C6" w:rsidRPr="006F4FB7" w:rsidRDefault="001B15C6" w:rsidP="001B15C6">
      <w:pPr>
        <w:spacing w:after="0" w:line="360" w:lineRule="auto"/>
        <w:jc w:val="both"/>
        <w:rPr>
          <w:rFonts w:ascii="Times New Roman" w:hAnsi="Times New Roman" w:cs="Times New Roman"/>
          <w:b/>
          <w:sz w:val="24"/>
          <w:szCs w:val="24"/>
          <w:shd w:val="clear" w:color="auto" w:fill="F6F6F6"/>
        </w:rPr>
      </w:pPr>
    </w:p>
    <w:p w:rsidR="001B15C6" w:rsidRPr="006F4FB7" w:rsidRDefault="001B15C6" w:rsidP="001B15C6">
      <w:pPr>
        <w:spacing w:after="0" w:line="360" w:lineRule="auto"/>
        <w:jc w:val="both"/>
        <w:rPr>
          <w:rFonts w:ascii="Times New Roman" w:hAnsi="Times New Roman" w:cs="Times New Roman"/>
          <w:b/>
          <w:sz w:val="24"/>
          <w:szCs w:val="24"/>
          <w:shd w:val="clear" w:color="auto" w:fill="F6F6F6"/>
        </w:rPr>
      </w:pPr>
      <w:r w:rsidRPr="006F4FB7">
        <w:rPr>
          <w:rFonts w:ascii="Times New Roman" w:hAnsi="Times New Roman" w:cs="Times New Roman"/>
          <w:b/>
          <w:sz w:val="24"/>
          <w:szCs w:val="24"/>
          <w:shd w:val="clear" w:color="auto" w:fill="F6F6F6"/>
        </w:rPr>
        <w:t xml:space="preserve">Discussions and Recommendation </w:t>
      </w:r>
    </w:p>
    <w:p w:rsidR="001B15C6" w:rsidRPr="006F4FB7" w:rsidRDefault="001B15C6" w:rsidP="001B15C6">
      <w:pPr>
        <w:spacing w:after="0" w:line="360" w:lineRule="auto"/>
        <w:jc w:val="both"/>
        <w:rPr>
          <w:rFonts w:ascii="Times New Roman" w:hAnsi="Times New Roman" w:cs="Times New Roman"/>
          <w:sz w:val="24"/>
          <w:szCs w:val="24"/>
          <w:shd w:val="clear" w:color="auto" w:fill="F6F6F6"/>
        </w:rPr>
      </w:pPr>
      <w:r w:rsidRPr="006F4FB7">
        <w:rPr>
          <w:rFonts w:ascii="Times New Roman" w:hAnsi="Times New Roman" w:cs="Times New Roman"/>
          <w:sz w:val="24"/>
          <w:szCs w:val="24"/>
          <w:shd w:val="clear" w:color="auto" w:fill="F6F6F6"/>
        </w:rPr>
        <w:t>The study provided useful information about the influence of ‘residing’</w:t>
      </w:r>
      <w:r w:rsidR="006C212E">
        <w:rPr>
          <w:rFonts w:ascii="Times New Roman" w:hAnsi="Times New Roman" w:cs="Times New Roman"/>
          <w:sz w:val="24"/>
          <w:szCs w:val="24"/>
          <w:shd w:val="clear" w:color="auto" w:fill="F6F6F6"/>
        </w:rPr>
        <w:t xml:space="preserve"> in various types of areas</w:t>
      </w:r>
      <w:r w:rsidRPr="006F4FB7">
        <w:rPr>
          <w:rFonts w:ascii="Times New Roman" w:hAnsi="Times New Roman" w:cs="Times New Roman"/>
          <w:sz w:val="24"/>
          <w:szCs w:val="24"/>
          <w:shd w:val="clear" w:color="auto" w:fill="F6F6F6"/>
        </w:rPr>
        <w:t xml:space="preserve"> on emotion</w:t>
      </w:r>
      <w:r w:rsidR="006C212E">
        <w:rPr>
          <w:rFonts w:ascii="Times New Roman" w:hAnsi="Times New Roman" w:cs="Times New Roman"/>
          <w:sz w:val="24"/>
          <w:szCs w:val="24"/>
          <w:shd w:val="clear" w:color="auto" w:fill="F6F6F6"/>
        </w:rPr>
        <w:t xml:space="preserve">. The impact of residing in cautioned area on self also came in light. The findings </w:t>
      </w:r>
      <w:r w:rsidRPr="006F4FB7">
        <w:rPr>
          <w:rFonts w:ascii="Times New Roman" w:hAnsi="Times New Roman" w:cs="Times New Roman"/>
          <w:sz w:val="24"/>
          <w:szCs w:val="24"/>
          <w:shd w:val="clear" w:color="auto" w:fill="F6F6F6"/>
        </w:rPr>
        <w:t>could be helpful for</w:t>
      </w:r>
      <w:r w:rsidR="006C212E">
        <w:rPr>
          <w:rFonts w:ascii="Times New Roman" w:hAnsi="Times New Roman" w:cs="Times New Roman"/>
          <w:sz w:val="24"/>
          <w:szCs w:val="24"/>
          <w:shd w:val="clear" w:color="auto" w:fill="F6F6F6"/>
        </w:rPr>
        <w:t xml:space="preserve"> </w:t>
      </w:r>
      <w:r w:rsidRPr="006F4FB7">
        <w:rPr>
          <w:rFonts w:ascii="Times New Roman" w:hAnsi="Times New Roman" w:cs="Times New Roman"/>
          <w:sz w:val="24"/>
          <w:szCs w:val="24"/>
          <w:shd w:val="clear" w:color="auto" w:fill="F6F6F6"/>
        </w:rPr>
        <w:t>future town planning and law enforcement necessities in various areas. Gender role situation emerged regarding the area of conduct of study that could be studied in cultural influences context but its cross cultural recommendation deserve</w:t>
      </w:r>
      <w:r w:rsidR="00B83D05">
        <w:rPr>
          <w:rFonts w:ascii="Times New Roman" w:hAnsi="Times New Roman" w:cs="Times New Roman"/>
          <w:sz w:val="24"/>
          <w:szCs w:val="24"/>
          <w:shd w:val="clear" w:color="auto" w:fill="F6F6F6"/>
        </w:rPr>
        <w:t>s</w:t>
      </w:r>
      <w:r w:rsidRPr="006F4FB7">
        <w:rPr>
          <w:rFonts w:ascii="Times New Roman" w:hAnsi="Times New Roman" w:cs="Times New Roman"/>
          <w:sz w:val="24"/>
          <w:szCs w:val="24"/>
          <w:shd w:val="clear" w:color="auto" w:fill="F6F6F6"/>
        </w:rPr>
        <w:t xml:space="preserve"> caution because of sampling and focus</w:t>
      </w:r>
      <w:r w:rsidR="00B83D05">
        <w:rPr>
          <w:rFonts w:ascii="Times New Roman" w:hAnsi="Times New Roman" w:cs="Times New Roman"/>
          <w:sz w:val="24"/>
          <w:szCs w:val="24"/>
          <w:shd w:val="clear" w:color="auto" w:fill="F6F6F6"/>
        </w:rPr>
        <w:t>ed area of the study</w:t>
      </w:r>
      <w:r w:rsidRPr="006F4FB7">
        <w:rPr>
          <w:rFonts w:ascii="Times New Roman" w:hAnsi="Times New Roman" w:cs="Times New Roman"/>
          <w:sz w:val="24"/>
          <w:szCs w:val="24"/>
          <w:shd w:val="clear" w:color="auto" w:fill="F6F6F6"/>
        </w:rPr>
        <w:t xml:space="preserve">. Fear has a role in adventure </w:t>
      </w:r>
      <w:r w:rsidRPr="006F4FB7">
        <w:rPr>
          <w:rFonts w:ascii="Times New Roman" w:hAnsi="Times New Roman" w:cs="Times New Roman"/>
          <w:sz w:val="24"/>
          <w:szCs w:val="24"/>
          <w:shd w:val="clear" w:color="auto" w:fill="FFFFFF"/>
        </w:rPr>
        <w:t>(</w:t>
      </w:r>
      <w:proofErr w:type="spellStart"/>
      <w:r w:rsidRPr="006F4FB7">
        <w:rPr>
          <w:rFonts w:ascii="Times New Roman" w:hAnsi="Times New Roman" w:cs="Times New Roman"/>
          <w:sz w:val="24"/>
          <w:szCs w:val="24"/>
          <w:shd w:val="clear" w:color="auto" w:fill="FFFFFF"/>
        </w:rPr>
        <w:t>Carnicelli-Filho</w:t>
      </w:r>
      <w:proofErr w:type="spellEnd"/>
      <w:r w:rsidRPr="006F4FB7">
        <w:rPr>
          <w:rFonts w:ascii="Times New Roman" w:hAnsi="Times New Roman" w:cs="Times New Roman"/>
          <w:sz w:val="24"/>
          <w:szCs w:val="24"/>
          <w:shd w:val="clear" w:color="auto" w:fill="FFFFFF"/>
        </w:rPr>
        <w:t>, Schwartz &amp;</w:t>
      </w:r>
      <w:proofErr w:type="spellStart"/>
      <w:r w:rsidRPr="006F4FB7">
        <w:rPr>
          <w:rFonts w:ascii="Times New Roman" w:hAnsi="Times New Roman" w:cs="Times New Roman"/>
          <w:sz w:val="24"/>
          <w:szCs w:val="24"/>
          <w:shd w:val="clear" w:color="auto" w:fill="FFFFFF"/>
        </w:rPr>
        <w:t>Tahara</w:t>
      </w:r>
      <w:proofErr w:type="spellEnd"/>
      <w:r w:rsidRPr="006F4FB7">
        <w:rPr>
          <w:rFonts w:ascii="Times New Roman" w:hAnsi="Times New Roman" w:cs="Times New Roman"/>
          <w:sz w:val="24"/>
          <w:szCs w:val="24"/>
          <w:shd w:val="clear" w:color="auto" w:fill="FFFFFF"/>
        </w:rPr>
        <w:t xml:space="preserve">, 2010) therefore findings </w:t>
      </w:r>
      <w:r>
        <w:rPr>
          <w:rFonts w:ascii="Times New Roman" w:hAnsi="Times New Roman" w:cs="Times New Roman"/>
          <w:sz w:val="24"/>
          <w:szCs w:val="24"/>
          <w:shd w:val="clear" w:color="auto" w:fill="FFFFFF"/>
        </w:rPr>
        <w:t>hint</w:t>
      </w:r>
      <w:r w:rsidRPr="006F4FB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towards </w:t>
      </w:r>
      <w:r w:rsidRPr="006F4FB7">
        <w:rPr>
          <w:rFonts w:ascii="Times New Roman" w:hAnsi="Times New Roman" w:cs="Times New Roman"/>
          <w:sz w:val="24"/>
          <w:szCs w:val="24"/>
          <w:shd w:val="clear" w:color="auto" w:fill="FFFFFF"/>
        </w:rPr>
        <w:t>tourism and adventure</w:t>
      </w:r>
      <w:r>
        <w:rPr>
          <w:rFonts w:ascii="Times New Roman" w:hAnsi="Times New Roman" w:cs="Times New Roman"/>
          <w:sz w:val="24"/>
          <w:szCs w:val="24"/>
          <w:shd w:val="clear" w:color="auto" w:fill="FFFFFF"/>
        </w:rPr>
        <w:t xml:space="preserve"> usage</w:t>
      </w:r>
      <w:r w:rsidRPr="006F4FB7">
        <w:rPr>
          <w:rFonts w:ascii="Times New Roman" w:hAnsi="Times New Roman" w:cs="Times New Roman"/>
          <w:sz w:val="24"/>
          <w:szCs w:val="24"/>
          <w:shd w:val="clear" w:color="auto" w:fill="FFFFFF"/>
        </w:rPr>
        <w:t xml:space="preserve">. </w:t>
      </w:r>
    </w:p>
    <w:p w:rsidR="001B15C6" w:rsidRPr="006F4FB7" w:rsidRDefault="001B15C6" w:rsidP="001B15C6">
      <w:pPr>
        <w:autoSpaceDE w:val="0"/>
        <w:autoSpaceDN w:val="0"/>
        <w:adjustRightInd w:val="0"/>
        <w:spacing w:after="0" w:line="360" w:lineRule="auto"/>
        <w:jc w:val="both"/>
        <w:rPr>
          <w:rFonts w:ascii="Times New Roman" w:hAnsi="Times New Roman" w:cs="Times New Roman"/>
          <w:sz w:val="24"/>
          <w:szCs w:val="24"/>
          <w:shd w:val="clear" w:color="auto" w:fill="FFFFFF"/>
        </w:rPr>
      </w:pPr>
    </w:p>
    <w:p w:rsidR="001B15C6" w:rsidRPr="006F4FB7" w:rsidRDefault="001B15C6" w:rsidP="001B15C6">
      <w:pPr>
        <w:autoSpaceDE w:val="0"/>
        <w:autoSpaceDN w:val="0"/>
        <w:adjustRightInd w:val="0"/>
        <w:spacing w:after="0" w:line="360" w:lineRule="auto"/>
        <w:jc w:val="both"/>
        <w:rPr>
          <w:rFonts w:ascii="Times New Roman" w:hAnsi="Times New Roman" w:cs="Times New Roman"/>
          <w:bCs/>
          <w:sz w:val="24"/>
          <w:szCs w:val="24"/>
        </w:rPr>
      </w:pPr>
    </w:p>
    <w:p w:rsidR="001B15C6" w:rsidRPr="006F4FB7" w:rsidRDefault="001B15C6" w:rsidP="001B15C6">
      <w:pPr>
        <w:spacing w:after="0" w:line="360" w:lineRule="auto"/>
        <w:ind w:firstLine="720"/>
        <w:jc w:val="center"/>
        <w:rPr>
          <w:rFonts w:ascii="Times New Roman" w:hAnsi="Times New Roman" w:cs="Times New Roman"/>
          <w:sz w:val="24"/>
          <w:szCs w:val="24"/>
          <w:shd w:val="clear" w:color="auto" w:fill="FAFAFA"/>
        </w:rPr>
      </w:pPr>
    </w:p>
    <w:p w:rsidR="001B15C6" w:rsidRPr="006F4FB7" w:rsidRDefault="001B15C6" w:rsidP="001B15C6">
      <w:pPr>
        <w:spacing w:after="0" w:line="360" w:lineRule="auto"/>
        <w:ind w:firstLine="720"/>
        <w:jc w:val="center"/>
        <w:rPr>
          <w:rFonts w:ascii="Times New Roman" w:hAnsi="Times New Roman" w:cs="Times New Roman"/>
          <w:color w:val="323232"/>
          <w:sz w:val="24"/>
          <w:szCs w:val="24"/>
          <w:shd w:val="clear" w:color="auto" w:fill="FAFAFA"/>
        </w:rPr>
      </w:pPr>
    </w:p>
    <w:p w:rsidR="001B15C6" w:rsidRPr="006F4FB7" w:rsidRDefault="001B15C6" w:rsidP="001B15C6">
      <w:pPr>
        <w:spacing w:after="0" w:line="360" w:lineRule="auto"/>
        <w:ind w:firstLine="720"/>
        <w:jc w:val="center"/>
        <w:rPr>
          <w:rFonts w:ascii="Times New Roman" w:hAnsi="Times New Roman" w:cs="Times New Roman"/>
          <w:b/>
          <w:color w:val="323232"/>
          <w:sz w:val="24"/>
          <w:szCs w:val="24"/>
          <w:shd w:val="clear" w:color="auto" w:fill="FAFAFA"/>
        </w:rPr>
      </w:pPr>
      <w:r w:rsidRPr="006F4FB7">
        <w:rPr>
          <w:rFonts w:ascii="Times New Roman" w:hAnsi="Times New Roman" w:cs="Times New Roman"/>
          <w:b/>
          <w:color w:val="323232"/>
          <w:sz w:val="24"/>
          <w:szCs w:val="24"/>
          <w:shd w:val="clear" w:color="auto" w:fill="FAFAFA"/>
        </w:rPr>
        <w:t xml:space="preserve">References </w:t>
      </w:r>
    </w:p>
    <w:p w:rsidR="001B15C6" w:rsidRPr="006F4FB7" w:rsidRDefault="001B15C6" w:rsidP="001B15C6">
      <w:pPr>
        <w:spacing w:after="0" w:line="360" w:lineRule="auto"/>
        <w:ind w:firstLine="720"/>
        <w:jc w:val="both"/>
        <w:rPr>
          <w:rFonts w:ascii="Times New Roman" w:hAnsi="Times New Roman" w:cs="Times New Roman"/>
          <w:color w:val="222222"/>
          <w:sz w:val="24"/>
          <w:szCs w:val="24"/>
          <w:shd w:val="clear" w:color="auto" w:fill="FFFFFF"/>
        </w:rPr>
      </w:pPr>
      <w:proofErr w:type="spellStart"/>
      <w:r w:rsidRPr="006F4FB7">
        <w:rPr>
          <w:rFonts w:ascii="Times New Roman" w:hAnsi="Times New Roman" w:cs="Times New Roman"/>
          <w:color w:val="222222"/>
          <w:sz w:val="24"/>
          <w:szCs w:val="24"/>
          <w:shd w:val="clear" w:color="auto" w:fill="FFFFFF"/>
        </w:rPr>
        <w:t>Adolphs</w:t>
      </w:r>
      <w:proofErr w:type="spellEnd"/>
      <w:r w:rsidRPr="006F4FB7">
        <w:rPr>
          <w:rFonts w:ascii="Times New Roman" w:hAnsi="Times New Roman" w:cs="Times New Roman"/>
          <w:color w:val="222222"/>
          <w:sz w:val="24"/>
          <w:szCs w:val="24"/>
          <w:shd w:val="clear" w:color="auto" w:fill="FFFFFF"/>
        </w:rPr>
        <w:t xml:space="preserve">, R. (2013). </w:t>
      </w:r>
      <w:proofErr w:type="gramStart"/>
      <w:r w:rsidRPr="006F4FB7">
        <w:rPr>
          <w:rFonts w:ascii="Times New Roman" w:hAnsi="Times New Roman" w:cs="Times New Roman"/>
          <w:color w:val="222222"/>
          <w:sz w:val="24"/>
          <w:szCs w:val="24"/>
          <w:shd w:val="clear" w:color="auto" w:fill="FFFFFF"/>
        </w:rPr>
        <w:t>The biology of fear.</w:t>
      </w:r>
      <w:proofErr w:type="gramEnd"/>
      <w:r w:rsidRPr="006F4FB7">
        <w:rPr>
          <w:rStyle w:val="apple-converted-space"/>
          <w:rFonts w:ascii="Times New Roman" w:hAnsi="Times New Roman" w:cs="Times New Roman"/>
          <w:color w:val="222222"/>
          <w:sz w:val="24"/>
          <w:szCs w:val="24"/>
          <w:shd w:val="clear" w:color="auto" w:fill="FFFFFF"/>
        </w:rPr>
        <w:t> </w:t>
      </w:r>
      <w:proofErr w:type="gramStart"/>
      <w:r w:rsidRPr="006F4FB7">
        <w:rPr>
          <w:rFonts w:ascii="Times New Roman" w:hAnsi="Times New Roman" w:cs="Times New Roman"/>
          <w:i/>
          <w:iCs/>
          <w:color w:val="222222"/>
          <w:sz w:val="24"/>
          <w:szCs w:val="24"/>
          <w:shd w:val="clear" w:color="auto" w:fill="FFFFFF"/>
        </w:rPr>
        <w:t>Current biology</w:t>
      </w:r>
      <w:r w:rsidRPr="006F4FB7">
        <w:rPr>
          <w:rFonts w:ascii="Times New Roman" w:hAnsi="Times New Roman" w:cs="Times New Roman"/>
          <w:color w:val="222222"/>
          <w:sz w:val="24"/>
          <w:szCs w:val="24"/>
          <w:shd w:val="clear" w:color="auto" w:fill="FFFFFF"/>
        </w:rPr>
        <w:t>,</w:t>
      </w:r>
      <w:r w:rsidRPr="006F4FB7">
        <w:rPr>
          <w:rStyle w:val="apple-converted-space"/>
          <w:rFonts w:ascii="Times New Roman" w:hAnsi="Times New Roman" w:cs="Times New Roman"/>
          <w:color w:val="222222"/>
          <w:sz w:val="24"/>
          <w:szCs w:val="24"/>
          <w:shd w:val="clear" w:color="auto" w:fill="FFFFFF"/>
        </w:rPr>
        <w:t> </w:t>
      </w:r>
      <w:r w:rsidRPr="006F4FB7">
        <w:rPr>
          <w:rFonts w:ascii="Times New Roman" w:hAnsi="Times New Roman" w:cs="Times New Roman"/>
          <w:i/>
          <w:iCs/>
          <w:color w:val="222222"/>
          <w:sz w:val="24"/>
          <w:szCs w:val="24"/>
          <w:shd w:val="clear" w:color="auto" w:fill="FFFFFF"/>
        </w:rPr>
        <w:t>23</w:t>
      </w:r>
      <w:r w:rsidRPr="006F4FB7">
        <w:rPr>
          <w:rFonts w:ascii="Times New Roman" w:hAnsi="Times New Roman" w:cs="Times New Roman"/>
          <w:color w:val="222222"/>
          <w:sz w:val="24"/>
          <w:szCs w:val="24"/>
          <w:shd w:val="clear" w:color="auto" w:fill="FFFFFF"/>
        </w:rPr>
        <w:t>(2), R79-R93.</w:t>
      </w:r>
      <w:proofErr w:type="gramEnd"/>
    </w:p>
    <w:p w:rsidR="001B15C6" w:rsidRPr="006F4FB7" w:rsidRDefault="001B15C6" w:rsidP="001B15C6">
      <w:pPr>
        <w:spacing w:after="0" w:line="360" w:lineRule="auto"/>
        <w:ind w:firstLine="720"/>
        <w:jc w:val="both"/>
        <w:rPr>
          <w:rFonts w:ascii="Times New Roman" w:hAnsi="Times New Roman" w:cs="Times New Roman"/>
          <w:color w:val="222222"/>
          <w:sz w:val="24"/>
          <w:szCs w:val="24"/>
          <w:shd w:val="clear" w:color="auto" w:fill="FFFFFF"/>
        </w:rPr>
      </w:pPr>
      <w:proofErr w:type="gramStart"/>
      <w:r w:rsidRPr="006F4FB7">
        <w:rPr>
          <w:rFonts w:ascii="Times New Roman" w:hAnsi="Times New Roman" w:cs="Times New Roman"/>
          <w:color w:val="222222"/>
          <w:sz w:val="24"/>
          <w:szCs w:val="24"/>
          <w:shd w:val="clear" w:color="auto" w:fill="FFFFFF"/>
        </w:rPr>
        <w:lastRenderedPageBreak/>
        <w:t>Beck, A. T., Epstein, N., Brown, G., &amp; Steer, R. A. (1988).</w:t>
      </w:r>
      <w:proofErr w:type="gramEnd"/>
      <w:r w:rsidRPr="006F4FB7">
        <w:rPr>
          <w:rFonts w:ascii="Times New Roman" w:hAnsi="Times New Roman" w:cs="Times New Roman"/>
          <w:color w:val="222222"/>
          <w:sz w:val="24"/>
          <w:szCs w:val="24"/>
          <w:shd w:val="clear" w:color="auto" w:fill="FFFFFF"/>
        </w:rPr>
        <w:t xml:space="preserve"> An inventory for measuring clinical anxiety: psychometric properties. </w:t>
      </w:r>
      <w:proofErr w:type="gramStart"/>
      <w:r w:rsidRPr="006F4FB7">
        <w:rPr>
          <w:rFonts w:ascii="Times New Roman" w:hAnsi="Times New Roman" w:cs="Times New Roman"/>
          <w:i/>
          <w:iCs/>
          <w:color w:val="222222"/>
          <w:sz w:val="24"/>
          <w:szCs w:val="24"/>
          <w:shd w:val="clear" w:color="auto" w:fill="FFFFFF"/>
        </w:rPr>
        <w:t>Journal of consulting and clinical psychology</w:t>
      </w:r>
      <w:r w:rsidRPr="006F4FB7">
        <w:rPr>
          <w:rFonts w:ascii="Times New Roman" w:hAnsi="Times New Roman" w:cs="Times New Roman"/>
          <w:color w:val="222222"/>
          <w:sz w:val="24"/>
          <w:szCs w:val="24"/>
          <w:shd w:val="clear" w:color="auto" w:fill="FFFFFF"/>
        </w:rPr>
        <w:t>, </w:t>
      </w:r>
      <w:r w:rsidRPr="006F4FB7">
        <w:rPr>
          <w:rFonts w:ascii="Times New Roman" w:hAnsi="Times New Roman" w:cs="Times New Roman"/>
          <w:i/>
          <w:iCs/>
          <w:color w:val="222222"/>
          <w:sz w:val="24"/>
          <w:szCs w:val="24"/>
          <w:shd w:val="clear" w:color="auto" w:fill="FFFFFF"/>
        </w:rPr>
        <w:t>56</w:t>
      </w:r>
      <w:r w:rsidRPr="006F4FB7">
        <w:rPr>
          <w:rFonts w:ascii="Times New Roman" w:hAnsi="Times New Roman" w:cs="Times New Roman"/>
          <w:color w:val="222222"/>
          <w:sz w:val="24"/>
          <w:szCs w:val="24"/>
          <w:shd w:val="clear" w:color="auto" w:fill="FFFFFF"/>
        </w:rPr>
        <w:t>(6), 893.</w:t>
      </w:r>
      <w:proofErr w:type="gramEnd"/>
    </w:p>
    <w:p w:rsidR="001B15C6" w:rsidRPr="006F4FB7" w:rsidRDefault="001B15C6" w:rsidP="001B15C6">
      <w:pPr>
        <w:spacing w:after="0" w:line="360" w:lineRule="auto"/>
        <w:ind w:firstLine="720"/>
        <w:jc w:val="both"/>
        <w:rPr>
          <w:rFonts w:ascii="Times New Roman" w:hAnsi="Times New Roman" w:cs="Times New Roman"/>
          <w:color w:val="2E2E2E"/>
          <w:sz w:val="24"/>
          <w:szCs w:val="24"/>
        </w:rPr>
      </w:pPr>
      <w:proofErr w:type="spellStart"/>
      <w:proofErr w:type="gramStart"/>
      <w:r w:rsidRPr="006F4FB7">
        <w:rPr>
          <w:rFonts w:ascii="Times New Roman" w:hAnsi="Times New Roman" w:cs="Times New Roman"/>
          <w:color w:val="222222"/>
          <w:sz w:val="24"/>
          <w:szCs w:val="24"/>
          <w:shd w:val="clear" w:color="auto" w:fill="FFFFFF"/>
        </w:rPr>
        <w:t>Bertini</w:t>
      </w:r>
      <w:proofErr w:type="spellEnd"/>
      <w:r w:rsidRPr="006F4FB7">
        <w:rPr>
          <w:rFonts w:ascii="Times New Roman" w:hAnsi="Times New Roman" w:cs="Times New Roman"/>
          <w:color w:val="222222"/>
          <w:sz w:val="24"/>
          <w:szCs w:val="24"/>
          <w:shd w:val="clear" w:color="auto" w:fill="FFFFFF"/>
        </w:rPr>
        <w:t xml:space="preserve">, C., </w:t>
      </w:r>
      <w:proofErr w:type="spellStart"/>
      <w:r w:rsidRPr="006F4FB7">
        <w:rPr>
          <w:rFonts w:ascii="Times New Roman" w:hAnsi="Times New Roman" w:cs="Times New Roman"/>
          <w:color w:val="222222"/>
          <w:sz w:val="24"/>
          <w:szCs w:val="24"/>
          <w:shd w:val="clear" w:color="auto" w:fill="FFFFFF"/>
        </w:rPr>
        <w:t>Cecere</w:t>
      </w:r>
      <w:proofErr w:type="spellEnd"/>
      <w:r w:rsidRPr="006F4FB7">
        <w:rPr>
          <w:rFonts w:ascii="Times New Roman" w:hAnsi="Times New Roman" w:cs="Times New Roman"/>
          <w:color w:val="222222"/>
          <w:sz w:val="24"/>
          <w:szCs w:val="24"/>
          <w:shd w:val="clear" w:color="auto" w:fill="FFFFFF"/>
        </w:rPr>
        <w:t>, R., &amp;</w:t>
      </w:r>
      <w:proofErr w:type="spellStart"/>
      <w:r w:rsidRPr="006F4FB7">
        <w:rPr>
          <w:rFonts w:ascii="Times New Roman" w:hAnsi="Times New Roman" w:cs="Times New Roman"/>
          <w:color w:val="222222"/>
          <w:sz w:val="24"/>
          <w:szCs w:val="24"/>
          <w:shd w:val="clear" w:color="auto" w:fill="FFFFFF"/>
        </w:rPr>
        <w:t>Làdavas</w:t>
      </w:r>
      <w:proofErr w:type="spellEnd"/>
      <w:r w:rsidRPr="006F4FB7">
        <w:rPr>
          <w:rFonts w:ascii="Times New Roman" w:hAnsi="Times New Roman" w:cs="Times New Roman"/>
          <w:color w:val="222222"/>
          <w:sz w:val="24"/>
          <w:szCs w:val="24"/>
          <w:shd w:val="clear" w:color="auto" w:fill="FFFFFF"/>
        </w:rPr>
        <w:t>, E. (2013).</w:t>
      </w:r>
      <w:proofErr w:type="gramEnd"/>
      <w:r w:rsidRPr="006F4FB7">
        <w:rPr>
          <w:rFonts w:ascii="Times New Roman" w:hAnsi="Times New Roman" w:cs="Times New Roman"/>
          <w:color w:val="222222"/>
          <w:sz w:val="24"/>
          <w:szCs w:val="24"/>
          <w:shd w:val="clear" w:color="auto" w:fill="FFFFFF"/>
        </w:rPr>
        <w:t xml:space="preserve"> I am blind, but I “see” fear.</w:t>
      </w:r>
      <w:r w:rsidRPr="006F4FB7">
        <w:rPr>
          <w:rStyle w:val="apple-converted-space"/>
          <w:rFonts w:ascii="Times New Roman" w:hAnsi="Times New Roman" w:cs="Times New Roman"/>
          <w:color w:val="222222"/>
          <w:sz w:val="24"/>
          <w:szCs w:val="24"/>
          <w:shd w:val="clear" w:color="auto" w:fill="FFFFFF"/>
        </w:rPr>
        <w:t> </w:t>
      </w:r>
      <w:r w:rsidRPr="006F4FB7">
        <w:rPr>
          <w:rFonts w:ascii="Times New Roman" w:hAnsi="Times New Roman" w:cs="Times New Roman"/>
          <w:i/>
          <w:iCs/>
          <w:color w:val="222222"/>
          <w:sz w:val="24"/>
          <w:szCs w:val="24"/>
          <w:shd w:val="clear" w:color="auto" w:fill="FFFFFF"/>
        </w:rPr>
        <w:t>Cortex</w:t>
      </w:r>
      <w:r w:rsidRPr="006F4FB7">
        <w:rPr>
          <w:rFonts w:ascii="Times New Roman" w:hAnsi="Times New Roman" w:cs="Times New Roman"/>
          <w:color w:val="222222"/>
          <w:sz w:val="24"/>
          <w:szCs w:val="24"/>
          <w:shd w:val="clear" w:color="auto" w:fill="FFFFFF"/>
        </w:rPr>
        <w:t>,</w:t>
      </w:r>
      <w:r w:rsidRPr="006F4FB7">
        <w:rPr>
          <w:rStyle w:val="apple-converted-space"/>
          <w:rFonts w:ascii="Times New Roman" w:hAnsi="Times New Roman" w:cs="Times New Roman"/>
          <w:color w:val="222222"/>
          <w:sz w:val="24"/>
          <w:szCs w:val="24"/>
          <w:shd w:val="clear" w:color="auto" w:fill="FFFFFF"/>
        </w:rPr>
        <w:t> </w:t>
      </w:r>
      <w:r w:rsidRPr="006F4FB7">
        <w:rPr>
          <w:rFonts w:ascii="Times New Roman" w:hAnsi="Times New Roman" w:cs="Times New Roman"/>
          <w:i/>
          <w:iCs/>
          <w:color w:val="222222"/>
          <w:sz w:val="24"/>
          <w:szCs w:val="24"/>
          <w:shd w:val="clear" w:color="auto" w:fill="FFFFFF"/>
        </w:rPr>
        <w:t>49</w:t>
      </w:r>
      <w:r w:rsidRPr="006F4FB7">
        <w:rPr>
          <w:rFonts w:ascii="Times New Roman" w:hAnsi="Times New Roman" w:cs="Times New Roman"/>
          <w:color w:val="222222"/>
          <w:sz w:val="24"/>
          <w:szCs w:val="24"/>
          <w:shd w:val="clear" w:color="auto" w:fill="FFFFFF"/>
        </w:rPr>
        <w:t>(4), 985-993.</w:t>
      </w:r>
    </w:p>
    <w:p w:rsidR="001B15C6" w:rsidRPr="006F4FB7" w:rsidRDefault="001B15C6" w:rsidP="001B15C6">
      <w:pPr>
        <w:spacing w:after="0" w:line="360" w:lineRule="auto"/>
        <w:ind w:firstLine="720"/>
        <w:jc w:val="both"/>
        <w:rPr>
          <w:rFonts w:ascii="Times New Roman" w:hAnsi="Times New Roman" w:cs="Times New Roman"/>
          <w:color w:val="222222"/>
          <w:sz w:val="24"/>
          <w:szCs w:val="24"/>
          <w:shd w:val="clear" w:color="auto" w:fill="FFFFFF"/>
        </w:rPr>
      </w:pPr>
      <w:r w:rsidRPr="006F4FB7">
        <w:rPr>
          <w:rFonts w:ascii="Times New Roman" w:hAnsi="Times New Roman" w:cs="Times New Roman"/>
          <w:color w:val="222222"/>
          <w:sz w:val="24"/>
          <w:szCs w:val="24"/>
          <w:shd w:val="clear" w:color="auto" w:fill="FFFFFF"/>
        </w:rPr>
        <w:t xml:space="preserve">Blanchard, D. C., </w:t>
      </w:r>
      <w:proofErr w:type="spellStart"/>
      <w:r w:rsidRPr="006F4FB7">
        <w:rPr>
          <w:rFonts w:ascii="Times New Roman" w:hAnsi="Times New Roman" w:cs="Times New Roman"/>
          <w:color w:val="222222"/>
          <w:sz w:val="24"/>
          <w:szCs w:val="24"/>
          <w:shd w:val="clear" w:color="auto" w:fill="FFFFFF"/>
        </w:rPr>
        <w:t>Griebel</w:t>
      </w:r>
      <w:proofErr w:type="spellEnd"/>
      <w:r w:rsidRPr="006F4FB7">
        <w:rPr>
          <w:rFonts w:ascii="Times New Roman" w:hAnsi="Times New Roman" w:cs="Times New Roman"/>
          <w:color w:val="222222"/>
          <w:sz w:val="24"/>
          <w:szCs w:val="24"/>
          <w:shd w:val="clear" w:color="auto" w:fill="FFFFFF"/>
        </w:rPr>
        <w:t xml:space="preserve">, G., </w:t>
      </w:r>
      <w:proofErr w:type="spellStart"/>
      <w:r w:rsidRPr="006F4FB7">
        <w:rPr>
          <w:rFonts w:ascii="Times New Roman" w:hAnsi="Times New Roman" w:cs="Times New Roman"/>
          <w:color w:val="222222"/>
          <w:sz w:val="24"/>
          <w:szCs w:val="24"/>
          <w:shd w:val="clear" w:color="auto" w:fill="FFFFFF"/>
        </w:rPr>
        <w:t>Pobbe</w:t>
      </w:r>
      <w:proofErr w:type="spellEnd"/>
      <w:r w:rsidRPr="006F4FB7">
        <w:rPr>
          <w:rFonts w:ascii="Times New Roman" w:hAnsi="Times New Roman" w:cs="Times New Roman"/>
          <w:color w:val="222222"/>
          <w:sz w:val="24"/>
          <w:szCs w:val="24"/>
          <w:shd w:val="clear" w:color="auto" w:fill="FFFFFF"/>
        </w:rPr>
        <w:t xml:space="preserve">, R., &amp; Blanchard, R. J. (2011). </w:t>
      </w:r>
      <w:proofErr w:type="gramStart"/>
      <w:r w:rsidRPr="006F4FB7">
        <w:rPr>
          <w:rFonts w:ascii="Times New Roman" w:hAnsi="Times New Roman" w:cs="Times New Roman"/>
          <w:color w:val="222222"/>
          <w:sz w:val="24"/>
          <w:szCs w:val="24"/>
          <w:shd w:val="clear" w:color="auto" w:fill="FFFFFF"/>
        </w:rPr>
        <w:t>Risk assessment as an evolved threat detection and analysis process.</w:t>
      </w:r>
      <w:proofErr w:type="gramEnd"/>
      <w:r w:rsidRPr="006F4FB7">
        <w:rPr>
          <w:rStyle w:val="apple-converted-space"/>
          <w:rFonts w:ascii="Times New Roman" w:hAnsi="Times New Roman" w:cs="Times New Roman"/>
          <w:color w:val="222222"/>
          <w:sz w:val="24"/>
          <w:szCs w:val="24"/>
          <w:shd w:val="clear" w:color="auto" w:fill="FFFFFF"/>
        </w:rPr>
        <w:t> </w:t>
      </w:r>
      <w:r w:rsidRPr="006F4FB7">
        <w:rPr>
          <w:rFonts w:ascii="Times New Roman" w:hAnsi="Times New Roman" w:cs="Times New Roman"/>
          <w:i/>
          <w:iCs/>
          <w:color w:val="222222"/>
          <w:sz w:val="24"/>
          <w:szCs w:val="24"/>
          <w:shd w:val="clear" w:color="auto" w:fill="FFFFFF"/>
        </w:rPr>
        <w:t>Neuroscience &amp;</w:t>
      </w:r>
      <w:proofErr w:type="spellStart"/>
      <w:r w:rsidRPr="006F4FB7">
        <w:rPr>
          <w:rFonts w:ascii="Times New Roman" w:hAnsi="Times New Roman" w:cs="Times New Roman"/>
          <w:i/>
          <w:iCs/>
          <w:color w:val="222222"/>
          <w:sz w:val="24"/>
          <w:szCs w:val="24"/>
          <w:shd w:val="clear" w:color="auto" w:fill="FFFFFF"/>
        </w:rPr>
        <w:t>Biobehavioral</w:t>
      </w:r>
      <w:proofErr w:type="spellEnd"/>
      <w:r w:rsidRPr="006F4FB7">
        <w:rPr>
          <w:rFonts w:ascii="Times New Roman" w:hAnsi="Times New Roman" w:cs="Times New Roman"/>
          <w:i/>
          <w:iCs/>
          <w:color w:val="222222"/>
          <w:sz w:val="24"/>
          <w:szCs w:val="24"/>
          <w:shd w:val="clear" w:color="auto" w:fill="FFFFFF"/>
        </w:rPr>
        <w:t xml:space="preserve"> Reviews</w:t>
      </w:r>
      <w:proofErr w:type="gramStart"/>
      <w:r w:rsidRPr="006F4FB7">
        <w:rPr>
          <w:rFonts w:ascii="Times New Roman" w:hAnsi="Times New Roman" w:cs="Times New Roman"/>
          <w:color w:val="222222"/>
          <w:sz w:val="24"/>
          <w:szCs w:val="24"/>
          <w:shd w:val="clear" w:color="auto" w:fill="FFFFFF"/>
        </w:rPr>
        <w:t>,</w:t>
      </w:r>
      <w:r w:rsidRPr="006F4FB7">
        <w:rPr>
          <w:rFonts w:ascii="Times New Roman" w:hAnsi="Times New Roman" w:cs="Times New Roman"/>
          <w:i/>
          <w:iCs/>
          <w:color w:val="222222"/>
          <w:sz w:val="24"/>
          <w:szCs w:val="24"/>
          <w:shd w:val="clear" w:color="auto" w:fill="FFFFFF"/>
        </w:rPr>
        <w:t>35</w:t>
      </w:r>
      <w:proofErr w:type="gramEnd"/>
      <w:r w:rsidRPr="006F4FB7">
        <w:rPr>
          <w:rFonts w:ascii="Times New Roman" w:hAnsi="Times New Roman" w:cs="Times New Roman"/>
          <w:color w:val="222222"/>
          <w:sz w:val="24"/>
          <w:szCs w:val="24"/>
          <w:shd w:val="clear" w:color="auto" w:fill="FFFFFF"/>
        </w:rPr>
        <w:t>(4), 991-998.</w:t>
      </w:r>
    </w:p>
    <w:p w:rsidR="001B15C6" w:rsidRPr="006F4FB7" w:rsidRDefault="001B15C6" w:rsidP="001B15C6">
      <w:pPr>
        <w:spacing w:after="0" w:line="360" w:lineRule="auto"/>
        <w:ind w:firstLine="720"/>
        <w:jc w:val="both"/>
        <w:rPr>
          <w:rFonts w:ascii="Times New Roman" w:hAnsi="Times New Roman" w:cs="Times New Roman"/>
          <w:color w:val="2E2E2E"/>
          <w:sz w:val="24"/>
          <w:szCs w:val="24"/>
        </w:rPr>
      </w:pPr>
      <w:proofErr w:type="spellStart"/>
      <w:proofErr w:type="gramStart"/>
      <w:r w:rsidRPr="006F4FB7">
        <w:rPr>
          <w:rFonts w:ascii="Times New Roman" w:hAnsi="Times New Roman" w:cs="Times New Roman"/>
          <w:color w:val="222222"/>
          <w:sz w:val="24"/>
          <w:szCs w:val="24"/>
          <w:shd w:val="clear" w:color="auto" w:fill="FFFFFF"/>
        </w:rPr>
        <w:t>Bornemann</w:t>
      </w:r>
      <w:proofErr w:type="spellEnd"/>
      <w:r w:rsidRPr="006F4FB7">
        <w:rPr>
          <w:rFonts w:ascii="Times New Roman" w:hAnsi="Times New Roman" w:cs="Times New Roman"/>
          <w:color w:val="222222"/>
          <w:sz w:val="24"/>
          <w:szCs w:val="24"/>
          <w:shd w:val="clear" w:color="auto" w:fill="FFFFFF"/>
        </w:rPr>
        <w:t xml:space="preserve">, B., </w:t>
      </w:r>
      <w:proofErr w:type="spellStart"/>
      <w:r w:rsidRPr="006F4FB7">
        <w:rPr>
          <w:rFonts w:ascii="Times New Roman" w:hAnsi="Times New Roman" w:cs="Times New Roman"/>
          <w:color w:val="222222"/>
          <w:sz w:val="24"/>
          <w:szCs w:val="24"/>
          <w:shd w:val="clear" w:color="auto" w:fill="FFFFFF"/>
        </w:rPr>
        <w:t>Winkielman</w:t>
      </w:r>
      <w:proofErr w:type="spellEnd"/>
      <w:r w:rsidRPr="006F4FB7">
        <w:rPr>
          <w:rFonts w:ascii="Times New Roman" w:hAnsi="Times New Roman" w:cs="Times New Roman"/>
          <w:color w:val="222222"/>
          <w:sz w:val="24"/>
          <w:szCs w:val="24"/>
          <w:shd w:val="clear" w:color="auto" w:fill="FFFFFF"/>
        </w:rPr>
        <w:t>, P., &amp; van der Meer, E. (2012).</w:t>
      </w:r>
      <w:proofErr w:type="gramEnd"/>
      <w:r w:rsidRPr="006F4FB7">
        <w:rPr>
          <w:rFonts w:ascii="Times New Roman" w:hAnsi="Times New Roman" w:cs="Times New Roman"/>
          <w:color w:val="222222"/>
          <w:sz w:val="24"/>
          <w:szCs w:val="24"/>
          <w:shd w:val="clear" w:color="auto" w:fill="FFFFFF"/>
        </w:rPr>
        <w:t xml:space="preserve"> Can you feel what you do not see? Using internal feedback to detect briefly presented emotional stimuli.</w:t>
      </w:r>
      <w:r w:rsidRPr="006F4FB7">
        <w:rPr>
          <w:rStyle w:val="apple-converted-space"/>
          <w:rFonts w:ascii="Times New Roman" w:hAnsi="Times New Roman" w:cs="Times New Roman"/>
          <w:color w:val="222222"/>
          <w:sz w:val="24"/>
          <w:szCs w:val="24"/>
          <w:shd w:val="clear" w:color="auto" w:fill="FFFFFF"/>
        </w:rPr>
        <w:t> </w:t>
      </w:r>
      <w:r w:rsidRPr="006F4FB7">
        <w:rPr>
          <w:rFonts w:ascii="Times New Roman" w:hAnsi="Times New Roman" w:cs="Times New Roman"/>
          <w:i/>
          <w:iCs/>
          <w:color w:val="222222"/>
          <w:sz w:val="24"/>
          <w:szCs w:val="24"/>
          <w:shd w:val="clear" w:color="auto" w:fill="FFFFFF"/>
        </w:rPr>
        <w:t>International Journal of Psychophysiology</w:t>
      </w:r>
      <w:r w:rsidRPr="006F4FB7">
        <w:rPr>
          <w:rFonts w:ascii="Times New Roman" w:hAnsi="Times New Roman" w:cs="Times New Roman"/>
          <w:color w:val="222222"/>
          <w:sz w:val="24"/>
          <w:szCs w:val="24"/>
          <w:shd w:val="clear" w:color="auto" w:fill="FFFFFF"/>
        </w:rPr>
        <w:t>,</w:t>
      </w:r>
      <w:r w:rsidRPr="006F4FB7">
        <w:rPr>
          <w:rStyle w:val="apple-converted-space"/>
          <w:rFonts w:ascii="Times New Roman" w:hAnsi="Times New Roman" w:cs="Times New Roman"/>
          <w:color w:val="222222"/>
          <w:sz w:val="24"/>
          <w:szCs w:val="24"/>
          <w:shd w:val="clear" w:color="auto" w:fill="FFFFFF"/>
        </w:rPr>
        <w:t> </w:t>
      </w:r>
      <w:r w:rsidRPr="006F4FB7">
        <w:rPr>
          <w:rFonts w:ascii="Times New Roman" w:hAnsi="Times New Roman" w:cs="Times New Roman"/>
          <w:i/>
          <w:iCs/>
          <w:color w:val="222222"/>
          <w:sz w:val="24"/>
          <w:szCs w:val="24"/>
          <w:shd w:val="clear" w:color="auto" w:fill="FFFFFF"/>
        </w:rPr>
        <w:t>85</w:t>
      </w:r>
      <w:r w:rsidRPr="006F4FB7">
        <w:rPr>
          <w:rFonts w:ascii="Times New Roman" w:hAnsi="Times New Roman" w:cs="Times New Roman"/>
          <w:color w:val="222222"/>
          <w:sz w:val="24"/>
          <w:szCs w:val="24"/>
          <w:shd w:val="clear" w:color="auto" w:fill="FFFFFF"/>
        </w:rPr>
        <w:t>(1), 116-124.</w:t>
      </w:r>
    </w:p>
    <w:p w:rsidR="001B15C6" w:rsidRPr="006F4FB7" w:rsidRDefault="001B15C6" w:rsidP="001B15C6">
      <w:pPr>
        <w:spacing w:after="0" w:line="360" w:lineRule="auto"/>
        <w:ind w:firstLine="720"/>
        <w:jc w:val="both"/>
        <w:rPr>
          <w:rFonts w:ascii="Times New Roman" w:hAnsi="Times New Roman" w:cs="Times New Roman"/>
          <w:color w:val="000000"/>
          <w:sz w:val="24"/>
          <w:szCs w:val="24"/>
          <w:shd w:val="clear" w:color="auto" w:fill="FFFFFF"/>
        </w:rPr>
      </w:pPr>
      <w:r w:rsidRPr="006F4FB7">
        <w:rPr>
          <w:rFonts w:ascii="Times New Roman" w:hAnsi="Times New Roman" w:cs="Times New Roman"/>
          <w:color w:val="222222"/>
          <w:sz w:val="24"/>
          <w:szCs w:val="24"/>
          <w:shd w:val="clear" w:color="auto" w:fill="FFFFFF"/>
        </w:rPr>
        <w:t>Bourke, J. (2003, March). Fear and anxiety: writing about emotion in modern history. In</w:t>
      </w:r>
      <w:r w:rsidRPr="006F4FB7">
        <w:rPr>
          <w:rStyle w:val="apple-converted-space"/>
          <w:rFonts w:ascii="Times New Roman" w:hAnsi="Times New Roman" w:cs="Times New Roman"/>
          <w:color w:val="222222"/>
          <w:sz w:val="24"/>
          <w:szCs w:val="24"/>
          <w:shd w:val="clear" w:color="auto" w:fill="FFFFFF"/>
        </w:rPr>
        <w:t> </w:t>
      </w:r>
      <w:r w:rsidRPr="006F4FB7">
        <w:rPr>
          <w:rFonts w:ascii="Times New Roman" w:hAnsi="Times New Roman" w:cs="Times New Roman"/>
          <w:i/>
          <w:iCs/>
          <w:color w:val="222222"/>
          <w:sz w:val="24"/>
          <w:szCs w:val="24"/>
          <w:shd w:val="clear" w:color="auto" w:fill="FFFFFF"/>
        </w:rPr>
        <w:t>History workshop journal</w:t>
      </w:r>
      <w:r w:rsidRPr="006F4FB7">
        <w:rPr>
          <w:rStyle w:val="apple-converted-space"/>
          <w:rFonts w:ascii="Times New Roman" w:hAnsi="Times New Roman" w:cs="Times New Roman"/>
          <w:color w:val="222222"/>
          <w:sz w:val="24"/>
          <w:szCs w:val="24"/>
          <w:shd w:val="clear" w:color="auto" w:fill="FFFFFF"/>
        </w:rPr>
        <w:t> </w:t>
      </w:r>
      <w:r w:rsidRPr="006F4FB7">
        <w:rPr>
          <w:rFonts w:ascii="Times New Roman" w:hAnsi="Times New Roman" w:cs="Times New Roman"/>
          <w:color w:val="222222"/>
          <w:sz w:val="24"/>
          <w:szCs w:val="24"/>
          <w:shd w:val="clear" w:color="auto" w:fill="FFFFFF"/>
        </w:rPr>
        <w:t>(Vol. 55, No. 1, pp. 111-133).Oxford University Press.</w:t>
      </w:r>
    </w:p>
    <w:p w:rsidR="001B15C6" w:rsidRPr="006F4FB7" w:rsidRDefault="001B15C6" w:rsidP="001B15C6">
      <w:pPr>
        <w:spacing w:after="0" w:line="360" w:lineRule="auto"/>
        <w:ind w:firstLine="720"/>
        <w:jc w:val="both"/>
        <w:rPr>
          <w:rFonts w:ascii="Times New Roman" w:hAnsi="Times New Roman" w:cs="Times New Roman"/>
          <w:color w:val="222222"/>
          <w:sz w:val="24"/>
          <w:szCs w:val="24"/>
          <w:shd w:val="clear" w:color="auto" w:fill="FFFFFF"/>
        </w:rPr>
      </w:pPr>
    </w:p>
    <w:p w:rsidR="001B15C6" w:rsidRPr="006F4FB7" w:rsidRDefault="001B15C6" w:rsidP="001B15C6">
      <w:pPr>
        <w:spacing w:after="0" w:line="360" w:lineRule="auto"/>
        <w:ind w:firstLine="720"/>
        <w:jc w:val="both"/>
        <w:rPr>
          <w:rFonts w:ascii="Times New Roman" w:hAnsi="Times New Roman" w:cs="Times New Roman"/>
          <w:color w:val="2E2E2E"/>
          <w:sz w:val="24"/>
          <w:szCs w:val="24"/>
        </w:rPr>
      </w:pPr>
      <w:r w:rsidRPr="006F4FB7">
        <w:rPr>
          <w:rFonts w:ascii="Times New Roman" w:hAnsi="Times New Roman" w:cs="Times New Roman"/>
          <w:color w:val="222222"/>
          <w:sz w:val="24"/>
          <w:szCs w:val="24"/>
          <w:shd w:val="clear" w:color="auto" w:fill="FFFFFF"/>
        </w:rPr>
        <w:t>Carleton, R. N. (2016). Into the unknown: A review and synthesis of contemporary models involving uncertainty. </w:t>
      </w:r>
      <w:r w:rsidRPr="006F4FB7">
        <w:rPr>
          <w:rFonts w:ascii="Times New Roman" w:hAnsi="Times New Roman" w:cs="Times New Roman"/>
          <w:i/>
          <w:iCs/>
          <w:color w:val="222222"/>
          <w:sz w:val="24"/>
          <w:szCs w:val="24"/>
          <w:shd w:val="clear" w:color="auto" w:fill="FFFFFF"/>
        </w:rPr>
        <w:t>Journal of anxiety disorders</w:t>
      </w:r>
      <w:r w:rsidRPr="006F4FB7">
        <w:rPr>
          <w:rFonts w:ascii="Times New Roman" w:hAnsi="Times New Roman" w:cs="Times New Roman"/>
          <w:color w:val="222222"/>
          <w:sz w:val="24"/>
          <w:szCs w:val="24"/>
          <w:shd w:val="clear" w:color="auto" w:fill="FFFFFF"/>
        </w:rPr>
        <w:t>, </w:t>
      </w:r>
      <w:r w:rsidRPr="006F4FB7">
        <w:rPr>
          <w:rFonts w:ascii="Times New Roman" w:hAnsi="Times New Roman" w:cs="Times New Roman"/>
          <w:i/>
          <w:iCs/>
          <w:color w:val="222222"/>
          <w:sz w:val="24"/>
          <w:szCs w:val="24"/>
          <w:shd w:val="clear" w:color="auto" w:fill="FFFFFF"/>
        </w:rPr>
        <w:t>39</w:t>
      </w:r>
      <w:r w:rsidRPr="006F4FB7">
        <w:rPr>
          <w:rFonts w:ascii="Times New Roman" w:hAnsi="Times New Roman" w:cs="Times New Roman"/>
          <w:color w:val="222222"/>
          <w:sz w:val="24"/>
          <w:szCs w:val="24"/>
          <w:shd w:val="clear" w:color="auto" w:fill="FFFFFF"/>
        </w:rPr>
        <w:t>, 30-43.</w:t>
      </w:r>
      <w:r w:rsidRPr="006F4FB7">
        <w:rPr>
          <w:rFonts w:ascii="Times New Roman" w:hAnsi="Times New Roman" w:cs="Times New Roman"/>
          <w:color w:val="2E2E2E"/>
          <w:sz w:val="24"/>
          <w:szCs w:val="24"/>
        </w:rPr>
        <w:t> </w:t>
      </w:r>
    </w:p>
    <w:p w:rsidR="001B15C6" w:rsidRPr="006F4FB7" w:rsidRDefault="001B15C6" w:rsidP="001B15C6">
      <w:pPr>
        <w:spacing w:after="0" w:line="360" w:lineRule="auto"/>
        <w:ind w:firstLine="720"/>
        <w:jc w:val="both"/>
        <w:rPr>
          <w:rFonts w:ascii="Times New Roman" w:hAnsi="Times New Roman" w:cs="Times New Roman"/>
          <w:color w:val="222222"/>
          <w:sz w:val="24"/>
          <w:szCs w:val="24"/>
          <w:shd w:val="clear" w:color="auto" w:fill="FFFFFF"/>
        </w:rPr>
      </w:pPr>
      <w:proofErr w:type="spellStart"/>
      <w:proofErr w:type="gramStart"/>
      <w:r w:rsidRPr="006F4FB7">
        <w:rPr>
          <w:rFonts w:ascii="Times New Roman" w:hAnsi="Times New Roman" w:cs="Times New Roman"/>
          <w:color w:val="222222"/>
          <w:sz w:val="24"/>
          <w:szCs w:val="24"/>
          <w:shd w:val="clear" w:color="auto" w:fill="FFFFFF"/>
        </w:rPr>
        <w:t>Carnicelli-Filho</w:t>
      </w:r>
      <w:proofErr w:type="spellEnd"/>
      <w:r w:rsidRPr="006F4FB7">
        <w:rPr>
          <w:rFonts w:ascii="Times New Roman" w:hAnsi="Times New Roman" w:cs="Times New Roman"/>
          <w:color w:val="222222"/>
          <w:sz w:val="24"/>
          <w:szCs w:val="24"/>
          <w:shd w:val="clear" w:color="auto" w:fill="FFFFFF"/>
        </w:rPr>
        <w:t>, S., Schwartz, G. M., &amp;</w:t>
      </w:r>
      <w:proofErr w:type="spellStart"/>
      <w:r w:rsidRPr="006F4FB7">
        <w:rPr>
          <w:rFonts w:ascii="Times New Roman" w:hAnsi="Times New Roman" w:cs="Times New Roman"/>
          <w:color w:val="222222"/>
          <w:sz w:val="24"/>
          <w:szCs w:val="24"/>
          <w:shd w:val="clear" w:color="auto" w:fill="FFFFFF"/>
        </w:rPr>
        <w:t>Tahara</w:t>
      </w:r>
      <w:proofErr w:type="spellEnd"/>
      <w:r w:rsidRPr="006F4FB7">
        <w:rPr>
          <w:rFonts w:ascii="Times New Roman" w:hAnsi="Times New Roman" w:cs="Times New Roman"/>
          <w:color w:val="222222"/>
          <w:sz w:val="24"/>
          <w:szCs w:val="24"/>
          <w:shd w:val="clear" w:color="auto" w:fill="FFFFFF"/>
        </w:rPr>
        <w:t>, A. K. (2010).Fear and adventure tourism in Brazil.</w:t>
      </w:r>
      <w:proofErr w:type="gramEnd"/>
      <w:r w:rsidRPr="006F4FB7">
        <w:rPr>
          <w:rFonts w:ascii="Times New Roman" w:hAnsi="Times New Roman" w:cs="Times New Roman"/>
          <w:color w:val="222222"/>
          <w:sz w:val="24"/>
          <w:szCs w:val="24"/>
          <w:shd w:val="clear" w:color="auto" w:fill="FFFFFF"/>
        </w:rPr>
        <w:t> </w:t>
      </w:r>
      <w:proofErr w:type="gramStart"/>
      <w:r w:rsidRPr="006F4FB7">
        <w:rPr>
          <w:rFonts w:ascii="Times New Roman" w:hAnsi="Times New Roman" w:cs="Times New Roman"/>
          <w:i/>
          <w:iCs/>
          <w:color w:val="222222"/>
          <w:sz w:val="24"/>
          <w:szCs w:val="24"/>
          <w:shd w:val="clear" w:color="auto" w:fill="FFFFFF"/>
        </w:rPr>
        <w:t>Tourism management</w:t>
      </w:r>
      <w:r w:rsidRPr="006F4FB7">
        <w:rPr>
          <w:rFonts w:ascii="Times New Roman" w:hAnsi="Times New Roman" w:cs="Times New Roman"/>
          <w:color w:val="222222"/>
          <w:sz w:val="24"/>
          <w:szCs w:val="24"/>
          <w:shd w:val="clear" w:color="auto" w:fill="FFFFFF"/>
        </w:rPr>
        <w:t>, </w:t>
      </w:r>
      <w:r w:rsidRPr="006F4FB7">
        <w:rPr>
          <w:rFonts w:ascii="Times New Roman" w:hAnsi="Times New Roman" w:cs="Times New Roman"/>
          <w:i/>
          <w:iCs/>
          <w:color w:val="222222"/>
          <w:sz w:val="24"/>
          <w:szCs w:val="24"/>
          <w:shd w:val="clear" w:color="auto" w:fill="FFFFFF"/>
        </w:rPr>
        <w:t>31</w:t>
      </w:r>
      <w:r w:rsidRPr="006F4FB7">
        <w:rPr>
          <w:rFonts w:ascii="Times New Roman" w:hAnsi="Times New Roman" w:cs="Times New Roman"/>
          <w:color w:val="222222"/>
          <w:sz w:val="24"/>
          <w:szCs w:val="24"/>
          <w:shd w:val="clear" w:color="auto" w:fill="FFFFFF"/>
        </w:rPr>
        <w:t>(6), 953-956.</w:t>
      </w:r>
      <w:proofErr w:type="gramEnd"/>
    </w:p>
    <w:p w:rsidR="001B15C6" w:rsidRPr="006F4FB7" w:rsidRDefault="001B15C6" w:rsidP="001B15C6">
      <w:pPr>
        <w:spacing w:after="0" w:line="360" w:lineRule="auto"/>
        <w:ind w:firstLine="720"/>
        <w:jc w:val="both"/>
        <w:rPr>
          <w:rFonts w:ascii="Times New Roman" w:hAnsi="Times New Roman" w:cs="Times New Roman"/>
          <w:sz w:val="24"/>
          <w:szCs w:val="24"/>
          <w:shd w:val="clear" w:color="auto" w:fill="FFFFFF"/>
        </w:rPr>
      </w:pPr>
    </w:p>
    <w:p w:rsidR="001B15C6" w:rsidRPr="006F4FB7" w:rsidRDefault="001B15C6" w:rsidP="001B15C6">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proofErr w:type="spellStart"/>
      <w:r w:rsidRPr="006F4FB7">
        <w:rPr>
          <w:rFonts w:ascii="Times New Roman" w:hAnsi="Times New Roman" w:cs="Times New Roman"/>
          <w:color w:val="222222"/>
          <w:sz w:val="24"/>
          <w:szCs w:val="24"/>
          <w:shd w:val="clear" w:color="auto" w:fill="FFFFFF"/>
        </w:rPr>
        <w:t>Ciocchi</w:t>
      </w:r>
      <w:proofErr w:type="spellEnd"/>
      <w:r w:rsidRPr="006F4FB7">
        <w:rPr>
          <w:rFonts w:ascii="Times New Roman" w:hAnsi="Times New Roman" w:cs="Times New Roman"/>
          <w:color w:val="222222"/>
          <w:sz w:val="24"/>
          <w:szCs w:val="24"/>
          <w:shd w:val="clear" w:color="auto" w:fill="FFFFFF"/>
        </w:rPr>
        <w:t xml:space="preserve">, S., </w:t>
      </w:r>
      <w:proofErr w:type="spellStart"/>
      <w:r w:rsidRPr="006F4FB7">
        <w:rPr>
          <w:rFonts w:ascii="Times New Roman" w:hAnsi="Times New Roman" w:cs="Times New Roman"/>
          <w:color w:val="222222"/>
          <w:sz w:val="24"/>
          <w:szCs w:val="24"/>
          <w:shd w:val="clear" w:color="auto" w:fill="FFFFFF"/>
        </w:rPr>
        <w:t>Herry</w:t>
      </w:r>
      <w:proofErr w:type="spellEnd"/>
      <w:r w:rsidRPr="006F4FB7">
        <w:rPr>
          <w:rFonts w:ascii="Times New Roman" w:hAnsi="Times New Roman" w:cs="Times New Roman"/>
          <w:color w:val="222222"/>
          <w:sz w:val="24"/>
          <w:szCs w:val="24"/>
          <w:shd w:val="clear" w:color="auto" w:fill="FFFFFF"/>
        </w:rPr>
        <w:t xml:space="preserve">, C., </w:t>
      </w:r>
      <w:proofErr w:type="spellStart"/>
      <w:r w:rsidRPr="006F4FB7">
        <w:rPr>
          <w:rFonts w:ascii="Times New Roman" w:hAnsi="Times New Roman" w:cs="Times New Roman"/>
          <w:color w:val="222222"/>
          <w:sz w:val="24"/>
          <w:szCs w:val="24"/>
          <w:shd w:val="clear" w:color="auto" w:fill="FFFFFF"/>
        </w:rPr>
        <w:t>Grenier</w:t>
      </w:r>
      <w:proofErr w:type="spellEnd"/>
      <w:r w:rsidRPr="006F4FB7">
        <w:rPr>
          <w:rFonts w:ascii="Times New Roman" w:hAnsi="Times New Roman" w:cs="Times New Roman"/>
          <w:color w:val="222222"/>
          <w:sz w:val="24"/>
          <w:szCs w:val="24"/>
          <w:shd w:val="clear" w:color="auto" w:fill="FFFFFF"/>
        </w:rPr>
        <w:t xml:space="preserve">, F., Wolff, S. B., </w:t>
      </w:r>
      <w:proofErr w:type="spellStart"/>
      <w:r w:rsidRPr="006F4FB7">
        <w:rPr>
          <w:rFonts w:ascii="Times New Roman" w:hAnsi="Times New Roman" w:cs="Times New Roman"/>
          <w:color w:val="222222"/>
          <w:sz w:val="24"/>
          <w:szCs w:val="24"/>
          <w:shd w:val="clear" w:color="auto" w:fill="FFFFFF"/>
        </w:rPr>
        <w:t>Letzkus</w:t>
      </w:r>
      <w:proofErr w:type="spellEnd"/>
      <w:r w:rsidRPr="006F4FB7">
        <w:rPr>
          <w:rFonts w:ascii="Times New Roman" w:hAnsi="Times New Roman" w:cs="Times New Roman"/>
          <w:color w:val="222222"/>
          <w:sz w:val="24"/>
          <w:szCs w:val="24"/>
          <w:shd w:val="clear" w:color="auto" w:fill="FFFFFF"/>
        </w:rPr>
        <w:t>, J. J., Vlachos, I</w:t>
      </w:r>
      <w:proofErr w:type="gramStart"/>
      <w:r w:rsidRPr="006F4FB7">
        <w:rPr>
          <w:rFonts w:ascii="Times New Roman" w:hAnsi="Times New Roman" w:cs="Times New Roman"/>
          <w:color w:val="222222"/>
          <w:sz w:val="24"/>
          <w:szCs w:val="24"/>
          <w:shd w:val="clear" w:color="auto" w:fill="FFFFFF"/>
        </w:rPr>
        <w:t>., ...&amp;</w:t>
      </w:r>
      <w:proofErr w:type="gramEnd"/>
      <w:r w:rsidRPr="006F4FB7">
        <w:rPr>
          <w:rFonts w:ascii="Times New Roman" w:hAnsi="Times New Roman" w:cs="Times New Roman"/>
          <w:color w:val="222222"/>
          <w:sz w:val="24"/>
          <w:szCs w:val="24"/>
          <w:shd w:val="clear" w:color="auto" w:fill="FFFFFF"/>
        </w:rPr>
        <w:t xml:space="preserve"> Müller, C. (2010). </w:t>
      </w:r>
      <w:proofErr w:type="gramStart"/>
      <w:r w:rsidRPr="006F4FB7">
        <w:rPr>
          <w:rFonts w:ascii="Times New Roman" w:hAnsi="Times New Roman" w:cs="Times New Roman"/>
          <w:color w:val="222222"/>
          <w:sz w:val="24"/>
          <w:szCs w:val="24"/>
          <w:shd w:val="clear" w:color="auto" w:fill="FFFFFF"/>
        </w:rPr>
        <w:t>Encoding of conditioned fear in central amygdala inhibitory circuits.</w:t>
      </w:r>
      <w:proofErr w:type="gramEnd"/>
      <w:r w:rsidRPr="006F4FB7">
        <w:rPr>
          <w:rFonts w:ascii="Times New Roman" w:hAnsi="Times New Roman" w:cs="Times New Roman"/>
          <w:color w:val="222222"/>
          <w:sz w:val="24"/>
          <w:szCs w:val="24"/>
          <w:shd w:val="clear" w:color="auto" w:fill="FFFFFF"/>
        </w:rPr>
        <w:t> </w:t>
      </w:r>
      <w:proofErr w:type="gramStart"/>
      <w:r w:rsidRPr="006F4FB7">
        <w:rPr>
          <w:rFonts w:ascii="Times New Roman" w:hAnsi="Times New Roman" w:cs="Times New Roman"/>
          <w:i/>
          <w:iCs/>
          <w:color w:val="222222"/>
          <w:sz w:val="24"/>
          <w:szCs w:val="24"/>
          <w:shd w:val="clear" w:color="auto" w:fill="FFFFFF"/>
        </w:rPr>
        <w:t>Nature</w:t>
      </w:r>
      <w:r w:rsidRPr="006F4FB7">
        <w:rPr>
          <w:rFonts w:ascii="Times New Roman" w:hAnsi="Times New Roman" w:cs="Times New Roman"/>
          <w:color w:val="222222"/>
          <w:sz w:val="24"/>
          <w:szCs w:val="24"/>
          <w:shd w:val="clear" w:color="auto" w:fill="FFFFFF"/>
        </w:rPr>
        <w:t>, </w:t>
      </w:r>
      <w:r w:rsidRPr="006F4FB7">
        <w:rPr>
          <w:rFonts w:ascii="Times New Roman" w:hAnsi="Times New Roman" w:cs="Times New Roman"/>
          <w:i/>
          <w:iCs/>
          <w:color w:val="222222"/>
          <w:sz w:val="24"/>
          <w:szCs w:val="24"/>
          <w:shd w:val="clear" w:color="auto" w:fill="FFFFFF"/>
        </w:rPr>
        <w:t>468</w:t>
      </w:r>
      <w:r w:rsidRPr="006F4FB7">
        <w:rPr>
          <w:rFonts w:ascii="Times New Roman" w:hAnsi="Times New Roman" w:cs="Times New Roman"/>
          <w:color w:val="222222"/>
          <w:sz w:val="24"/>
          <w:szCs w:val="24"/>
          <w:shd w:val="clear" w:color="auto" w:fill="FFFFFF"/>
        </w:rPr>
        <w:t>(7321), 277.</w:t>
      </w:r>
      <w:proofErr w:type="gramEnd"/>
    </w:p>
    <w:p w:rsidR="001B15C6" w:rsidRPr="006F4FB7" w:rsidRDefault="001B15C6" w:rsidP="001B15C6">
      <w:pPr>
        <w:jc w:val="both"/>
        <w:rPr>
          <w:rFonts w:ascii="Times New Roman" w:hAnsi="Times New Roman" w:cs="Times New Roman"/>
          <w:sz w:val="24"/>
          <w:szCs w:val="24"/>
        </w:rPr>
      </w:pPr>
    </w:p>
    <w:p w:rsidR="001B15C6" w:rsidRPr="006F4FB7" w:rsidRDefault="001B15C6" w:rsidP="001B15C6">
      <w:pPr>
        <w:spacing w:after="0" w:line="360" w:lineRule="auto"/>
        <w:ind w:firstLine="720"/>
        <w:jc w:val="both"/>
        <w:rPr>
          <w:rFonts w:ascii="Times New Roman" w:hAnsi="Times New Roman" w:cs="Times New Roman"/>
          <w:b/>
          <w:bCs/>
          <w:sz w:val="24"/>
          <w:szCs w:val="24"/>
        </w:rPr>
      </w:pPr>
      <w:proofErr w:type="gramStart"/>
      <w:r w:rsidRPr="006F4FB7">
        <w:rPr>
          <w:rFonts w:ascii="Times New Roman" w:hAnsi="Times New Roman" w:cs="Times New Roman"/>
          <w:color w:val="222222"/>
          <w:sz w:val="24"/>
          <w:szCs w:val="24"/>
          <w:shd w:val="clear" w:color="auto" w:fill="FFFFFF"/>
        </w:rPr>
        <w:t xml:space="preserve">Condon, S., </w:t>
      </w:r>
      <w:proofErr w:type="spellStart"/>
      <w:r w:rsidRPr="006F4FB7">
        <w:rPr>
          <w:rFonts w:ascii="Times New Roman" w:hAnsi="Times New Roman" w:cs="Times New Roman"/>
          <w:color w:val="222222"/>
          <w:sz w:val="24"/>
          <w:szCs w:val="24"/>
          <w:shd w:val="clear" w:color="auto" w:fill="FFFFFF"/>
        </w:rPr>
        <w:t>Lieber</w:t>
      </w:r>
      <w:proofErr w:type="spellEnd"/>
      <w:r w:rsidRPr="006F4FB7">
        <w:rPr>
          <w:rFonts w:ascii="Times New Roman" w:hAnsi="Times New Roman" w:cs="Times New Roman"/>
          <w:color w:val="222222"/>
          <w:sz w:val="24"/>
          <w:szCs w:val="24"/>
          <w:shd w:val="clear" w:color="auto" w:fill="FFFFFF"/>
        </w:rPr>
        <w:t>, M., &amp;</w:t>
      </w:r>
      <w:proofErr w:type="spellStart"/>
      <w:r w:rsidRPr="006F4FB7">
        <w:rPr>
          <w:rFonts w:ascii="Times New Roman" w:hAnsi="Times New Roman" w:cs="Times New Roman"/>
          <w:color w:val="222222"/>
          <w:sz w:val="24"/>
          <w:szCs w:val="24"/>
          <w:shd w:val="clear" w:color="auto" w:fill="FFFFFF"/>
        </w:rPr>
        <w:t>Maillochon</w:t>
      </w:r>
      <w:proofErr w:type="spellEnd"/>
      <w:r w:rsidRPr="006F4FB7">
        <w:rPr>
          <w:rFonts w:ascii="Times New Roman" w:hAnsi="Times New Roman" w:cs="Times New Roman"/>
          <w:color w:val="222222"/>
          <w:sz w:val="24"/>
          <w:szCs w:val="24"/>
          <w:shd w:val="clear" w:color="auto" w:fill="FFFFFF"/>
        </w:rPr>
        <w:t>, F. (2007).Feeling unsafe in public places: Understanding women's fears.</w:t>
      </w:r>
      <w:proofErr w:type="gramEnd"/>
      <w:r w:rsidRPr="006F4FB7">
        <w:rPr>
          <w:rStyle w:val="apple-converted-space"/>
          <w:rFonts w:ascii="Times New Roman" w:hAnsi="Times New Roman" w:cs="Times New Roman"/>
          <w:color w:val="222222"/>
          <w:sz w:val="24"/>
          <w:szCs w:val="24"/>
          <w:shd w:val="clear" w:color="auto" w:fill="FFFFFF"/>
        </w:rPr>
        <w:t> </w:t>
      </w:r>
      <w:proofErr w:type="gramStart"/>
      <w:r w:rsidRPr="006F4FB7">
        <w:rPr>
          <w:rFonts w:ascii="Times New Roman" w:hAnsi="Times New Roman" w:cs="Times New Roman"/>
          <w:i/>
          <w:iCs/>
          <w:color w:val="222222"/>
          <w:sz w:val="24"/>
          <w:szCs w:val="24"/>
          <w:shd w:val="clear" w:color="auto" w:fill="FFFFFF"/>
        </w:rPr>
        <w:t xml:space="preserve">Revue </w:t>
      </w:r>
      <w:proofErr w:type="spellStart"/>
      <w:r w:rsidRPr="006F4FB7">
        <w:rPr>
          <w:rFonts w:ascii="Times New Roman" w:hAnsi="Times New Roman" w:cs="Times New Roman"/>
          <w:i/>
          <w:iCs/>
          <w:color w:val="222222"/>
          <w:sz w:val="24"/>
          <w:szCs w:val="24"/>
          <w:shd w:val="clear" w:color="auto" w:fill="FFFFFF"/>
        </w:rPr>
        <w:t>française</w:t>
      </w:r>
      <w:proofErr w:type="spellEnd"/>
      <w:r w:rsidRPr="006F4FB7">
        <w:rPr>
          <w:rFonts w:ascii="Times New Roman" w:hAnsi="Times New Roman" w:cs="Times New Roman"/>
          <w:i/>
          <w:iCs/>
          <w:color w:val="222222"/>
          <w:sz w:val="24"/>
          <w:szCs w:val="24"/>
          <w:shd w:val="clear" w:color="auto" w:fill="FFFFFF"/>
        </w:rPr>
        <w:t xml:space="preserve"> de </w:t>
      </w:r>
      <w:proofErr w:type="spellStart"/>
      <w:r w:rsidRPr="006F4FB7">
        <w:rPr>
          <w:rFonts w:ascii="Times New Roman" w:hAnsi="Times New Roman" w:cs="Times New Roman"/>
          <w:i/>
          <w:iCs/>
          <w:color w:val="222222"/>
          <w:sz w:val="24"/>
          <w:szCs w:val="24"/>
          <w:shd w:val="clear" w:color="auto" w:fill="FFFFFF"/>
        </w:rPr>
        <w:t>sociologie</w:t>
      </w:r>
      <w:proofErr w:type="spellEnd"/>
      <w:r w:rsidRPr="006F4FB7">
        <w:rPr>
          <w:rFonts w:ascii="Times New Roman" w:hAnsi="Times New Roman" w:cs="Times New Roman"/>
          <w:color w:val="222222"/>
          <w:sz w:val="24"/>
          <w:szCs w:val="24"/>
          <w:shd w:val="clear" w:color="auto" w:fill="FFFFFF"/>
        </w:rPr>
        <w:t>,</w:t>
      </w:r>
      <w:r w:rsidRPr="006F4FB7">
        <w:rPr>
          <w:rStyle w:val="apple-converted-space"/>
          <w:rFonts w:ascii="Times New Roman" w:hAnsi="Times New Roman" w:cs="Times New Roman"/>
          <w:color w:val="222222"/>
          <w:sz w:val="24"/>
          <w:szCs w:val="24"/>
          <w:shd w:val="clear" w:color="auto" w:fill="FFFFFF"/>
        </w:rPr>
        <w:t> </w:t>
      </w:r>
      <w:r w:rsidRPr="006F4FB7">
        <w:rPr>
          <w:rFonts w:ascii="Times New Roman" w:hAnsi="Times New Roman" w:cs="Times New Roman"/>
          <w:i/>
          <w:iCs/>
          <w:color w:val="222222"/>
          <w:sz w:val="24"/>
          <w:szCs w:val="24"/>
          <w:shd w:val="clear" w:color="auto" w:fill="FFFFFF"/>
        </w:rPr>
        <w:t>48</w:t>
      </w:r>
      <w:r w:rsidRPr="006F4FB7">
        <w:rPr>
          <w:rFonts w:ascii="Times New Roman" w:hAnsi="Times New Roman" w:cs="Times New Roman"/>
          <w:color w:val="222222"/>
          <w:sz w:val="24"/>
          <w:szCs w:val="24"/>
          <w:shd w:val="clear" w:color="auto" w:fill="FFFFFF"/>
        </w:rPr>
        <w:t>(5), 101-128.</w:t>
      </w:r>
      <w:proofErr w:type="gramEnd"/>
    </w:p>
    <w:p w:rsidR="001B15C6" w:rsidRPr="006F4FB7" w:rsidRDefault="001B15C6" w:rsidP="001B15C6">
      <w:pPr>
        <w:spacing w:after="0" w:line="360" w:lineRule="auto"/>
        <w:ind w:firstLine="720"/>
        <w:jc w:val="both"/>
        <w:rPr>
          <w:rFonts w:ascii="Times New Roman" w:hAnsi="Times New Roman" w:cs="Times New Roman"/>
          <w:color w:val="222222"/>
          <w:spacing w:val="3"/>
          <w:sz w:val="24"/>
          <w:szCs w:val="24"/>
          <w:shd w:val="clear" w:color="auto" w:fill="FFFFFF"/>
        </w:rPr>
      </w:pPr>
      <w:proofErr w:type="spellStart"/>
      <w:r w:rsidRPr="006F4FB7">
        <w:rPr>
          <w:rFonts w:ascii="Times New Roman" w:hAnsi="Times New Roman" w:cs="Times New Roman"/>
          <w:color w:val="222222"/>
          <w:sz w:val="24"/>
          <w:szCs w:val="24"/>
          <w:shd w:val="clear" w:color="auto" w:fill="FFFFFF"/>
        </w:rPr>
        <w:t>Duvarci</w:t>
      </w:r>
      <w:proofErr w:type="spellEnd"/>
      <w:r w:rsidRPr="006F4FB7">
        <w:rPr>
          <w:rFonts w:ascii="Times New Roman" w:hAnsi="Times New Roman" w:cs="Times New Roman"/>
          <w:color w:val="222222"/>
          <w:sz w:val="24"/>
          <w:szCs w:val="24"/>
          <w:shd w:val="clear" w:color="auto" w:fill="FFFFFF"/>
        </w:rPr>
        <w:t xml:space="preserve">, S., </w:t>
      </w:r>
      <w:proofErr w:type="spellStart"/>
      <w:r w:rsidRPr="006F4FB7">
        <w:rPr>
          <w:rFonts w:ascii="Times New Roman" w:hAnsi="Times New Roman" w:cs="Times New Roman"/>
          <w:color w:val="222222"/>
          <w:sz w:val="24"/>
          <w:szCs w:val="24"/>
          <w:shd w:val="clear" w:color="auto" w:fill="FFFFFF"/>
        </w:rPr>
        <w:t>Popa</w:t>
      </w:r>
      <w:proofErr w:type="spellEnd"/>
      <w:r w:rsidRPr="006F4FB7">
        <w:rPr>
          <w:rFonts w:ascii="Times New Roman" w:hAnsi="Times New Roman" w:cs="Times New Roman"/>
          <w:color w:val="222222"/>
          <w:sz w:val="24"/>
          <w:szCs w:val="24"/>
          <w:shd w:val="clear" w:color="auto" w:fill="FFFFFF"/>
        </w:rPr>
        <w:t>, D., &amp;</w:t>
      </w:r>
      <w:proofErr w:type="spellStart"/>
      <w:r w:rsidRPr="006F4FB7">
        <w:rPr>
          <w:rFonts w:ascii="Times New Roman" w:hAnsi="Times New Roman" w:cs="Times New Roman"/>
          <w:color w:val="222222"/>
          <w:sz w:val="24"/>
          <w:szCs w:val="24"/>
          <w:shd w:val="clear" w:color="auto" w:fill="FFFFFF"/>
        </w:rPr>
        <w:t>Paré</w:t>
      </w:r>
      <w:proofErr w:type="spellEnd"/>
      <w:r w:rsidRPr="006F4FB7">
        <w:rPr>
          <w:rFonts w:ascii="Times New Roman" w:hAnsi="Times New Roman" w:cs="Times New Roman"/>
          <w:color w:val="222222"/>
          <w:sz w:val="24"/>
          <w:szCs w:val="24"/>
          <w:shd w:val="clear" w:color="auto" w:fill="FFFFFF"/>
        </w:rPr>
        <w:t>, D. (2011).Central amygdala activity during fear conditioning.</w:t>
      </w:r>
      <w:r w:rsidRPr="006F4FB7">
        <w:rPr>
          <w:rStyle w:val="apple-converted-space"/>
          <w:rFonts w:ascii="Times New Roman" w:hAnsi="Times New Roman" w:cs="Times New Roman"/>
          <w:color w:val="222222"/>
          <w:sz w:val="24"/>
          <w:szCs w:val="24"/>
          <w:shd w:val="clear" w:color="auto" w:fill="FFFFFF"/>
        </w:rPr>
        <w:t> </w:t>
      </w:r>
      <w:r w:rsidRPr="006F4FB7">
        <w:rPr>
          <w:rFonts w:ascii="Times New Roman" w:hAnsi="Times New Roman" w:cs="Times New Roman"/>
          <w:i/>
          <w:iCs/>
          <w:color w:val="222222"/>
          <w:sz w:val="24"/>
          <w:szCs w:val="24"/>
          <w:shd w:val="clear" w:color="auto" w:fill="FFFFFF"/>
        </w:rPr>
        <w:t>Journal of Neuroscience</w:t>
      </w:r>
      <w:proofErr w:type="gramStart"/>
      <w:r w:rsidRPr="006F4FB7">
        <w:rPr>
          <w:rFonts w:ascii="Times New Roman" w:hAnsi="Times New Roman" w:cs="Times New Roman"/>
          <w:color w:val="222222"/>
          <w:sz w:val="24"/>
          <w:szCs w:val="24"/>
          <w:shd w:val="clear" w:color="auto" w:fill="FFFFFF"/>
        </w:rPr>
        <w:t>,</w:t>
      </w:r>
      <w:r w:rsidRPr="006F4FB7">
        <w:rPr>
          <w:rFonts w:ascii="Times New Roman" w:hAnsi="Times New Roman" w:cs="Times New Roman"/>
          <w:i/>
          <w:iCs/>
          <w:color w:val="222222"/>
          <w:sz w:val="24"/>
          <w:szCs w:val="24"/>
          <w:shd w:val="clear" w:color="auto" w:fill="FFFFFF"/>
        </w:rPr>
        <w:t>31</w:t>
      </w:r>
      <w:proofErr w:type="gramEnd"/>
      <w:r w:rsidRPr="006F4FB7">
        <w:rPr>
          <w:rFonts w:ascii="Times New Roman" w:hAnsi="Times New Roman" w:cs="Times New Roman"/>
          <w:color w:val="222222"/>
          <w:sz w:val="24"/>
          <w:szCs w:val="24"/>
          <w:shd w:val="clear" w:color="auto" w:fill="FFFFFF"/>
        </w:rPr>
        <w:t>(1), 289-294.</w:t>
      </w:r>
    </w:p>
    <w:p w:rsidR="001B15C6" w:rsidRPr="006F4FB7" w:rsidRDefault="001B15C6" w:rsidP="001B15C6">
      <w:pPr>
        <w:spacing w:after="0" w:line="360" w:lineRule="auto"/>
        <w:ind w:firstLine="720"/>
        <w:jc w:val="both"/>
        <w:rPr>
          <w:rFonts w:ascii="Times New Roman" w:hAnsi="Times New Roman" w:cs="Times New Roman"/>
          <w:color w:val="222222"/>
          <w:sz w:val="24"/>
          <w:szCs w:val="24"/>
          <w:shd w:val="clear" w:color="auto" w:fill="FFFFFF"/>
        </w:rPr>
      </w:pPr>
      <w:r w:rsidRPr="006F4FB7">
        <w:rPr>
          <w:rFonts w:ascii="Times New Roman" w:hAnsi="Times New Roman" w:cs="Times New Roman"/>
          <w:color w:val="222222"/>
          <w:sz w:val="24"/>
          <w:szCs w:val="24"/>
          <w:shd w:val="clear" w:color="auto" w:fill="FFFFFF"/>
        </w:rPr>
        <w:t xml:space="preserve">Feinstein, J. S., </w:t>
      </w:r>
      <w:proofErr w:type="spellStart"/>
      <w:r w:rsidRPr="006F4FB7">
        <w:rPr>
          <w:rFonts w:ascii="Times New Roman" w:hAnsi="Times New Roman" w:cs="Times New Roman"/>
          <w:color w:val="222222"/>
          <w:sz w:val="24"/>
          <w:szCs w:val="24"/>
          <w:shd w:val="clear" w:color="auto" w:fill="FFFFFF"/>
        </w:rPr>
        <w:t>Buzza</w:t>
      </w:r>
      <w:proofErr w:type="spellEnd"/>
      <w:r w:rsidRPr="006F4FB7">
        <w:rPr>
          <w:rFonts w:ascii="Times New Roman" w:hAnsi="Times New Roman" w:cs="Times New Roman"/>
          <w:color w:val="222222"/>
          <w:sz w:val="24"/>
          <w:szCs w:val="24"/>
          <w:shd w:val="clear" w:color="auto" w:fill="FFFFFF"/>
        </w:rPr>
        <w:t xml:space="preserve">, C., </w:t>
      </w:r>
      <w:proofErr w:type="spellStart"/>
      <w:r w:rsidRPr="006F4FB7">
        <w:rPr>
          <w:rFonts w:ascii="Times New Roman" w:hAnsi="Times New Roman" w:cs="Times New Roman"/>
          <w:color w:val="222222"/>
          <w:sz w:val="24"/>
          <w:szCs w:val="24"/>
          <w:shd w:val="clear" w:color="auto" w:fill="FFFFFF"/>
        </w:rPr>
        <w:t>Hurlemann</w:t>
      </w:r>
      <w:proofErr w:type="spellEnd"/>
      <w:r w:rsidRPr="006F4FB7">
        <w:rPr>
          <w:rFonts w:ascii="Times New Roman" w:hAnsi="Times New Roman" w:cs="Times New Roman"/>
          <w:color w:val="222222"/>
          <w:sz w:val="24"/>
          <w:szCs w:val="24"/>
          <w:shd w:val="clear" w:color="auto" w:fill="FFFFFF"/>
        </w:rPr>
        <w:t xml:space="preserve">, R., </w:t>
      </w:r>
      <w:proofErr w:type="spellStart"/>
      <w:r w:rsidRPr="006F4FB7">
        <w:rPr>
          <w:rFonts w:ascii="Times New Roman" w:hAnsi="Times New Roman" w:cs="Times New Roman"/>
          <w:color w:val="222222"/>
          <w:sz w:val="24"/>
          <w:szCs w:val="24"/>
          <w:shd w:val="clear" w:color="auto" w:fill="FFFFFF"/>
        </w:rPr>
        <w:t>Follmer</w:t>
      </w:r>
      <w:proofErr w:type="spellEnd"/>
      <w:r w:rsidRPr="006F4FB7">
        <w:rPr>
          <w:rFonts w:ascii="Times New Roman" w:hAnsi="Times New Roman" w:cs="Times New Roman"/>
          <w:color w:val="222222"/>
          <w:sz w:val="24"/>
          <w:szCs w:val="24"/>
          <w:shd w:val="clear" w:color="auto" w:fill="FFFFFF"/>
        </w:rPr>
        <w:t xml:space="preserve">, R. L., </w:t>
      </w:r>
      <w:proofErr w:type="spellStart"/>
      <w:r w:rsidRPr="006F4FB7">
        <w:rPr>
          <w:rFonts w:ascii="Times New Roman" w:hAnsi="Times New Roman" w:cs="Times New Roman"/>
          <w:color w:val="222222"/>
          <w:sz w:val="24"/>
          <w:szCs w:val="24"/>
          <w:shd w:val="clear" w:color="auto" w:fill="FFFFFF"/>
        </w:rPr>
        <w:t>Dahdaleh</w:t>
      </w:r>
      <w:proofErr w:type="spellEnd"/>
      <w:r w:rsidRPr="006F4FB7">
        <w:rPr>
          <w:rFonts w:ascii="Times New Roman" w:hAnsi="Times New Roman" w:cs="Times New Roman"/>
          <w:color w:val="222222"/>
          <w:sz w:val="24"/>
          <w:szCs w:val="24"/>
          <w:shd w:val="clear" w:color="auto" w:fill="FFFFFF"/>
        </w:rPr>
        <w:t>, N. S., Coryell, W. H., ... &amp;</w:t>
      </w:r>
      <w:proofErr w:type="spellStart"/>
      <w:r w:rsidRPr="006F4FB7">
        <w:rPr>
          <w:rFonts w:ascii="Times New Roman" w:hAnsi="Times New Roman" w:cs="Times New Roman"/>
          <w:color w:val="222222"/>
          <w:sz w:val="24"/>
          <w:szCs w:val="24"/>
          <w:shd w:val="clear" w:color="auto" w:fill="FFFFFF"/>
        </w:rPr>
        <w:t>Wemmie</w:t>
      </w:r>
      <w:proofErr w:type="spellEnd"/>
      <w:r w:rsidRPr="006F4FB7">
        <w:rPr>
          <w:rFonts w:ascii="Times New Roman" w:hAnsi="Times New Roman" w:cs="Times New Roman"/>
          <w:color w:val="222222"/>
          <w:sz w:val="24"/>
          <w:szCs w:val="24"/>
          <w:shd w:val="clear" w:color="auto" w:fill="FFFFFF"/>
        </w:rPr>
        <w:t xml:space="preserve">, J. A. (2013). Fear and panic in humans with bilateral amygdala </w:t>
      </w:r>
      <w:proofErr w:type="spellStart"/>
      <w:r w:rsidRPr="006F4FB7">
        <w:rPr>
          <w:rFonts w:ascii="Times New Roman" w:hAnsi="Times New Roman" w:cs="Times New Roman"/>
          <w:color w:val="222222"/>
          <w:sz w:val="24"/>
          <w:szCs w:val="24"/>
          <w:shd w:val="clear" w:color="auto" w:fill="FFFFFF"/>
        </w:rPr>
        <w:t>damage.</w:t>
      </w:r>
      <w:r w:rsidRPr="006F4FB7">
        <w:rPr>
          <w:rFonts w:ascii="Times New Roman" w:hAnsi="Times New Roman" w:cs="Times New Roman"/>
          <w:i/>
          <w:iCs/>
          <w:color w:val="222222"/>
          <w:sz w:val="24"/>
          <w:szCs w:val="24"/>
          <w:shd w:val="clear" w:color="auto" w:fill="FFFFFF"/>
        </w:rPr>
        <w:t>Nature</w:t>
      </w:r>
      <w:proofErr w:type="spellEnd"/>
      <w:r w:rsidRPr="006F4FB7">
        <w:rPr>
          <w:rFonts w:ascii="Times New Roman" w:hAnsi="Times New Roman" w:cs="Times New Roman"/>
          <w:i/>
          <w:iCs/>
          <w:color w:val="222222"/>
          <w:sz w:val="24"/>
          <w:szCs w:val="24"/>
          <w:shd w:val="clear" w:color="auto" w:fill="FFFFFF"/>
        </w:rPr>
        <w:t xml:space="preserve"> neuroscience</w:t>
      </w:r>
      <w:r w:rsidRPr="006F4FB7">
        <w:rPr>
          <w:rFonts w:ascii="Times New Roman" w:hAnsi="Times New Roman" w:cs="Times New Roman"/>
          <w:color w:val="222222"/>
          <w:sz w:val="24"/>
          <w:szCs w:val="24"/>
          <w:shd w:val="clear" w:color="auto" w:fill="FFFFFF"/>
        </w:rPr>
        <w:t>,</w:t>
      </w:r>
      <w:r w:rsidRPr="006F4FB7">
        <w:rPr>
          <w:rStyle w:val="apple-converted-space"/>
          <w:rFonts w:ascii="Times New Roman" w:hAnsi="Times New Roman" w:cs="Times New Roman"/>
          <w:color w:val="222222"/>
          <w:sz w:val="24"/>
          <w:szCs w:val="24"/>
          <w:shd w:val="clear" w:color="auto" w:fill="FFFFFF"/>
        </w:rPr>
        <w:t> </w:t>
      </w:r>
      <w:r w:rsidRPr="006F4FB7">
        <w:rPr>
          <w:rFonts w:ascii="Times New Roman" w:hAnsi="Times New Roman" w:cs="Times New Roman"/>
          <w:i/>
          <w:iCs/>
          <w:color w:val="222222"/>
          <w:sz w:val="24"/>
          <w:szCs w:val="24"/>
          <w:shd w:val="clear" w:color="auto" w:fill="FFFFFF"/>
        </w:rPr>
        <w:t>16</w:t>
      </w:r>
      <w:r w:rsidRPr="006F4FB7">
        <w:rPr>
          <w:rFonts w:ascii="Times New Roman" w:hAnsi="Times New Roman" w:cs="Times New Roman"/>
          <w:color w:val="222222"/>
          <w:sz w:val="24"/>
          <w:szCs w:val="24"/>
          <w:shd w:val="clear" w:color="auto" w:fill="FFFFFF"/>
        </w:rPr>
        <w:t>(3), 270.</w:t>
      </w:r>
    </w:p>
    <w:p w:rsidR="001B15C6" w:rsidRPr="006F4FB7" w:rsidRDefault="001B15C6" w:rsidP="001B15C6">
      <w:pPr>
        <w:spacing w:after="0" w:line="360" w:lineRule="auto"/>
        <w:ind w:firstLine="720"/>
        <w:jc w:val="both"/>
        <w:rPr>
          <w:rFonts w:ascii="Times New Roman" w:hAnsi="Times New Roman" w:cs="Times New Roman"/>
          <w:color w:val="222222"/>
          <w:sz w:val="24"/>
          <w:szCs w:val="24"/>
          <w:shd w:val="clear" w:color="auto" w:fill="FFFFFF"/>
        </w:rPr>
      </w:pPr>
      <w:r w:rsidRPr="006F4FB7">
        <w:rPr>
          <w:rFonts w:ascii="Times New Roman" w:hAnsi="Times New Roman" w:cs="Times New Roman"/>
          <w:color w:val="222222"/>
          <w:sz w:val="24"/>
          <w:szCs w:val="24"/>
          <w:shd w:val="clear" w:color="auto" w:fill="FFFFFF"/>
        </w:rPr>
        <w:lastRenderedPageBreak/>
        <w:t xml:space="preserve">Feinstein, J. S., </w:t>
      </w:r>
      <w:proofErr w:type="spellStart"/>
      <w:r w:rsidRPr="006F4FB7">
        <w:rPr>
          <w:rFonts w:ascii="Times New Roman" w:hAnsi="Times New Roman" w:cs="Times New Roman"/>
          <w:color w:val="222222"/>
          <w:sz w:val="24"/>
          <w:szCs w:val="24"/>
          <w:shd w:val="clear" w:color="auto" w:fill="FFFFFF"/>
        </w:rPr>
        <w:t>Adolphs</w:t>
      </w:r>
      <w:proofErr w:type="spellEnd"/>
      <w:r w:rsidRPr="006F4FB7">
        <w:rPr>
          <w:rFonts w:ascii="Times New Roman" w:hAnsi="Times New Roman" w:cs="Times New Roman"/>
          <w:color w:val="222222"/>
          <w:sz w:val="24"/>
          <w:szCs w:val="24"/>
          <w:shd w:val="clear" w:color="auto" w:fill="FFFFFF"/>
        </w:rPr>
        <w:t xml:space="preserve">, R., </w:t>
      </w:r>
      <w:proofErr w:type="spellStart"/>
      <w:r w:rsidRPr="006F4FB7">
        <w:rPr>
          <w:rFonts w:ascii="Times New Roman" w:hAnsi="Times New Roman" w:cs="Times New Roman"/>
          <w:color w:val="222222"/>
          <w:sz w:val="24"/>
          <w:szCs w:val="24"/>
          <w:shd w:val="clear" w:color="auto" w:fill="FFFFFF"/>
        </w:rPr>
        <w:t>Damasio</w:t>
      </w:r>
      <w:proofErr w:type="spellEnd"/>
      <w:r w:rsidRPr="006F4FB7">
        <w:rPr>
          <w:rFonts w:ascii="Times New Roman" w:hAnsi="Times New Roman" w:cs="Times New Roman"/>
          <w:color w:val="222222"/>
          <w:sz w:val="24"/>
          <w:szCs w:val="24"/>
          <w:shd w:val="clear" w:color="auto" w:fill="FFFFFF"/>
        </w:rPr>
        <w:t>, A., &amp;</w:t>
      </w:r>
      <w:proofErr w:type="spellStart"/>
      <w:r w:rsidRPr="006F4FB7">
        <w:rPr>
          <w:rFonts w:ascii="Times New Roman" w:hAnsi="Times New Roman" w:cs="Times New Roman"/>
          <w:color w:val="222222"/>
          <w:sz w:val="24"/>
          <w:szCs w:val="24"/>
          <w:shd w:val="clear" w:color="auto" w:fill="FFFFFF"/>
        </w:rPr>
        <w:t>Tranel</w:t>
      </w:r>
      <w:proofErr w:type="spellEnd"/>
      <w:r w:rsidRPr="006F4FB7">
        <w:rPr>
          <w:rFonts w:ascii="Times New Roman" w:hAnsi="Times New Roman" w:cs="Times New Roman"/>
          <w:color w:val="222222"/>
          <w:sz w:val="24"/>
          <w:szCs w:val="24"/>
          <w:shd w:val="clear" w:color="auto" w:fill="FFFFFF"/>
        </w:rPr>
        <w:t>, D. (2011).The human amygdala and the induction and experience of fear.</w:t>
      </w:r>
      <w:r w:rsidRPr="006F4FB7">
        <w:rPr>
          <w:rStyle w:val="apple-converted-space"/>
          <w:rFonts w:ascii="Times New Roman" w:hAnsi="Times New Roman" w:cs="Times New Roman"/>
          <w:color w:val="222222"/>
          <w:sz w:val="24"/>
          <w:szCs w:val="24"/>
          <w:shd w:val="clear" w:color="auto" w:fill="FFFFFF"/>
        </w:rPr>
        <w:t> </w:t>
      </w:r>
      <w:proofErr w:type="gramStart"/>
      <w:r w:rsidRPr="006F4FB7">
        <w:rPr>
          <w:rFonts w:ascii="Times New Roman" w:hAnsi="Times New Roman" w:cs="Times New Roman"/>
          <w:i/>
          <w:iCs/>
          <w:color w:val="222222"/>
          <w:sz w:val="24"/>
          <w:szCs w:val="24"/>
          <w:shd w:val="clear" w:color="auto" w:fill="FFFFFF"/>
        </w:rPr>
        <w:t>Current biology</w:t>
      </w:r>
      <w:r w:rsidRPr="006F4FB7">
        <w:rPr>
          <w:rFonts w:ascii="Times New Roman" w:hAnsi="Times New Roman" w:cs="Times New Roman"/>
          <w:color w:val="222222"/>
          <w:sz w:val="24"/>
          <w:szCs w:val="24"/>
          <w:shd w:val="clear" w:color="auto" w:fill="FFFFFF"/>
        </w:rPr>
        <w:t>,</w:t>
      </w:r>
      <w:r w:rsidRPr="006F4FB7">
        <w:rPr>
          <w:rStyle w:val="apple-converted-space"/>
          <w:rFonts w:ascii="Times New Roman" w:hAnsi="Times New Roman" w:cs="Times New Roman"/>
          <w:color w:val="222222"/>
          <w:sz w:val="24"/>
          <w:szCs w:val="24"/>
          <w:shd w:val="clear" w:color="auto" w:fill="FFFFFF"/>
        </w:rPr>
        <w:t> </w:t>
      </w:r>
      <w:r w:rsidRPr="006F4FB7">
        <w:rPr>
          <w:rFonts w:ascii="Times New Roman" w:hAnsi="Times New Roman" w:cs="Times New Roman"/>
          <w:i/>
          <w:iCs/>
          <w:color w:val="222222"/>
          <w:sz w:val="24"/>
          <w:szCs w:val="24"/>
          <w:shd w:val="clear" w:color="auto" w:fill="FFFFFF"/>
        </w:rPr>
        <w:t>21</w:t>
      </w:r>
      <w:r w:rsidRPr="006F4FB7">
        <w:rPr>
          <w:rFonts w:ascii="Times New Roman" w:hAnsi="Times New Roman" w:cs="Times New Roman"/>
          <w:color w:val="222222"/>
          <w:sz w:val="24"/>
          <w:szCs w:val="24"/>
          <w:shd w:val="clear" w:color="auto" w:fill="FFFFFF"/>
        </w:rPr>
        <w:t>(1), 34-38.</w:t>
      </w:r>
      <w:proofErr w:type="gramEnd"/>
    </w:p>
    <w:p w:rsidR="001B15C6" w:rsidRPr="006F4FB7" w:rsidRDefault="001B15C6" w:rsidP="001B15C6">
      <w:pPr>
        <w:autoSpaceDE w:val="0"/>
        <w:autoSpaceDN w:val="0"/>
        <w:adjustRightInd w:val="0"/>
        <w:spacing w:after="0" w:line="360" w:lineRule="auto"/>
        <w:jc w:val="both"/>
        <w:rPr>
          <w:rFonts w:ascii="Times New Roman" w:hAnsi="Times New Roman" w:cs="Times New Roman"/>
          <w:color w:val="333333"/>
          <w:sz w:val="24"/>
          <w:szCs w:val="24"/>
          <w:shd w:val="clear" w:color="auto" w:fill="FFFFFF"/>
        </w:rPr>
      </w:pPr>
      <w:r w:rsidRPr="006F4FB7">
        <w:rPr>
          <w:rFonts w:ascii="Times New Roman" w:hAnsi="Times New Roman" w:cs="Times New Roman"/>
          <w:color w:val="222222"/>
          <w:sz w:val="24"/>
          <w:szCs w:val="24"/>
          <w:shd w:val="clear" w:color="auto" w:fill="FFFFFF"/>
        </w:rPr>
        <w:t>Ferraro, K. F. (1995). </w:t>
      </w:r>
      <w:r w:rsidRPr="006F4FB7">
        <w:rPr>
          <w:rFonts w:ascii="Times New Roman" w:hAnsi="Times New Roman" w:cs="Times New Roman"/>
          <w:i/>
          <w:iCs/>
          <w:color w:val="222222"/>
          <w:sz w:val="24"/>
          <w:szCs w:val="24"/>
          <w:shd w:val="clear" w:color="auto" w:fill="FFFFFF"/>
        </w:rPr>
        <w:t>Fear of crime: Interpreting victimization risk</w:t>
      </w:r>
      <w:r w:rsidRPr="006F4FB7">
        <w:rPr>
          <w:rFonts w:ascii="Times New Roman" w:hAnsi="Times New Roman" w:cs="Times New Roman"/>
          <w:color w:val="222222"/>
          <w:sz w:val="24"/>
          <w:szCs w:val="24"/>
          <w:shd w:val="clear" w:color="auto" w:fill="FFFFFF"/>
        </w:rPr>
        <w:t xml:space="preserve">. </w:t>
      </w:r>
      <w:proofErr w:type="gramStart"/>
      <w:r w:rsidRPr="006F4FB7">
        <w:rPr>
          <w:rFonts w:ascii="Times New Roman" w:hAnsi="Times New Roman" w:cs="Times New Roman"/>
          <w:color w:val="222222"/>
          <w:sz w:val="24"/>
          <w:szCs w:val="24"/>
          <w:shd w:val="clear" w:color="auto" w:fill="FFFFFF"/>
        </w:rPr>
        <w:t>SUNY press.</w:t>
      </w:r>
      <w:proofErr w:type="gramEnd"/>
    </w:p>
    <w:p w:rsidR="001B15C6" w:rsidRPr="006F4FB7" w:rsidRDefault="001B15C6" w:rsidP="001B15C6">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proofErr w:type="spellStart"/>
      <w:r w:rsidRPr="006F4FB7">
        <w:rPr>
          <w:rFonts w:ascii="Times New Roman" w:hAnsi="Times New Roman" w:cs="Times New Roman"/>
          <w:color w:val="222222"/>
          <w:sz w:val="24"/>
          <w:szCs w:val="24"/>
          <w:shd w:val="clear" w:color="auto" w:fill="FFFFFF"/>
        </w:rPr>
        <w:t>Garofalo</w:t>
      </w:r>
      <w:proofErr w:type="spellEnd"/>
      <w:r w:rsidRPr="006F4FB7">
        <w:rPr>
          <w:rFonts w:ascii="Times New Roman" w:hAnsi="Times New Roman" w:cs="Times New Roman"/>
          <w:color w:val="222222"/>
          <w:sz w:val="24"/>
          <w:szCs w:val="24"/>
          <w:shd w:val="clear" w:color="auto" w:fill="FFFFFF"/>
        </w:rPr>
        <w:t>, J. (1981). The fear of crime: Causes and consequences. </w:t>
      </w:r>
      <w:proofErr w:type="gramStart"/>
      <w:r w:rsidRPr="006F4FB7">
        <w:rPr>
          <w:rFonts w:ascii="Times New Roman" w:hAnsi="Times New Roman" w:cs="Times New Roman"/>
          <w:i/>
          <w:iCs/>
          <w:color w:val="222222"/>
          <w:sz w:val="24"/>
          <w:szCs w:val="24"/>
          <w:shd w:val="clear" w:color="auto" w:fill="FFFFFF"/>
        </w:rPr>
        <w:t>J. Crim. L. &amp; Criminology</w:t>
      </w:r>
      <w:r w:rsidRPr="006F4FB7">
        <w:rPr>
          <w:rFonts w:ascii="Times New Roman" w:hAnsi="Times New Roman" w:cs="Times New Roman"/>
          <w:color w:val="222222"/>
          <w:sz w:val="24"/>
          <w:szCs w:val="24"/>
          <w:shd w:val="clear" w:color="auto" w:fill="FFFFFF"/>
        </w:rPr>
        <w:t>, </w:t>
      </w:r>
      <w:r w:rsidRPr="006F4FB7">
        <w:rPr>
          <w:rFonts w:ascii="Times New Roman" w:hAnsi="Times New Roman" w:cs="Times New Roman"/>
          <w:i/>
          <w:iCs/>
          <w:color w:val="222222"/>
          <w:sz w:val="24"/>
          <w:szCs w:val="24"/>
          <w:shd w:val="clear" w:color="auto" w:fill="FFFFFF"/>
        </w:rPr>
        <w:t>72</w:t>
      </w:r>
      <w:r w:rsidRPr="006F4FB7">
        <w:rPr>
          <w:rFonts w:ascii="Times New Roman" w:hAnsi="Times New Roman" w:cs="Times New Roman"/>
          <w:color w:val="222222"/>
          <w:sz w:val="24"/>
          <w:szCs w:val="24"/>
          <w:shd w:val="clear" w:color="auto" w:fill="FFFFFF"/>
        </w:rPr>
        <w:t>, 839.</w:t>
      </w:r>
      <w:proofErr w:type="gramEnd"/>
    </w:p>
    <w:p w:rsidR="001B15C6" w:rsidRPr="006F4FB7" w:rsidRDefault="001B15C6" w:rsidP="001B15C6">
      <w:pPr>
        <w:spacing w:after="0" w:line="360" w:lineRule="auto"/>
        <w:ind w:firstLine="720"/>
        <w:jc w:val="both"/>
        <w:rPr>
          <w:rFonts w:ascii="Times New Roman" w:hAnsi="Times New Roman" w:cs="Times New Roman"/>
          <w:color w:val="222222"/>
          <w:sz w:val="24"/>
          <w:szCs w:val="24"/>
          <w:shd w:val="clear" w:color="auto" w:fill="FFFFFF"/>
        </w:rPr>
      </w:pPr>
      <w:proofErr w:type="gramStart"/>
      <w:r w:rsidRPr="006F4FB7">
        <w:rPr>
          <w:rFonts w:ascii="Times New Roman" w:hAnsi="Times New Roman" w:cs="Times New Roman"/>
          <w:color w:val="222222"/>
          <w:sz w:val="24"/>
          <w:szCs w:val="24"/>
          <w:shd w:val="clear" w:color="auto" w:fill="FFFFFF"/>
        </w:rPr>
        <w:t>Gabriel, U., &amp;</w:t>
      </w:r>
      <w:proofErr w:type="spellStart"/>
      <w:r w:rsidRPr="006F4FB7">
        <w:rPr>
          <w:rFonts w:ascii="Times New Roman" w:hAnsi="Times New Roman" w:cs="Times New Roman"/>
          <w:color w:val="222222"/>
          <w:sz w:val="24"/>
          <w:szCs w:val="24"/>
          <w:shd w:val="clear" w:color="auto" w:fill="FFFFFF"/>
        </w:rPr>
        <w:t>Greve</w:t>
      </w:r>
      <w:proofErr w:type="spellEnd"/>
      <w:r w:rsidRPr="006F4FB7">
        <w:rPr>
          <w:rFonts w:ascii="Times New Roman" w:hAnsi="Times New Roman" w:cs="Times New Roman"/>
          <w:color w:val="222222"/>
          <w:sz w:val="24"/>
          <w:szCs w:val="24"/>
          <w:shd w:val="clear" w:color="auto" w:fill="FFFFFF"/>
        </w:rPr>
        <w:t xml:space="preserve">, W. (2003).The psychology of fear of </w:t>
      </w:r>
      <w:proofErr w:type="spellStart"/>
      <w:r w:rsidRPr="006F4FB7">
        <w:rPr>
          <w:rFonts w:ascii="Times New Roman" w:hAnsi="Times New Roman" w:cs="Times New Roman"/>
          <w:color w:val="222222"/>
          <w:sz w:val="24"/>
          <w:szCs w:val="24"/>
          <w:shd w:val="clear" w:color="auto" w:fill="FFFFFF"/>
        </w:rPr>
        <w:t>crime.Conceptual</w:t>
      </w:r>
      <w:proofErr w:type="spellEnd"/>
      <w:r w:rsidRPr="006F4FB7">
        <w:rPr>
          <w:rFonts w:ascii="Times New Roman" w:hAnsi="Times New Roman" w:cs="Times New Roman"/>
          <w:color w:val="222222"/>
          <w:sz w:val="24"/>
          <w:szCs w:val="24"/>
          <w:shd w:val="clear" w:color="auto" w:fill="FFFFFF"/>
        </w:rPr>
        <w:t xml:space="preserve"> and methodological perspectives.</w:t>
      </w:r>
      <w:proofErr w:type="gramEnd"/>
      <w:r w:rsidRPr="006F4FB7">
        <w:rPr>
          <w:rFonts w:ascii="Times New Roman" w:hAnsi="Times New Roman" w:cs="Times New Roman"/>
          <w:color w:val="222222"/>
          <w:sz w:val="24"/>
          <w:szCs w:val="24"/>
          <w:shd w:val="clear" w:color="auto" w:fill="FFFFFF"/>
        </w:rPr>
        <w:t> </w:t>
      </w:r>
      <w:r w:rsidRPr="006F4FB7">
        <w:rPr>
          <w:rFonts w:ascii="Times New Roman" w:hAnsi="Times New Roman" w:cs="Times New Roman"/>
          <w:i/>
          <w:iCs/>
          <w:color w:val="222222"/>
          <w:sz w:val="24"/>
          <w:szCs w:val="24"/>
          <w:shd w:val="clear" w:color="auto" w:fill="FFFFFF"/>
        </w:rPr>
        <w:t>British Journal of Criminology</w:t>
      </w:r>
      <w:r w:rsidRPr="006F4FB7">
        <w:rPr>
          <w:rFonts w:ascii="Times New Roman" w:hAnsi="Times New Roman" w:cs="Times New Roman"/>
          <w:color w:val="222222"/>
          <w:sz w:val="24"/>
          <w:szCs w:val="24"/>
          <w:shd w:val="clear" w:color="auto" w:fill="FFFFFF"/>
        </w:rPr>
        <w:t>, </w:t>
      </w:r>
      <w:r w:rsidRPr="006F4FB7">
        <w:rPr>
          <w:rFonts w:ascii="Times New Roman" w:hAnsi="Times New Roman" w:cs="Times New Roman"/>
          <w:i/>
          <w:iCs/>
          <w:color w:val="222222"/>
          <w:sz w:val="24"/>
          <w:szCs w:val="24"/>
          <w:shd w:val="clear" w:color="auto" w:fill="FFFFFF"/>
        </w:rPr>
        <w:t>43</w:t>
      </w:r>
      <w:r w:rsidRPr="006F4FB7">
        <w:rPr>
          <w:rFonts w:ascii="Times New Roman" w:hAnsi="Times New Roman" w:cs="Times New Roman"/>
          <w:color w:val="222222"/>
          <w:sz w:val="24"/>
          <w:szCs w:val="24"/>
          <w:shd w:val="clear" w:color="auto" w:fill="FFFFFF"/>
        </w:rPr>
        <w:t>(3), 600-614.</w:t>
      </w:r>
    </w:p>
    <w:p w:rsidR="001B15C6" w:rsidRPr="006F4FB7" w:rsidRDefault="001B15C6" w:rsidP="001B15C6">
      <w:pPr>
        <w:spacing w:after="0" w:line="360" w:lineRule="auto"/>
        <w:ind w:firstLine="720"/>
        <w:jc w:val="both"/>
        <w:rPr>
          <w:rFonts w:ascii="Times New Roman" w:hAnsi="Times New Roman" w:cs="Times New Roman"/>
          <w:color w:val="2E2E2E"/>
          <w:sz w:val="24"/>
          <w:szCs w:val="24"/>
        </w:rPr>
      </w:pPr>
      <w:r w:rsidRPr="006F4FB7">
        <w:rPr>
          <w:rFonts w:ascii="Times New Roman" w:hAnsi="Times New Roman" w:cs="Times New Roman"/>
          <w:color w:val="222222"/>
          <w:sz w:val="24"/>
          <w:szCs w:val="24"/>
          <w:shd w:val="clear" w:color="auto" w:fill="FFFFFF"/>
        </w:rPr>
        <w:t xml:space="preserve">Goody, J. (2017). Boys don’t cry: Masculinities, fear of crime and fearlessness. </w:t>
      </w:r>
      <w:proofErr w:type="gramStart"/>
      <w:r w:rsidRPr="006F4FB7">
        <w:rPr>
          <w:rFonts w:ascii="Times New Roman" w:hAnsi="Times New Roman" w:cs="Times New Roman"/>
          <w:color w:val="222222"/>
          <w:sz w:val="24"/>
          <w:szCs w:val="24"/>
          <w:shd w:val="clear" w:color="auto" w:fill="FFFFFF"/>
        </w:rPr>
        <w:t>In</w:t>
      </w:r>
      <w:r w:rsidRPr="006F4FB7">
        <w:rPr>
          <w:rStyle w:val="apple-converted-space"/>
          <w:rFonts w:ascii="Times New Roman" w:hAnsi="Times New Roman" w:cs="Times New Roman"/>
          <w:color w:val="222222"/>
          <w:sz w:val="24"/>
          <w:szCs w:val="24"/>
          <w:shd w:val="clear" w:color="auto" w:fill="FFFFFF"/>
        </w:rPr>
        <w:t> </w:t>
      </w:r>
      <w:r w:rsidRPr="006F4FB7">
        <w:rPr>
          <w:rFonts w:ascii="Times New Roman" w:hAnsi="Times New Roman" w:cs="Times New Roman"/>
          <w:i/>
          <w:iCs/>
          <w:color w:val="222222"/>
          <w:sz w:val="24"/>
          <w:szCs w:val="24"/>
          <w:shd w:val="clear" w:color="auto" w:fill="FFFFFF"/>
        </w:rPr>
        <w:t>The Fear of Crime</w:t>
      </w:r>
      <w:r w:rsidRPr="006F4FB7">
        <w:rPr>
          <w:rStyle w:val="apple-converted-space"/>
          <w:rFonts w:ascii="Times New Roman" w:hAnsi="Times New Roman" w:cs="Times New Roman"/>
          <w:color w:val="222222"/>
          <w:sz w:val="24"/>
          <w:szCs w:val="24"/>
          <w:shd w:val="clear" w:color="auto" w:fill="FFFFFF"/>
        </w:rPr>
        <w:t> </w:t>
      </w:r>
      <w:r w:rsidRPr="006F4FB7">
        <w:rPr>
          <w:rFonts w:ascii="Times New Roman" w:hAnsi="Times New Roman" w:cs="Times New Roman"/>
          <w:color w:val="222222"/>
          <w:sz w:val="24"/>
          <w:szCs w:val="24"/>
          <w:shd w:val="clear" w:color="auto" w:fill="FFFFFF"/>
        </w:rPr>
        <w:t>(pp. 59-76).</w:t>
      </w:r>
      <w:proofErr w:type="spellStart"/>
      <w:r w:rsidRPr="006F4FB7">
        <w:rPr>
          <w:rFonts w:ascii="Times New Roman" w:hAnsi="Times New Roman" w:cs="Times New Roman"/>
          <w:color w:val="222222"/>
          <w:sz w:val="24"/>
          <w:szCs w:val="24"/>
          <w:shd w:val="clear" w:color="auto" w:fill="FFFFFF"/>
        </w:rPr>
        <w:t>Routledge</w:t>
      </w:r>
      <w:proofErr w:type="spellEnd"/>
      <w:r w:rsidRPr="006F4FB7">
        <w:rPr>
          <w:rFonts w:ascii="Times New Roman" w:hAnsi="Times New Roman" w:cs="Times New Roman"/>
          <w:color w:val="222222"/>
          <w:sz w:val="24"/>
          <w:szCs w:val="24"/>
          <w:shd w:val="clear" w:color="auto" w:fill="FFFFFF"/>
        </w:rPr>
        <w:t>.</w:t>
      </w:r>
      <w:proofErr w:type="gramEnd"/>
    </w:p>
    <w:p w:rsidR="001B15C6" w:rsidRPr="006F4FB7" w:rsidRDefault="001B15C6" w:rsidP="001B15C6">
      <w:pPr>
        <w:spacing w:after="0" w:line="360" w:lineRule="auto"/>
        <w:ind w:firstLine="720"/>
        <w:jc w:val="both"/>
        <w:rPr>
          <w:rFonts w:ascii="Times New Roman" w:hAnsi="Times New Roman" w:cs="Times New Roman"/>
          <w:color w:val="222222"/>
          <w:sz w:val="24"/>
          <w:szCs w:val="24"/>
          <w:shd w:val="clear" w:color="auto" w:fill="FFFFFF"/>
        </w:rPr>
      </w:pPr>
      <w:proofErr w:type="spellStart"/>
      <w:proofErr w:type="gramStart"/>
      <w:r w:rsidRPr="006F4FB7">
        <w:rPr>
          <w:rFonts w:ascii="Times New Roman" w:hAnsi="Times New Roman" w:cs="Times New Roman"/>
          <w:color w:val="222222"/>
          <w:sz w:val="24"/>
          <w:szCs w:val="24"/>
          <w:shd w:val="clear" w:color="auto" w:fill="FFFFFF"/>
        </w:rPr>
        <w:t>Groen</w:t>
      </w:r>
      <w:proofErr w:type="spellEnd"/>
      <w:r w:rsidRPr="006F4FB7">
        <w:rPr>
          <w:rFonts w:ascii="Times New Roman" w:hAnsi="Times New Roman" w:cs="Times New Roman"/>
          <w:color w:val="222222"/>
          <w:sz w:val="24"/>
          <w:szCs w:val="24"/>
          <w:shd w:val="clear" w:color="auto" w:fill="FFFFFF"/>
        </w:rPr>
        <w:t xml:space="preserve">, R. S., </w:t>
      </w:r>
      <w:proofErr w:type="spellStart"/>
      <w:r w:rsidRPr="006F4FB7">
        <w:rPr>
          <w:rFonts w:ascii="Times New Roman" w:hAnsi="Times New Roman" w:cs="Times New Roman"/>
          <w:color w:val="222222"/>
          <w:sz w:val="24"/>
          <w:szCs w:val="24"/>
          <w:shd w:val="clear" w:color="auto" w:fill="FFFFFF"/>
        </w:rPr>
        <w:t>Bae</w:t>
      </w:r>
      <w:proofErr w:type="spellEnd"/>
      <w:r w:rsidRPr="006F4FB7">
        <w:rPr>
          <w:rFonts w:ascii="Times New Roman" w:hAnsi="Times New Roman" w:cs="Times New Roman"/>
          <w:color w:val="222222"/>
          <w:sz w:val="24"/>
          <w:szCs w:val="24"/>
          <w:shd w:val="clear" w:color="auto" w:fill="FFFFFF"/>
        </w:rPr>
        <w:t>, J. Y., &amp; Lim, K. J. (2012).</w:t>
      </w:r>
      <w:proofErr w:type="gramEnd"/>
      <w:r w:rsidRPr="006F4FB7">
        <w:rPr>
          <w:rFonts w:ascii="Times New Roman" w:hAnsi="Times New Roman" w:cs="Times New Roman"/>
          <w:color w:val="222222"/>
          <w:sz w:val="24"/>
          <w:szCs w:val="24"/>
          <w:shd w:val="clear" w:color="auto" w:fill="FFFFFF"/>
        </w:rPr>
        <w:t xml:space="preserve"> Fear of the unknown: ionizing radiation exposure during pregnancy. </w:t>
      </w:r>
      <w:proofErr w:type="gramStart"/>
      <w:r w:rsidRPr="006F4FB7">
        <w:rPr>
          <w:rFonts w:ascii="Times New Roman" w:hAnsi="Times New Roman" w:cs="Times New Roman"/>
          <w:i/>
          <w:iCs/>
          <w:color w:val="222222"/>
          <w:sz w:val="24"/>
          <w:szCs w:val="24"/>
          <w:shd w:val="clear" w:color="auto" w:fill="FFFFFF"/>
        </w:rPr>
        <w:t>American journal of obstetrics and gynecology</w:t>
      </w:r>
      <w:r w:rsidRPr="006F4FB7">
        <w:rPr>
          <w:rFonts w:ascii="Times New Roman" w:hAnsi="Times New Roman" w:cs="Times New Roman"/>
          <w:color w:val="222222"/>
          <w:sz w:val="24"/>
          <w:szCs w:val="24"/>
          <w:shd w:val="clear" w:color="auto" w:fill="FFFFFF"/>
        </w:rPr>
        <w:t>, </w:t>
      </w:r>
      <w:r w:rsidRPr="006F4FB7">
        <w:rPr>
          <w:rFonts w:ascii="Times New Roman" w:hAnsi="Times New Roman" w:cs="Times New Roman"/>
          <w:i/>
          <w:iCs/>
          <w:color w:val="222222"/>
          <w:sz w:val="24"/>
          <w:szCs w:val="24"/>
          <w:shd w:val="clear" w:color="auto" w:fill="FFFFFF"/>
        </w:rPr>
        <w:t>206</w:t>
      </w:r>
      <w:r w:rsidRPr="006F4FB7">
        <w:rPr>
          <w:rFonts w:ascii="Times New Roman" w:hAnsi="Times New Roman" w:cs="Times New Roman"/>
          <w:color w:val="222222"/>
          <w:sz w:val="24"/>
          <w:szCs w:val="24"/>
          <w:shd w:val="clear" w:color="auto" w:fill="FFFFFF"/>
        </w:rPr>
        <w:t>(6), 456-462.</w:t>
      </w:r>
      <w:proofErr w:type="gramEnd"/>
    </w:p>
    <w:p w:rsidR="001B15C6" w:rsidRPr="006F4FB7" w:rsidRDefault="001B15C6" w:rsidP="001B15C6">
      <w:pPr>
        <w:spacing w:after="0" w:line="360" w:lineRule="auto"/>
        <w:ind w:firstLine="720"/>
        <w:jc w:val="both"/>
        <w:rPr>
          <w:rFonts w:ascii="Times New Roman" w:hAnsi="Times New Roman" w:cs="Times New Roman"/>
          <w:color w:val="222222"/>
          <w:sz w:val="24"/>
          <w:szCs w:val="24"/>
          <w:shd w:val="clear" w:color="auto" w:fill="FFFFFF"/>
        </w:rPr>
      </w:pPr>
      <w:r w:rsidRPr="006F4FB7">
        <w:rPr>
          <w:rFonts w:ascii="Times New Roman" w:hAnsi="Times New Roman" w:cs="Times New Roman"/>
          <w:color w:val="222222"/>
          <w:sz w:val="24"/>
          <w:szCs w:val="24"/>
          <w:shd w:val="clear" w:color="auto" w:fill="FFFFFF"/>
        </w:rPr>
        <w:t>Gross, C. T., &amp;</w:t>
      </w:r>
      <w:proofErr w:type="spellStart"/>
      <w:r w:rsidRPr="006F4FB7">
        <w:rPr>
          <w:rFonts w:ascii="Times New Roman" w:hAnsi="Times New Roman" w:cs="Times New Roman"/>
          <w:color w:val="222222"/>
          <w:sz w:val="24"/>
          <w:szCs w:val="24"/>
          <w:shd w:val="clear" w:color="auto" w:fill="FFFFFF"/>
        </w:rPr>
        <w:t>Canteras</w:t>
      </w:r>
      <w:proofErr w:type="spellEnd"/>
      <w:r w:rsidRPr="006F4FB7">
        <w:rPr>
          <w:rFonts w:ascii="Times New Roman" w:hAnsi="Times New Roman" w:cs="Times New Roman"/>
          <w:color w:val="222222"/>
          <w:sz w:val="24"/>
          <w:szCs w:val="24"/>
          <w:shd w:val="clear" w:color="auto" w:fill="FFFFFF"/>
        </w:rPr>
        <w:t xml:space="preserve">, N. S. (2012). </w:t>
      </w:r>
      <w:proofErr w:type="gramStart"/>
      <w:r w:rsidRPr="006F4FB7">
        <w:rPr>
          <w:rFonts w:ascii="Times New Roman" w:hAnsi="Times New Roman" w:cs="Times New Roman"/>
          <w:color w:val="222222"/>
          <w:sz w:val="24"/>
          <w:szCs w:val="24"/>
          <w:shd w:val="clear" w:color="auto" w:fill="FFFFFF"/>
        </w:rPr>
        <w:t>The many paths to fear.</w:t>
      </w:r>
      <w:proofErr w:type="gramEnd"/>
      <w:r w:rsidRPr="006F4FB7">
        <w:rPr>
          <w:rStyle w:val="apple-converted-space"/>
          <w:rFonts w:ascii="Times New Roman" w:hAnsi="Times New Roman" w:cs="Times New Roman"/>
          <w:color w:val="222222"/>
          <w:sz w:val="24"/>
          <w:szCs w:val="24"/>
          <w:shd w:val="clear" w:color="auto" w:fill="FFFFFF"/>
        </w:rPr>
        <w:t> </w:t>
      </w:r>
      <w:proofErr w:type="gramStart"/>
      <w:r w:rsidRPr="006F4FB7">
        <w:rPr>
          <w:rFonts w:ascii="Times New Roman" w:hAnsi="Times New Roman" w:cs="Times New Roman"/>
          <w:i/>
          <w:iCs/>
          <w:color w:val="222222"/>
          <w:sz w:val="24"/>
          <w:szCs w:val="24"/>
          <w:shd w:val="clear" w:color="auto" w:fill="FFFFFF"/>
        </w:rPr>
        <w:t>Nature Reviews Neuroscience</w:t>
      </w:r>
      <w:r w:rsidRPr="006F4FB7">
        <w:rPr>
          <w:rFonts w:ascii="Times New Roman" w:hAnsi="Times New Roman" w:cs="Times New Roman"/>
          <w:color w:val="222222"/>
          <w:sz w:val="24"/>
          <w:szCs w:val="24"/>
          <w:shd w:val="clear" w:color="auto" w:fill="FFFFFF"/>
        </w:rPr>
        <w:t>,</w:t>
      </w:r>
      <w:r w:rsidRPr="006F4FB7">
        <w:rPr>
          <w:rStyle w:val="apple-converted-space"/>
          <w:rFonts w:ascii="Times New Roman" w:hAnsi="Times New Roman" w:cs="Times New Roman"/>
          <w:color w:val="222222"/>
          <w:sz w:val="24"/>
          <w:szCs w:val="24"/>
          <w:shd w:val="clear" w:color="auto" w:fill="FFFFFF"/>
        </w:rPr>
        <w:t> </w:t>
      </w:r>
      <w:r w:rsidRPr="006F4FB7">
        <w:rPr>
          <w:rFonts w:ascii="Times New Roman" w:hAnsi="Times New Roman" w:cs="Times New Roman"/>
          <w:i/>
          <w:iCs/>
          <w:color w:val="222222"/>
          <w:sz w:val="24"/>
          <w:szCs w:val="24"/>
          <w:shd w:val="clear" w:color="auto" w:fill="FFFFFF"/>
        </w:rPr>
        <w:t>13</w:t>
      </w:r>
      <w:r w:rsidRPr="006F4FB7">
        <w:rPr>
          <w:rFonts w:ascii="Times New Roman" w:hAnsi="Times New Roman" w:cs="Times New Roman"/>
          <w:color w:val="222222"/>
          <w:sz w:val="24"/>
          <w:szCs w:val="24"/>
          <w:shd w:val="clear" w:color="auto" w:fill="FFFFFF"/>
        </w:rPr>
        <w:t>(9), 651.</w:t>
      </w:r>
      <w:proofErr w:type="gramEnd"/>
    </w:p>
    <w:p w:rsidR="001B15C6" w:rsidRPr="006F4FB7" w:rsidRDefault="001B15C6" w:rsidP="001B15C6">
      <w:pPr>
        <w:spacing w:after="0" w:line="360" w:lineRule="auto"/>
        <w:ind w:firstLine="720"/>
        <w:jc w:val="both"/>
        <w:rPr>
          <w:rFonts w:ascii="Times New Roman" w:hAnsi="Times New Roman" w:cs="Times New Roman"/>
          <w:color w:val="222222"/>
          <w:sz w:val="24"/>
          <w:szCs w:val="24"/>
          <w:shd w:val="clear" w:color="auto" w:fill="FFFFFF"/>
        </w:rPr>
      </w:pPr>
    </w:p>
    <w:p w:rsidR="001B15C6" w:rsidRPr="006F4FB7" w:rsidRDefault="001B15C6" w:rsidP="001B15C6">
      <w:pPr>
        <w:spacing w:after="0" w:line="360" w:lineRule="auto"/>
        <w:ind w:firstLine="720"/>
        <w:jc w:val="both"/>
        <w:rPr>
          <w:rFonts w:ascii="Times New Roman" w:hAnsi="Times New Roman" w:cs="Times New Roman"/>
          <w:color w:val="222222"/>
          <w:sz w:val="24"/>
          <w:szCs w:val="24"/>
          <w:shd w:val="clear" w:color="auto" w:fill="FFFFFF"/>
        </w:rPr>
      </w:pPr>
      <w:proofErr w:type="gramStart"/>
      <w:r w:rsidRPr="006F4FB7">
        <w:rPr>
          <w:rFonts w:ascii="Times New Roman" w:hAnsi="Times New Roman" w:cs="Times New Roman"/>
          <w:color w:val="222222"/>
          <w:sz w:val="24"/>
          <w:szCs w:val="24"/>
          <w:shd w:val="clear" w:color="auto" w:fill="FFFFFF"/>
        </w:rPr>
        <w:t xml:space="preserve">Harrison, L. A., </w:t>
      </w:r>
      <w:proofErr w:type="spellStart"/>
      <w:r w:rsidRPr="006F4FB7">
        <w:rPr>
          <w:rFonts w:ascii="Times New Roman" w:hAnsi="Times New Roman" w:cs="Times New Roman"/>
          <w:color w:val="222222"/>
          <w:sz w:val="24"/>
          <w:szCs w:val="24"/>
          <w:shd w:val="clear" w:color="auto" w:fill="FFFFFF"/>
        </w:rPr>
        <w:t>Ahn</w:t>
      </w:r>
      <w:proofErr w:type="spellEnd"/>
      <w:r w:rsidRPr="006F4FB7">
        <w:rPr>
          <w:rFonts w:ascii="Times New Roman" w:hAnsi="Times New Roman" w:cs="Times New Roman"/>
          <w:color w:val="222222"/>
          <w:sz w:val="24"/>
          <w:szCs w:val="24"/>
          <w:shd w:val="clear" w:color="auto" w:fill="FFFFFF"/>
        </w:rPr>
        <w:t>, C., &amp;</w:t>
      </w:r>
      <w:proofErr w:type="spellStart"/>
      <w:r w:rsidRPr="006F4FB7">
        <w:rPr>
          <w:rFonts w:ascii="Times New Roman" w:hAnsi="Times New Roman" w:cs="Times New Roman"/>
          <w:color w:val="222222"/>
          <w:sz w:val="24"/>
          <w:szCs w:val="24"/>
          <w:shd w:val="clear" w:color="auto" w:fill="FFFFFF"/>
        </w:rPr>
        <w:t>Adolphs</w:t>
      </w:r>
      <w:proofErr w:type="spellEnd"/>
      <w:r w:rsidRPr="006F4FB7">
        <w:rPr>
          <w:rFonts w:ascii="Times New Roman" w:hAnsi="Times New Roman" w:cs="Times New Roman"/>
          <w:color w:val="222222"/>
          <w:sz w:val="24"/>
          <w:szCs w:val="24"/>
          <w:shd w:val="clear" w:color="auto" w:fill="FFFFFF"/>
        </w:rPr>
        <w:t>, R. (2015).Exploring the structure of human defensive responses from judgments of threat scenarios.</w:t>
      </w:r>
      <w:proofErr w:type="gramEnd"/>
      <w:r w:rsidRPr="006F4FB7">
        <w:rPr>
          <w:rStyle w:val="apple-converted-space"/>
          <w:rFonts w:ascii="Times New Roman" w:hAnsi="Times New Roman" w:cs="Times New Roman"/>
          <w:color w:val="222222"/>
          <w:sz w:val="24"/>
          <w:szCs w:val="24"/>
          <w:shd w:val="clear" w:color="auto" w:fill="FFFFFF"/>
        </w:rPr>
        <w:t> </w:t>
      </w:r>
      <w:proofErr w:type="spellStart"/>
      <w:proofErr w:type="gramStart"/>
      <w:r w:rsidRPr="006F4FB7">
        <w:rPr>
          <w:rFonts w:ascii="Times New Roman" w:hAnsi="Times New Roman" w:cs="Times New Roman"/>
          <w:i/>
          <w:iCs/>
          <w:color w:val="222222"/>
          <w:sz w:val="24"/>
          <w:szCs w:val="24"/>
          <w:shd w:val="clear" w:color="auto" w:fill="FFFFFF"/>
        </w:rPr>
        <w:t>PloS</w:t>
      </w:r>
      <w:proofErr w:type="spellEnd"/>
      <w:r w:rsidRPr="006F4FB7">
        <w:rPr>
          <w:rFonts w:ascii="Times New Roman" w:hAnsi="Times New Roman" w:cs="Times New Roman"/>
          <w:i/>
          <w:iCs/>
          <w:color w:val="222222"/>
          <w:sz w:val="24"/>
          <w:szCs w:val="24"/>
          <w:shd w:val="clear" w:color="auto" w:fill="FFFFFF"/>
        </w:rPr>
        <w:t xml:space="preserve"> one</w:t>
      </w:r>
      <w:r w:rsidRPr="006F4FB7">
        <w:rPr>
          <w:rFonts w:ascii="Times New Roman" w:hAnsi="Times New Roman" w:cs="Times New Roman"/>
          <w:color w:val="222222"/>
          <w:sz w:val="24"/>
          <w:szCs w:val="24"/>
          <w:shd w:val="clear" w:color="auto" w:fill="FFFFFF"/>
        </w:rPr>
        <w:t>,</w:t>
      </w:r>
      <w:r w:rsidRPr="006F4FB7">
        <w:rPr>
          <w:rStyle w:val="apple-converted-space"/>
          <w:rFonts w:ascii="Times New Roman" w:hAnsi="Times New Roman" w:cs="Times New Roman"/>
          <w:color w:val="222222"/>
          <w:sz w:val="24"/>
          <w:szCs w:val="24"/>
          <w:shd w:val="clear" w:color="auto" w:fill="FFFFFF"/>
        </w:rPr>
        <w:t> </w:t>
      </w:r>
      <w:r w:rsidRPr="006F4FB7">
        <w:rPr>
          <w:rFonts w:ascii="Times New Roman" w:hAnsi="Times New Roman" w:cs="Times New Roman"/>
          <w:i/>
          <w:iCs/>
          <w:color w:val="222222"/>
          <w:sz w:val="24"/>
          <w:szCs w:val="24"/>
          <w:shd w:val="clear" w:color="auto" w:fill="FFFFFF"/>
        </w:rPr>
        <w:t>10</w:t>
      </w:r>
      <w:r w:rsidRPr="006F4FB7">
        <w:rPr>
          <w:rFonts w:ascii="Times New Roman" w:hAnsi="Times New Roman" w:cs="Times New Roman"/>
          <w:color w:val="222222"/>
          <w:sz w:val="24"/>
          <w:szCs w:val="24"/>
          <w:shd w:val="clear" w:color="auto" w:fill="FFFFFF"/>
        </w:rPr>
        <w:t>(8), e0133682.</w:t>
      </w:r>
      <w:proofErr w:type="gramEnd"/>
    </w:p>
    <w:p w:rsidR="001B15C6" w:rsidRPr="006F4FB7" w:rsidRDefault="001B15C6" w:rsidP="001B15C6">
      <w:pPr>
        <w:spacing w:after="0" w:line="360" w:lineRule="auto"/>
        <w:ind w:firstLine="720"/>
        <w:jc w:val="both"/>
        <w:rPr>
          <w:rFonts w:ascii="Times New Roman" w:hAnsi="Times New Roman" w:cs="Times New Roman"/>
          <w:sz w:val="24"/>
          <w:szCs w:val="24"/>
          <w:shd w:val="clear" w:color="auto" w:fill="FFFFFF"/>
        </w:rPr>
      </w:pPr>
      <w:r w:rsidRPr="006F4FB7">
        <w:rPr>
          <w:rFonts w:ascii="Times New Roman" w:hAnsi="Times New Roman" w:cs="Times New Roman"/>
          <w:color w:val="222222"/>
          <w:sz w:val="24"/>
          <w:szCs w:val="24"/>
          <w:shd w:val="clear" w:color="auto" w:fill="FFFFFF"/>
        </w:rPr>
        <w:t xml:space="preserve">Jackson, J. (2009). </w:t>
      </w:r>
      <w:proofErr w:type="gramStart"/>
      <w:r w:rsidRPr="006F4FB7">
        <w:rPr>
          <w:rFonts w:ascii="Times New Roman" w:hAnsi="Times New Roman" w:cs="Times New Roman"/>
          <w:color w:val="222222"/>
          <w:sz w:val="24"/>
          <w:szCs w:val="24"/>
          <w:shd w:val="clear" w:color="auto" w:fill="FFFFFF"/>
        </w:rPr>
        <w:t>A psychological perspective on vulnerability in the fear of crime.</w:t>
      </w:r>
      <w:proofErr w:type="gramEnd"/>
      <w:r w:rsidRPr="006F4FB7">
        <w:rPr>
          <w:rFonts w:ascii="Times New Roman" w:hAnsi="Times New Roman" w:cs="Times New Roman"/>
          <w:color w:val="222222"/>
          <w:sz w:val="24"/>
          <w:szCs w:val="24"/>
          <w:shd w:val="clear" w:color="auto" w:fill="FFFFFF"/>
        </w:rPr>
        <w:t> </w:t>
      </w:r>
      <w:r w:rsidRPr="006F4FB7">
        <w:rPr>
          <w:rFonts w:ascii="Times New Roman" w:hAnsi="Times New Roman" w:cs="Times New Roman"/>
          <w:i/>
          <w:iCs/>
          <w:color w:val="222222"/>
          <w:sz w:val="24"/>
          <w:szCs w:val="24"/>
          <w:shd w:val="clear" w:color="auto" w:fill="FFFFFF"/>
        </w:rPr>
        <w:t>Psychology, Crime &amp; Law</w:t>
      </w:r>
      <w:r w:rsidRPr="006F4FB7">
        <w:rPr>
          <w:rFonts w:ascii="Times New Roman" w:hAnsi="Times New Roman" w:cs="Times New Roman"/>
          <w:color w:val="222222"/>
          <w:sz w:val="24"/>
          <w:szCs w:val="24"/>
          <w:shd w:val="clear" w:color="auto" w:fill="FFFFFF"/>
        </w:rPr>
        <w:t>, </w:t>
      </w:r>
      <w:r w:rsidRPr="006F4FB7">
        <w:rPr>
          <w:rFonts w:ascii="Times New Roman" w:hAnsi="Times New Roman" w:cs="Times New Roman"/>
          <w:i/>
          <w:iCs/>
          <w:color w:val="222222"/>
          <w:sz w:val="24"/>
          <w:szCs w:val="24"/>
          <w:shd w:val="clear" w:color="auto" w:fill="FFFFFF"/>
        </w:rPr>
        <w:t>15</w:t>
      </w:r>
      <w:r w:rsidRPr="006F4FB7">
        <w:rPr>
          <w:rFonts w:ascii="Times New Roman" w:hAnsi="Times New Roman" w:cs="Times New Roman"/>
          <w:color w:val="222222"/>
          <w:sz w:val="24"/>
          <w:szCs w:val="24"/>
          <w:shd w:val="clear" w:color="auto" w:fill="FFFFFF"/>
        </w:rPr>
        <w:t>(4), 365-390.</w:t>
      </w:r>
    </w:p>
    <w:p w:rsidR="001B15C6" w:rsidRPr="006F4FB7" w:rsidRDefault="001B15C6" w:rsidP="001B15C6">
      <w:pPr>
        <w:spacing w:after="0" w:line="360" w:lineRule="auto"/>
        <w:ind w:firstLine="720"/>
        <w:jc w:val="both"/>
        <w:rPr>
          <w:rFonts w:ascii="Times New Roman" w:hAnsi="Times New Roman" w:cs="Times New Roman"/>
          <w:color w:val="222222"/>
          <w:sz w:val="24"/>
          <w:szCs w:val="24"/>
          <w:shd w:val="clear" w:color="auto" w:fill="FFFFFF"/>
        </w:rPr>
      </w:pPr>
      <w:proofErr w:type="spellStart"/>
      <w:r w:rsidRPr="006F4FB7">
        <w:rPr>
          <w:rFonts w:ascii="Times New Roman" w:hAnsi="Times New Roman" w:cs="Times New Roman"/>
          <w:color w:val="222222"/>
          <w:sz w:val="24"/>
          <w:szCs w:val="24"/>
          <w:shd w:val="clear" w:color="auto" w:fill="FFFFFF"/>
        </w:rPr>
        <w:t>LeDoux</w:t>
      </w:r>
      <w:proofErr w:type="spellEnd"/>
      <w:r w:rsidRPr="006F4FB7">
        <w:rPr>
          <w:rFonts w:ascii="Times New Roman" w:hAnsi="Times New Roman" w:cs="Times New Roman"/>
          <w:color w:val="222222"/>
          <w:sz w:val="24"/>
          <w:szCs w:val="24"/>
          <w:shd w:val="clear" w:color="auto" w:fill="FFFFFF"/>
        </w:rPr>
        <w:t xml:space="preserve">, J. E. (2017a). </w:t>
      </w:r>
      <w:proofErr w:type="gramStart"/>
      <w:r w:rsidRPr="006F4FB7">
        <w:rPr>
          <w:rFonts w:ascii="Times New Roman" w:hAnsi="Times New Roman" w:cs="Times New Roman"/>
          <w:color w:val="222222"/>
          <w:sz w:val="24"/>
          <w:szCs w:val="24"/>
          <w:shd w:val="clear" w:color="auto" w:fill="FFFFFF"/>
        </w:rPr>
        <w:t>Semantics, surplus meaning, and the science of fear.</w:t>
      </w:r>
      <w:proofErr w:type="gramEnd"/>
      <w:r w:rsidRPr="006F4FB7">
        <w:rPr>
          <w:rStyle w:val="apple-converted-space"/>
          <w:rFonts w:ascii="Times New Roman" w:hAnsi="Times New Roman" w:cs="Times New Roman"/>
          <w:color w:val="222222"/>
          <w:sz w:val="24"/>
          <w:szCs w:val="24"/>
          <w:shd w:val="clear" w:color="auto" w:fill="FFFFFF"/>
        </w:rPr>
        <w:t> </w:t>
      </w:r>
      <w:proofErr w:type="gramStart"/>
      <w:r w:rsidRPr="006F4FB7">
        <w:rPr>
          <w:rFonts w:ascii="Times New Roman" w:hAnsi="Times New Roman" w:cs="Times New Roman"/>
          <w:i/>
          <w:iCs/>
          <w:color w:val="222222"/>
          <w:sz w:val="24"/>
          <w:szCs w:val="24"/>
          <w:shd w:val="clear" w:color="auto" w:fill="FFFFFF"/>
        </w:rPr>
        <w:t>Trends in cognitive sciences</w:t>
      </w:r>
      <w:r w:rsidRPr="006F4FB7">
        <w:rPr>
          <w:rFonts w:ascii="Times New Roman" w:hAnsi="Times New Roman" w:cs="Times New Roman"/>
          <w:color w:val="222222"/>
          <w:sz w:val="24"/>
          <w:szCs w:val="24"/>
          <w:shd w:val="clear" w:color="auto" w:fill="FFFFFF"/>
        </w:rPr>
        <w:t>,</w:t>
      </w:r>
      <w:r w:rsidRPr="006F4FB7">
        <w:rPr>
          <w:rStyle w:val="apple-converted-space"/>
          <w:rFonts w:ascii="Times New Roman" w:hAnsi="Times New Roman" w:cs="Times New Roman"/>
          <w:color w:val="222222"/>
          <w:sz w:val="24"/>
          <w:szCs w:val="24"/>
          <w:shd w:val="clear" w:color="auto" w:fill="FFFFFF"/>
        </w:rPr>
        <w:t> </w:t>
      </w:r>
      <w:r w:rsidRPr="006F4FB7">
        <w:rPr>
          <w:rFonts w:ascii="Times New Roman" w:hAnsi="Times New Roman" w:cs="Times New Roman"/>
          <w:i/>
          <w:iCs/>
          <w:color w:val="222222"/>
          <w:sz w:val="24"/>
          <w:szCs w:val="24"/>
          <w:shd w:val="clear" w:color="auto" w:fill="FFFFFF"/>
        </w:rPr>
        <w:t>21</w:t>
      </w:r>
      <w:r w:rsidRPr="006F4FB7">
        <w:rPr>
          <w:rFonts w:ascii="Times New Roman" w:hAnsi="Times New Roman" w:cs="Times New Roman"/>
          <w:color w:val="222222"/>
          <w:sz w:val="24"/>
          <w:szCs w:val="24"/>
          <w:shd w:val="clear" w:color="auto" w:fill="FFFFFF"/>
        </w:rPr>
        <w:t>(5), 303-306.</w:t>
      </w:r>
      <w:proofErr w:type="gramEnd"/>
    </w:p>
    <w:p w:rsidR="001B15C6" w:rsidRPr="006F4FB7" w:rsidRDefault="001B15C6" w:rsidP="001B15C6">
      <w:pPr>
        <w:spacing w:after="0" w:line="360" w:lineRule="auto"/>
        <w:ind w:firstLine="720"/>
        <w:jc w:val="both"/>
        <w:rPr>
          <w:rFonts w:ascii="Times New Roman" w:hAnsi="Times New Roman" w:cs="Times New Roman"/>
          <w:color w:val="222222"/>
          <w:sz w:val="24"/>
          <w:szCs w:val="24"/>
          <w:shd w:val="clear" w:color="auto" w:fill="FFFFFF"/>
        </w:rPr>
      </w:pPr>
      <w:proofErr w:type="spellStart"/>
      <w:r w:rsidRPr="006F4FB7">
        <w:rPr>
          <w:rFonts w:ascii="Times New Roman" w:hAnsi="Times New Roman" w:cs="Times New Roman"/>
          <w:color w:val="222222"/>
          <w:sz w:val="24"/>
          <w:szCs w:val="24"/>
          <w:shd w:val="clear" w:color="auto" w:fill="FFFFFF"/>
        </w:rPr>
        <w:t>LeDoux</w:t>
      </w:r>
      <w:proofErr w:type="spellEnd"/>
      <w:r w:rsidRPr="006F4FB7">
        <w:rPr>
          <w:rFonts w:ascii="Times New Roman" w:hAnsi="Times New Roman" w:cs="Times New Roman"/>
          <w:color w:val="222222"/>
          <w:sz w:val="24"/>
          <w:szCs w:val="24"/>
          <w:shd w:val="clear" w:color="auto" w:fill="FFFFFF"/>
        </w:rPr>
        <w:t xml:space="preserve">, J. E. (2013). </w:t>
      </w:r>
      <w:proofErr w:type="gramStart"/>
      <w:r w:rsidRPr="006F4FB7">
        <w:rPr>
          <w:rFonts w:ascii="Times New Roman" w:hAnsi="Times New Roman" w:cs="Times New Roman"/>
          <w:color w:val="222222"/>
          <w:sz w:val="24"/>
          <w:szCs w:val="24"/>
          <w:shd w:val="clear" w:color="auto" w:fill="FFFFFF"/>
        </w:rPr>
        <w:t>The slippery slope of fear.</w:t>
      </w:r>
      <w:proofErr w:type="gramEnd"/>
      <w:r w:rsidRPr="006F4FB7">
        <w:rPr>
          <w:rStyle w:val="apple-converted-space"/>
          <w:rFonts w:ascii="Times New Roman" w:hAnsi="Times New Roman" w:cs="Times New Roman"/>
          <w:color w:val="222222"/>
          <w:sz w:val="24"/>
          <w:szCs w:val="24"/>
          <w:shd w:val="clear" w:color="auto" w:fill="FFFFFF"/>
        </w:rPr>
        <w:t> </w:t>
      </w:r>
      <w:proofErr w:type="gramStart"/>
      <w:r w:rsidRPr="006F4FB7">
        <w:rPr>
          <w:rFonts w:ascii="Times New Roman" w:hAnsi="Times New Roman" w:cs="Times New Roman"/>
          <w:i/>
          <w:iCs/>
          <w:color w:val="222222"/>
          <w:sz w:val="24"/>
          <w:szCs w:val="24"/>
          <w:shd w:val="clear" w:color="auto" w:fill="FFFFFF"/>
        </w:rPr>
        <w:t>Trends in cognitive sciences</w:t>
      </w:r>
      <w:r w:rsidRPr="006F4FB7">
        <w:rPr>
          <w:rFonts w:ascii="Times New Roman" w:hAnsi="Times New Roman" w:cs="Times New Roman"/>
          <w:color w:val="222222"/>
          <w:sz w:val="24"/>
          <w:szCs w:val="24"/>
          <w:shd w:val="clear" w:color="auto" w:fill="FFFFFF"/>
        </w:rPr>
        <w:t>,</w:t>
      </w:r>
      <w:r w:rsidRPr="006F4FB7">
        <w:rPr>
          <w:rStyle w:val="apple-converted-space"/>
          <w:rFonts w:ascii="Times New Roman" w:hAnsi="Times New Roman" w:cs="Times New Roman"/>
          <w:color w:val="222222"/>
          <w:sz w:val="24"/>
          <w:szCs w:val="24"/>
          <w:shd w:val="clear" w:color="auto" w:fill="FFFFFF"/>
        </w:rPr>
        <w:t> </w:t>
      </w:r>
      <w:r w:rsidRPr="006F4FB7">
        <w:rPr>
          <w:rFonts w:ascii="Times New Roman" w:hAnsi="Times New Roman" w:cs="Times New Roman"/>
          <w:i/>
          <w:iCs/>
          <w:color w:val="222222"/>
          <w:sz w:val="24"/>
          <w:szCs w:val="24"/>
          <w:shd w:val="clear" w:color="auto" w:fill="FFFFFF"/>
        </w:rPr>
        <w:t>17</w:t>
      </w:r>
      <w:r w:rsidRPr="006F4FB7">
        <w:rPr>
          <w:rFonts w:ascii="Times New Roman" w:hAnsi="Times New Roman" w:cs="Times New Roman"/>
          <w:color w:val="222222"/>
          <w:sz w:val="24"/>
          <w:szCs w:val="24"/>
          <w:shd w:val="clear" w:color="auto" w:fill="FFFFFF"/>
        </w:rPr>
        <w:t>(4), 155-156.</w:t>
      </w:r>
      <w:proofErr w:type="gramEnd"/>
    </w:p>
    <w:p w:rsidR="001B15C6" w:rsidRPr="006F4FB7" w:rsidRDefault="001B15C6" w:rsidP="001B15C6">
      <w:pPr>
        <w:spacing w:after="0" w:line="360" w:lineRule="auto"/>
        <w:ind w:firstLine="720"/>
        <w:jc w:val="both"/>
        <w:rPr>
          <w:rFonts w:ascii="Times New Roman" w:hAnsi="Times New Roman" w:cs="Times New Roman"/>
          <w:color w:val="222222"/>
          <w:sz w:val="24"/>
          <w:szCs w:val="24"/>
          <w:shd w:val="clear" w:color="auto" w:fill="FFFFFF"/>
        </w:rPr>
      </w:pPr>
      <w:r w:rsidRPr="006F4FB7">
        <w:rPr>
          <w:rStyle w:val="apple-converted-space"/>
          <w:rFonts w:ascii="Times New Roman" w:hAnsi="Times New Roman" w:cs="Times New Roman"/>
          <w:color w:val="333333"/>
          <w:sz w:val="24"/>
          <w:szCs w:val="24"/>
          <w:shd w:val="clear" w:color="auto" w:fill="FFFFFF"/>
        </w:rPr>
        <w:t> </w:t>
      </w:r>
    </w:p>
    <w:p w:rsidR="001B15C6" w:rsidRPr="006F4FB7" w:rsidRDefault="001B15C6" w:rsidP="001B15C6">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6F4FB7">
        <w:rPr>
          <w:rFonts w:ascii="Times New Roman" w:hAnsi="Times New Roman" w:cs="Times New Roman"/>
          <w:color w:val="222222"/>
          <w:sz w:val="24"/>
          <w:szCs w:val="24"/>
          <w:shd w:val="clear" w:color="auto" w:fill="FFFFFF"/>
        </w:rPr>
        <w:t>Lerner, J. S., &amp;</w:t>
      </w:r>
      <w:proofErr w:type="spellStart"/>
      <w:r w:rsidRPr="006F4FB7">
        <w:rPr>
          <w:rFonts w:ascii="Times New Roman" w:hAnsi="Times New Roman" w:cs="Times New Roman"/>
          <w:color w:val="222222"/>
          <w:sz w:val="24"/>
          <w:szCs w:val="24"/>
          <w:shd w:val="clear" w:color="auto" w:fill="FFFFFF"/>
        </w:rPr>
        <w:t>Keltner</w:t>
      </w:r>
      <w:proofErr w:type="spellEnd"/>
      <w:r w:rsidRPr="006F4FB7">
        <w:rPr>
          <w:rFonts w:ascii="Times New Roman" w:hAnsi="Times New Roman" w:cs="Times New Roman"/>
          <w:color w:val="222222"/>
          <w:sz w:val="24"/>
          <w:szCs w:val="24"/>
          <w:shd w:val="clear" w:color="auto" w:fill="FFFFFF"/>
        </w:rPr>
        <w:t>, D. (</w:t>
      </w:r>
      <w:proofErr w:type="gramStart"/>
      <w:r w:rsidRPr="006F4FB7">
        <w:rPr>
          <w:rFonts w:ascii="Times New Roman" w:hAnsi="Times New Roman" w:cs="Times New Roman"/>
          <w:color w:val="222222"/>
          <w:sz w:val="24"/>
          <w:szCs w:val="24"/>
          <w:shd w:val="clear" w:color="auto" w:fill="FFFFFF"/>
        </w:rPr>
        <w:t>2001).Fear, anger,</w:t>
      </w:r>
      <w:proofErr w:type="gramEnd"/>
      <w:r w:rsidRPr="006F4FB7">
        <w:rPr>
          <w:rFonts w:ascii="Times New Roman" w:hAnsi="Times New Roman" w:cs="Times New Roman"/>
          <w:color w:val="222222"/>
          <w:sz w:val="24"/>
          <w:szCs w:val="24"/>
          <w:shd w:val="clear" w:color="auto" w:fill="FFFFFF"/>
        </w:rPr>
        <w:t xml:space="preserve"> and risk. </w:t>
      </w:r>
      <w:proofErr w:type="gramStart"/>
      <w:r w:rsidRPr="006F4FB7">
        <w:rPr>
          <w:rFonts w:ascii="Times New Roman" w:hAnsi="Times New Roman" w:cs="Times New Roman"/>
          <w:i/>
          <w:iCs/>
          <w:color w:val="222222"/>
          <w:sz w:val="24"/>
          <w:szCs w:val="24"/>
          <w:shd w:val="clear" w:color="auto" w:fill="FFFFFF"/>
        </w:rPr>
        <w:t>Journal of personality and social psychology</w:t>
      </w:r>
      <w:r w:rsidRPr="006F4FB7">
        <w:rPr>
          <w:rFonts w:ascii="Times New Roman" w:hAnsi="Times New Roman" w:cs="Times New Roman"/>
          <w:color w:val="222222"/>
          <w:sz w:val="24"/>
          <w:szCs w:val="24"/>
          <w:shd w:val="clear" w:color="auto" w:fill="FFFFFF"/>
        </w:rPr>
        <w:t>, </w:t>
      </w:r>
      <w:r w:rsidRPr="006F4FB7">
        <w:rPr>
          <w:rFonts w:ascii="Times New Roman" w:hAnsi="Times New Roman" w:cs="Times New Roman"/>
          <w:i/>
          <w:iCs/>
          <w:color w:val="222222"/>
          <w:sz w:val="24"/>
          <w:szCs w:val="24"/>
          <w:shd w:val="clear" w:color="auto" w:fill="FFFFFF"/>
        </w:rPr>
        <w:t>81</w:t>
      </w:r>
      <w:r w:rsidRPr="006F4FB7">
        <w:rPr>
          <w:rFonts w:ascii="Times New Roman" w:hAnsi="Times New Roman" w:cs="Times New Roman"/>
          <w:color w:val="222222"/>
          <w:sz w:val="24"/>
          <w:szCs w:val="24"/>
          <w:shd w:val="clear" w:color="auto" w:fill="FFFFFF"/>
        </w:rPr>
        <w:t>(1), 146.</w:t>
      </w:r>
      <w:proofErr w:type="gramEnd"/>
    </w:p>
    <w:p w:rsidR="001B15C6" w:rsidRPr="006F4FB7" w:rsidRDefault="001B15C6" w:rsidP="001B15C6">
      <w:pPr>
        <w:spacing w:after="0" w:line="360" w:lineRule="auto"/>
        <w:ind w:firstLine="720"/>
        <w:jc w:val="both"/>
        <w:rPr>
          <w:rFonts w:ascii="Times New Roman" w:hAnsi="Times New Roman" w:cs="Times New Roman"/>
          <w:color w:val="222222"/>
          <w:sz w:val="24"/>
          <w:szCs w:val="24"/>
          <w:shd w:val="clear" w:color="auto" w:fill="FFFFFF"/>
        </w:rPr>
      </w:pPr>
    </w:p>
    <w:p w:rsidR="001B15C6" w:rsidRPr="006F4FB7" w:rsidRDefault="001B15C6" w:rsidP="001B15C6">
      <w:pPr>
        <w:spacing w:after="0" w:line="360" w:lineRule="auto"/>
        <w:ind w:firstLine="720"/>
        <w:jc w:val="both"/>
        <w:rPr>
          <w:rFonts w:ascii="Times New Roman" w:hAnsi="Times New Roman" w:cs="Times New Roman"/>
          <w:color w:val="222222"/>
          <w:sz w:val="24"/>
          <w:szCs w:val="24"/>
          <w:shd w:val="clear" w:color="auto" w:fill="FFFFFF"/>
        </w:rPr>
      </w:pPr>
      <w:r w:rsidRPr="006F4FB7">
        <w:rPr>
          <w:rFonts w:ascii="Times New Roman" w:hAnsi="Times New Roman" w:cs="Times New Roman"/>
          <w:color w:val="222222"/>
          <w:sz w:val="24"/>
          <w:szCs w:val="24"/>
          <w:shd w:val="clear" w:color="auto" w:fill="FFFFFF"/>
        </w:rPr>
        <w:t xml:space="preserve">Lichtenberg, J. D. (1991). </w:t>
      </w:r>
      <w:proofErr w:type="gramStart"/>
      <w:r w:rsidRPr="006F4FB7">
        <w:rPr>
          <w:rFonts w:ascii="Times New Roman" w:hAnsi="Times New Roman" w:cs="Times New Roman"/>
          <w:color w:val="222222"/>
          <w:sz w:val="24"/>
          <w:szCs w:val="24"/>
          <w:shd w:val="clear" w:color="auto" w:fill="FFFFFF"/>
        </w:rPr>
        <w:t>Fear, phobia, and panic.</w:t>
      </w:r>
      <w:proofErr w:type="gramEnd"/>
      <w:r w:rsidRPr="006F4FB7">
        <w:rPr>
          <w:rFonts w:ascii="Times New Roman" w:hAnsi="Times New Roman" w:cs="Times New Roman"/>
          <w:color w:val="222222"/>
          <w:sz w:val="24"/>
          <w:szCs w:val="24"/>
          <w:shd w:val="clear" w:color="auto" w:fill="FFFFFF"/>
        </w:rPr>
        <w:t> </w:t>
      </w:r>
      <w:proofErr w:type="gramStart"/>
      <w:r w:rsidRPr="006F4FB7">
        <w:rPr>
          <w:rFonts w:ascii="Times New Roman" w:hAnsi="Times New Roman" w:cs="Times New Roman"/>
          <w:i/>
          <w:iCs/>
          <w:color w:val="222222"/>
          <w:sz w:val="24"/>
          <w:szCs w:val="24"/>
          <w:shd w:val="clear" w:color="auto" w:fill="FFFFFF"/>
        </w:rPr>
        <w:t>Psychoanalytic inquiry</w:t>
      </w:r>
      <w:r w:rsidRPr="006F4FB7">
        <w:rPr>
          <w:rFonts w:ascii="Times New Roman" w:hAnsi="Times New Roman" w:cs="Times New Roman"/>
          <w:color w:val="222222"/>
          <w:sz w:val="24"/>
          <w:szCs w:val="24"/>
          <w:shd w:val="clear" w:color="auto" w:fill="FFFFFF"/>
        </w:rPr>
        <w:t>, </w:t>
      </w:r>
      <w:r w:rsidRPr="006F4FB7">
        <w:rPr>
          <w:rFonts w:ascii="Times New Roman" w:hAnsi="Times New Roman" w:cs="Times New Roman"/>
          <w:i/>
          <w:iCs/>
          <w:color w:val="222222"/>
          <w:sz w:val="24"/>
          <w:szCs w:val="24"/>
          <w:shd w:val="clear" w:color="auto" w:fill="FFFFFF"/>
        </w:rPr>
        <w:t>11</w:t>
      </w:r>
      <w:r w:rsidRPr="006F4FB7">
        <w:rPr>
          <w:rFonts w:ascii="Times New Roman" w:hAnsi="Times New Roman" w:cs="Times New Roman"/>
          <w:color w:val="222222"/>
          <w:sz w:val="24"/>
          <w:szCs w:val="24"/>
          <w:shd w:val="clear" w:color="auto" w:fill="FFFFFF"/>
        </w:rPr>
        <w:t>(3), 395-415.</w:t>
      </w:r>
      <w:proofErr w:type="gramEnd"/>
    </w:p>
    <w:p w:rsidR="001B15C6" w:rsidRPr="006F4FB7" w:rsidRDefault="001B15C6" w:rsidP="001B15C6">
      <w:pPr>
        <w:spacing w:after="0" w:line="360" w:lineRule="auto"/>
        <w:ind w:firstLine="720"/>
        <w:jc w:val="both"/>
        <w:rPr>
          <w:rFonts w:ascii="Times New Roman" w:hAnsi="Times New Roman" w:cs="Times New Roman"/>
          <w:bCs/>
          <w:sz w:val="24"/>
          <w:szCs w:val="24"/>
        </w:rPr>
      </w:pPr>
      <w:r w:rsidRPr="006F4FB7">
        <w:rPr>
          <w:rFonts w:ascii="Times New Roman" w:hAnsi="Times New Roman" w:cs="Times New Roman"/>
          <w:color w:val="222222"/>
          <w:sz w:val="24"/>
          <w:szCs w:val="24"/>
          <w:shd w:val="clear" w:color="auto" w:fill="FFFFFF"/>
        </w:rPr>
        <w:t xml:space="preserve">Mackinnon, D. W. (1944). </w:t>
      </w:r>
      <w:proofErr w:type="gramStart"/>
      <w:r w:rsidRPr="006F4FB7">
        <w:rPr>
          <w:rFonts w:ascii="Times New Roman" w:hAnsi="Times New Roman" w:cs="Times New Roman"/>
          <w:color w:val="222222"/>
          <w:sz w:val="24"/>
          <w:szCs w:val="24"/>
          <w:shd w:val="clear" w:color="auto" w:fill="FFFFFF"/>
        </w:rPr>
        <w:t xml:space="preserve">A topological analysis of </w:t>
      </w:r>
      <w:proofErr w:type="spellStart"/>
      <w:r w:rsidRPr="006F4FB7">
        <w:rPr>
          <w:rFonts w:ascii="Times New Roman" w:hAnsi="Times New Roman" w:cs="Times New Roman"/>
          <w:color w:val="222222"/>
          <w:sz w:val="24"/>
          <w:szCs w:val="24"/>
          <w:shd w:val="clear" w:color="auto" w:fill="FFFFFF"/>
        </w:rPr>
        <w:t>anxiety.</w:t>
      </w:r>
      <w:r w:rsidRPr="006F4FB7">
        <w:rPr>
          <w:rFonts w:ascii="Times New Roman" w:hAnsi="Times New Roman" w:cs="Times New Roman"/>
          <w:i/>
          <w:iCs/>
          <w:color w:val="222222"/>
          <w:sz w:val="24"/>
          <w:szCs w:val="24"/>
          <w:shd w:val="clear" w:color="auto" w:fill="FFFFFF"/>
        </w:rPr>
        <w:t>Character</w:t>
      </w:r>
      <w:proofErr w:type="spellEnd"/>
      <w:r w:rsidRPr="006F4FB7">
        <w:rPr>
          <w:rFonts w:ascii="Times New Roman" w:hAnsi="Times New Roman" w:cs="Times New Roman"/>
          <w:i/>
          <w:iCs/>
          <w:color w:val="222222"/>
          <w:sz w:val="24"/>
          <w:szCs w:val="24"/>
          <w:shd w:val="clear" w:color="auto" w:fill="FFFFFF"/>
        </w:rPr>
        <w:t xml:space="preserve">&amp; Personality; A Quarterly for </w:t>
      </w:r>
      <w:proofErr w:type="spellStart"/>
      <w:r w:rsidRPr="006F4FB7">
        <w:rPr>
          <w:rFonts w:ascii="Times New Roman" w:hAnsi="Times New Roman" w:cs="Times New Roman"/>
          <w:i/>
          <w:iCs/>
          <w:color w:val="222222"/>
          <w:sz w:val="24"/>
          <w:szCs w:val="24"/>
          <w:shd w:val="clear" w:color="auto" w:fill="FFFFFF"/>
        </w:rPr>
        <w:t>Psychodiagnostic</w:t>
      </w:r>
      <w:proofErr w:type="spellEnd"/>
      <w:r w:rsidRPr="006F4FB7">
        <w:rPr>
          <w:rFonts w:ascii="Times New Roman" w:hAnsi="Times New Roman" w:cs="Times New Roman"/>
          <w:i/>
          <w:iCs/>
          <w:color w:val="222222"/>
          <w:sz w:val="24"/>
          <w:szCs w:val="24"/>
          <w:shd w:val="clear" w:color="auto" w:fill="FFFFFF"/>
        </w:rPr>
        <w:t>&amp; Allied Studies</w:t>
      </w:r>
      <w:r w:rsidRPr="006F4FB7">
        <w:rPr>
          <w:rFonts w:ascii="Times New Roman" w:hAnsi="Times New Roman" w:cs="Times New Roman"/>
          <w:color w:val="222222"/>
          <w:sz w:val="24"/>
          <w:szCs w:val="24"/>
          <w:shd w:val="clear" w:color="auto" w:fill="FFFFFF"/>
        </w:rPr>
        <w:t>.</w:t>
      </w:r>
      <w:proofErr w:type="gramEnd"/>
    </w:p>
    <w:p w:rsidR="001B15C6" w:rsidRPr="006F4FB7" w:rsidRDefault="001B15C6" w:rsidP="001B15C6">
      <w:pPr>
        <w:autoSpaceDE w:val="0"/>
        <w:autoSpaceDN w:val="0"/>
        <w:adjustRightInd w:val="0"/>
        <w:spacing w:after="0" w:line="360" w:lineRule="auto"/>
        <w:jc w:val="both"/>
        <w:rPr>
          <w:rFonts w:ascii="Times New Roman" w:hAnsi="Times New Roman" w:cs="Times New Roman"/>
          <w:color w:val="333333"/>
          <w:sz w:val="24"/>
          <w:szCs w:val="24"/>
          <w:shd w:val="clear" w:color="auto" w:fill="FFFFFF"/>
        </w:rPr>
      </w:pPr>
      <w:proofErr w:type="spellStart"/>
      <w:proofErr w:type="gramStart"/>
      <w:r w:rsidRPr="006F4FB7">
        <w:rPr>
          <w:rFonts w:ascii="Times New Roman" w:hAnsi="Times New Roman" w:cs="Times New Roman"/>
          <w:color w:val="222222"/>
          <w:sz w:val="24"/>
          <w:szCs w:val="24"/>
          <w:shd w:val="clear" w:color="auto" w:fill="FFFFFF"/>
        </w:rPr>
        <w:lastRenderedPageBreak/>
        <w:t>Matthen</w:t>
      </w:r>
      <w:proofErr w:type="spellEnd"/>
      <w:r w:rsidRPr="006F4FB7">
        <w:rPr>
          <w:rFonts w:ascii="Times New Roman" w:hAnsi="Times New Roman" w:cs="Times New Roman"/>
          <w:color w:val="222222"/>
          <w:sz w:val="24"/>
          <w:szCs w:val="24"/>
          <w:shd w:val="clear" w:color="auto" w:fill="FFFFFF"/>
        </w:rPr>
        <w:t>, M. (1998).Biological universals and the nature of fear.</w:t>
      </w:r>
      <w:proofErr w:type="gramEnd"/>
      <w:r w:rsidRPr="006F4FB7">
        <w:rPr>
          <w:rFonts w:ascii="Times New Roman" w:hAnsi="Times New Roman" w:cs="Times New Roman"/>
          <w:color w:val="222222"/>
          <w:sz w:val="24"/>
          <w:szCs w:val="24"/>
          <w:shd w:val="clear" w:color="auto" w:fill="FFFFFF"/>
        </w:rPr>
        <w:t> </w:t>
      </w:r>
      <w:r w:rsidRPr="006F4FB7">
        <w:rPr>
          <w:rFonts w:ascii="Times New Roman" w:hAnsi="Times New Roman" w:cs="Times New Roman"/>
          <w:i/>
          <w:iCs/>
          <w:color w:val="222222"/>
          <w:sz w:val="24"/>
          <w:szCs w:val="24"/>
          <w:shd w:val="clear" w:color="auto" w:fill="FFFFFF"/>
        </w:rPr>
        <w:t>The Journal of Philosophy</w:t>
      </w:r>
      <w:r w:rsidRPr="006F4FB7">
        <w:rPr>
          <w:rFonts w:ascii="Times New Roman" w:hAnsi="Times New Roman" w:cs="Times New Roman"/>
          <w:color w:val="222222"/>
          <w:sz w:val="24"/>
          <w:szCs w:val="24"/>
          <w:shd w:val="clear" w:color="auto" w:fill="FFFFFF"/>
        </w:rPr>
        <w:t>, </w:t>
      </w:r>
      <w:r w:rsidRPr="006F4FB7">
        <w:rPr>
          <w:rFonts w:ascii="Times New Roman" w:hAnsi="Times New Roman" w:cs="Times New Roman"/>
          <w:i/>
          <w:iCs/>
          <w:color w:val="222222"/>
          <w:sz w:val="24"/>
          <w:szCs w:val="24"/>
          <w:shd w:val="clear" w:color="auto" w:fill="FFFFFF"/>
        </w:rPr>
        <w:t>95</w:t>
      </w:r>
      <w:r w:rsidRPr="006F4FB7">
        <w:rPr>
          <w:rFonts w:ascii="Times New Roman" w:hAnsi="Times New Roman" w:cs="Times New Roman"/>
          <w:color w:val="222222"/>
          <w:sz w:val="24"/>
          <w:szCs w:val="24"/>
          <w:shd w:val="clear" w:color="auto" w:fill="FFFFFF"/>
        </w:rPr>
        <w:t>(3), 105-132.</w:t>
      </w:r>
    </w:p>
    <w:p w:rsidR="001B15C6" w:rsidRPr="006F4FB7" w:rsidRDefault="001B15C6" w:rsidP="001B15C6">
      <w:pPr>
        <w:spacing w:after="0" w:line="360" w:lineRule="auto"/>
        <w:ind w:firstLine="720"/>
        <w:jc w:val="both"/>
        <w:rPr>
          <w:rFonts w:ascii="Times New Roman" w:hAnsi="Times New Roman" w:cs="Times New Roman"/>
          <w:color w:val="222222"/>
          <w:sz w:val="24"/>
          <w:szCs w:val="24"/>
          <w:shd w:val="clear" w:color="auto" w:fill="FFFFFF"/>
        </w:rPr>
      </w:pPr>
      <w:proofErr w:type="spellStart"/>
      <w:proofErr w:type="gramStart"/>
      <w:r w:rsidRPr="006F4FB7">
        <w:rPr>
          <w:rFonts w:ascii="Times New Roman" w:hAnsi="Times New Roman" w:cs="Times New Roman"/>
          <w:color w:val="222222"/>
          <w:sz w:val="24"/>
          <w:szCs w:val="24"/>
          <w:shd w:val="clear" w:color="auto" w:fill="FFFFFF"/>
        </w:rPr>
        <w:t>Mikulincer</w:t>
      </w:r>
      <w:proofErr w:type="spellEnd"/>
      <w:r w:rsidRPr="006F4FB7">
        <w:rPr>
          <w:rFonts w:ascii="Times New Roman" w:hAnsi="Times New Roman" w:cs="Times New Roman"/>
          <w:color w:val="222222"/>
          <w:sz w:val="24"/>
          <w:szCs w:val="24"/>
          <w:shd w:val="clear" w:color="auto" w:fill="FFFFFF"/>
        </w:rPr>
        <w:t>, M., Florian, V., &amp;</w:t>
      </w:r>
      <w:proofErr w:type="spellStart"/>
      <w:r w:rsidRPr="006F4FB7">
        <w:rPr>
          <w:rFonts w:ascii="Times New Roman" w:hAnsi="Times New Roman" w:cs="Times New Roman"/>
          <w:color w:val="222222"/>
          <w:sz w:val="24"/>
          <w:szCs w:val="24"/>
          <w:shd w:val="clear" w:color="auto" w:fill="FFFFFF"/>
        </w:rPr>
        <w:t>Tolmacz</w:t>
      </w:r>
      <w:proofErr w:type="spellEnd"/>
      <w:r w:rsidRPr="006F4FB7">
        <w:rPr>
          <w:rFonts w:ascii="Times New Roman" w:hAnsi="Times New Roman" w:cs="Times New Roman"/>
          <w:color w:val="222222"/>
          <w:sz w:val="24"/>
          <w:szCs w:val="24"/>
          <w:shd w:val="clear" w:color="auto" w:fill="FFFFFF"/>
        </w:rPr>
        <w:t>, R. (1990).</w:t>
      </w:r>
      <w:proofErr w:type="gramEnd"/>
      <w:r w:rsidRPr="006F4FB7">
        <w:rPr>
          <w:rFonts w:ascii="Times New Roman" w:hAnsi="Times New Roman" w:cs="Times New Roman"/>
          <w:color w:val="222222"/>
          <w:sz w:val="24"/>
          <w:szCs w:val="24"/>
          <w:shd w:val="clear" w:color="auto" w:fill="FFFFFF"/>
        </w:rPr>
        <w:t xml:space="preserve"> Attachment styles and fear of personal death: A case study of affect regulation. </w:t>
      </w:r>
      <w:proofErr w:type="gramStart"/>
      <w:r w:rsidRPr="006F4FB7">
        <w:rPr>
          <w:rFonts w:ascii="Times New Roman" w:hAnsi="Times New Roman" w:cs="Times New Roman"/>
          <w:i/>
          <w:iCs/>
          <w:color w:val="222222"/>
          <w:sz w:val="24"/>
          <w:szCs w:val="24"/>
          <w:shd w:val="clear" w:color="auto" w:fill="FFFFFF"/>
        </w:rPr>
        <w:t>Journal of personality and social psychology</w:t>
      </w:r>
      <w:r w:rsidRPr="006F4FB7">
        <w:rPr>
          <w:rFonts w:ascii="Times New Roman" w:hAnsi="Times New Roman" w:cs="Times New Roman"/>
          <w:color w:val="222222"/>
          <w:sz w:val="24"/>
          <w:szCs w:val="24"/>
          <w:shd w:val="clear" w:color="auto" w:fill="FFFFFF"/>
        </w:rPr>
        <w:t>, </w:t>
      </w:r>
      <w:r w:rsidRPr="006F4FB7">
        <w:rPr>
          <w:rFonts w:ascii="Times New Roman" w:hAnsi="Times New Roman" w:cs="Times New Roman"/>
          <w:i/>
          <w:iCs/>
          <w:color w:val="222222"/>
          <w:sz w:val="24"/>
          <w:szCs w:val="24"/>
          <w:shd w:val="clear" w:color="auto" w:fill="FFFFFF"/>
        </w:rPr>
        <w:t>58</w:t>
      </w:r>
      <w:r w:rsidRPr="006F4FB7">
        <w:rPr>
          <w:rFonts w:ascii="Times New Roman" w:hAnsi="Times New Roman" w:cs="Times New Roman"/>
          <w:color w:val="222222"/>
          <w:sz w:val="24"/>
          <w:szCs w:val="24"/>
          <w:shd w:val="clear" w:color="auto" w:fill="FFFFFF"/>
        </w:rPr>
        <w:t>(2), 273.</w:t>
      </w:r>
      <w:proofErr w:type="gramEnd"/>
    </w:p>
    <w:p w:rsidR="001B15C6" w:rsidRPr="006F4FB7" w:rsidRDefault="001B15C6" w:rsidP="001B15C6">
      <w:pPr>
        <w:spacing w:after="0" w:line="360" w:lineRule="auto"/>
        <w:ind w:firstLine="720"/>
        <w:jc w:val="both"/>
        <w:rPr>
          <w:rFonts w:ascii="Times New Roman" w:hAnsi="Times New Roman" w:cs="Times New Roman"/>
          <w:color w:val="2E2E2E"/>
          <w:sz w:val="24"/>
          <w:szCs w:val="24"/>
        </w:rPr>
      </w:pPr>
      <w:proofErr w:type="spellStart"/>
      <w:proofErr w:type="gramStart"/>
      <w:r w:rsidRPr="006F4FB7">
        <w:rPr>
          <w:rFonts w:ascii="Times New Roman" w:hAnsi="Times New Roman" w:cs="Times New Roman"/>
          <w:color w:val="222222"/>
          <w:sz w:val="24"/>
          <w:szCs w:val="24"/>
          <w:shd w:val="clear" w:color="auto" w:fill="FFFFFF"/>
        </w:rPr>
        <w:t>Mobbs</w:t>
      </w:r>
      <w:proofErr w:type="spellEnd"/>
      <w:r w:rsidRPr="006F4FB7">
        <w:rPr>
          <w:rFonts w:ascii="Times New Roman" w:hAnsi="Times New Roman" w:cs="Times New Roman"/>
          <w:color w:val="222222"/>
          <w:sz w:val="24"/>
          <w:szCs w:val="24"/>
          <w:shd w:val="clear" w:color="auto" w:fill="FFFFFF"/>
        </w:rPr>
        <w:t xml:space="preserve">, D., Hagan, C. C., </w:t>
      </w:r>
      <w:proofErr w:type="spellStart"/>
      <w:r w:rsidRPr="006F4FB7">
        <w:rPr>
          <w:rFonts w:ascii="Times New Roman" w:hAnsi="Times New Roman" w:cs="Times New Roman"/>
          <w:color w:val="222222"/>
          <w:sz w:val="24"/>
          <w:szCs w:val="24"/>
          <w:shd w:val="clear" w:color="auto" w:fill="FFFFFF"/>
        </w:rPr>
        <w:t>Dalgleish</w:t>
      </w:r>
      <w:proofErr w:type="spellEnd"/>
      <w:r w:rsidRPr="006F4FB7">
        <w:rPr>
          <w:rFonts w:ascii="Times New Roman" w:hAnsi="Times New Roman" w:cs="Times New Roman"/>
          <w:color w:val="222222"/>
          <w:sz w:val="24"/>
          <w:szCs w:val="24"/>
          <w:shd w:val="clear" w:color="auto" w:fill="FFFFFF"/>
        </w:rPr>
        <w:t xml:space="preserve">, T., </w:t>
      </w:r>
      <w:proofErr w:type="spellStart"/>
      <w:r w:rsidRPr="006F4FB7">
        <w:rPr>
          <w:rFonts w:ascii="Times New Roman" w:hAnsi="Times New Roman" w:cs="Times New Roman"/>
          <w:color w:val="222222"/>
          <w:sz w:val="24"/>
          <w:szCs w:val="24"/>
          <w:shd w:val="clear" w:color="auto" w:fill="FFFFFF"/>
        </w:rPr>
        <w:t>Silston</w:t>
      </w:r>
      <w:proofErr w:type="spellEnd"/>
      <w:r w:rsidRPr="006F4FB7">
        <w:rPr>
          <w:rFonts w:ascii="Times New Roman" w:hAnsi="Times New Roman" w:cs="Times New Roman"/>
          <w:color w:val="222222"/>
          <w:sz w:val="24"/>
          <w:szCs w:val="24"/>
          <w:shd w:val="clear" w:color="auto" w:fill="FFFFFF"/>
        </w:rPr>
        <w:t>, B., &amp;</w:t>
      </w:r>
      <w:proofErr w:type="spellStart"/>
      <w:r w:rsidRPr="006F4FB7">
        <w:rPr>
          <w:rFonts w:ascii="Times New Roman" w:hAnsi="Times New Roman" w:cs="Times New Roman"/>
          <w:color w:val="222222"/>
          <w:sz w:val="24"/>
          <w:szCs w:val="24"/>
          <w:shd w:val="clear" w:color="auto" w:fill="FFFFFF"/>
        </w:rPr>
        <w:t>Prévost</w:t>
      </w:r>
      <w:proofErr w:type="spellEnd"/>
      <w:r w:rsidRPr="006F4FB7">
        <w:rPr>
          <w:rFonts w:ascii="Times New Roman" w:hAnsi="Times New Roman" w:cs="Times New Roman"/>
          <w:color w:val="222222"/>
          <w:sz w:val="24"/>
          <w:szCs w:val="24"/>
          <w:shd w:val="clear" w:color="auto" w:fill="FFFFFF"/>
        </w:rPr>
        <w:t>, C. (2015).</w:t>
      </w:r>
      <w:proofErr w:type="gramEnd"/>
      <w:r w:rsidRPr="006F4FB7">
        <w:rPr>
          <w:rFonts w:ascii="Times New Roman" w:hAnsi="Times New Roman" w:cs="Times New Roman"/>
          <w:color w:val="222222"/>
          <w:sz w:val="24"/>
          <w:szCs w:val="24"/>
          <w:shd w:val="clear" w:color="auto" w:fill="FFFFFF"/>
        </w:rPr>
        <w:t xml:space="preserve"> The ecology of human fear: survival optimization and the nervous system.</w:t>
      </w:r>
      <w:r w:rsidRPr="006F4FB7">
        <w:rPr>
          <w:rStyle w:val="apple-converted-space"/>
          <w:rFonts w:ascii="Times New Roman" w:hAnsi="Times New Roman" w:cs="Times New Roman"/>
          <w:color w:val="222222"/>
          <w:sz w:val="24"/>
          <w:szCs w:val="24"/>
          <w:shd w:val="clear" w:color="auto" w:fill="FFFFFF"/>
        </w:rPr>
        <w:t> </w:t>
      </w:r>
      <w:proofErr w:type="gramStart"/>
      <w:r w:rsidRPr="006F4FB7">
        <w:rPr>
          <w:rFonts w:ascii="Times New Roman" w:hAnsi="Times New Roman" w:cs="Times New Roman"/>
          <w:i/>
          <w:iCs/>
          <w:color w:val="222222"/>
          <w:sz w:val="24"/>
          <w:szCs w:val="24"/>
          <w:shd w:val="clear" w:color="auto" w:fill="FFFFFF"/>
        </w:rPr>
        <w:t>Frontiers in neuroscience</w:t>
      </w:r>
      <w:r w:rsidRPr="006F4FB7">
        <w:rPr>
          <w:rFonts w:ascii="Times New Roman" w:hAnsi="Times New Roman" w:cs="Times New Roman"/>
          <w:color w:val="222222"/>
          <w:sz w:val="24"/>
          <w:szCs w:val="24"/>
          <w:shd w:val="clear" w:color="auto" w:fill="FFFFFF"/>
        </w:rPr>
        <w:t>,</w:t>
      </w:r>
      <w:r w:rsidRPr="006F4FB7">
        <w:rPr>
          <w:rStyle w:val="apple-converted-space"/>
          <w:rFonts w:ascii="Times New Roman" w:hAnsi="Times New Roman" w:cs="Times New Roman"/>
          <w:color w:val="222222"/>
          <w:sz w:val="24"/>
          <w:szCs w:val="24"/>
          <w:shd w:val="clear" w:color="auto" w:fill="FFFFFF"/>
        </w:rPr>
        <w:t> </w:t>
      </w:r>
      <w:r w:rsidRPr="006F4FB7">
        <w:rPr>
          <w:rFonts w:ascii="Times New Roman" w:hAnsi="Times New Roman" w:cs="Times New Roman"/>
          <w:i/>
          <w:iCs/>
          <w:color w:val="222222"/>
          <w:sz w:val="24"/>
          <w:szCs w:val="24"/>
          <w:shd w:val="clear" w:color="auto" w:fill="FFFFFF"/>
        </w:rPr>
        <w:t>9</w:t>
      </w:r>
      <w:r w:rsidRPr="006F4FB7">
        <w:rPr>
          <w:rFonts w:ascii="Times New Roman" w:hAnsi="Times New Roman" w:cs="Times New Roman"/>
          <w:color w:val="222222"/>
          <w:sz w:val="24"/>
          <w:szCs w:val="24"/>
          <w:shd w:val="clear" w:color="auto" w:fill="FFFFFF"/>
        </w:rPr>
        <w:t>, 55.</w:t>
      </w:r>
      <w:proofErr w:type="gramEnd"/>
    </w:p>
    <w:p w:rsidR="001B15C6" w:rsidRPr="006F4FB7" w:rsidRDefault="001B15C6" w:rsidP="001B15C6">
      <w:pPr>
        <w:spacing w:after="0" w:line="360" w:lineRule="auto"/>
        <w:ind w:firstLine="720"/>
        <w:jc w:val="both"/>
        <w:rPr>
          <w:rFonts w:ascii="Times New Roman" w:hAnsi="Times New Roman" w:cs="Times New Roman"/>
          <w:color w:val="2E2E2E"/>
          <w:sz w:val="24"/>
          <w:szCs w:val="24"/>
        </w:rPr>
      </w:pPr>
      <w:proofErr w:type="spellStart"/>
      <w:r w:rsidRPr="006F4FB7">
        <w:rPr>
          <w:rFonts w:ascii="Times New Roman" w:hAnsi="Times New Roman" w:cs="Times New Roman"/>
          <w:color w:val="222222"/>
          <w:sz w:val="24"/>
          <w:szCs w:val="24"/>
          <w:shd w:val="clear" w:color="auto" w:fill="FFFFFF"/>
        </w:rPr>
        <w:t>Perusini</w:t>
      </w:r>
      <w:proofErr w:type="spellEnd"/>
      <w:r w:rsidRPr="006F4FB7">
        <w:rPr>
          <w:rFonts w:ascii="Times New Roman" w:hAnsi="Times New Roman" w:cs="Times New Roman"/>
          <w:color w:val="222222"/>
          <w:sz w:val="24"/>
          <w:szCs w:val="24"/>
          <w:shd w:val="clear" w:color="auto" w:fill="FFFFFF"/>
        </w:rPr>
        <w:t>, J. N., &amp;</w:t>
      </w:r>
      <w:proofErr w:type="spellStart"/>
      <w:r w:rsidRPr="006F4FB7">
        <w:rPr>
          <w:rFonts w:ascii="Times New Roman" w:hAnsi="Times New Roman" w:cs="Times New Roman"/>
          <w:color w:val="222222"/>
          <w:sz w:val="24"/>
          <w:szCs w:val="24"/>
          <w:shd w:val="clear" w:color="auto" w:fill="FFFFFF"/>
        </w:rPr>
        <w:t>Fanselow</w:t>
      </w:r>
      <w:proofErr w:type="spellEnd"/>
      <w:r w:rsidRPr="006F4FB7">
        <w:rPr>
          <w:rFonts w:ascii="Times New Roman" w:hAnsi="Times New Roman" w:cs="Times New Roman"/>
          <w:color w:val="222222"/>
          <w:sz w:val="24"/>
          <w:szCs w:val="24"/>
          <w:shd w:val="clear" w:color="auto" w:fill="FFFFFF"/>
        </w:rPr>
        <w:t xml:space="preserve">, M. S. (2015). </w:t>
      </w:r>
      <w:proofErr w:type="gramStart"/>
      <w:r w:rsidRPr="006F4FB7">
        <w:rPr>
          <w:rFonts w:ascii="Times New Roman" w:hAnsi="Times New Roman" w:cs="Times New Roman"/>
          <w:color w:val="222222"/>
          <w:sz w:val="24"/>
          <w:szCs w:val="24"/>
          <w:shd w:val="clear" w:color="auto" w:fill="FFFFFF"/>
        </w:rPr>
        <w:t xml:space="preserve">Neurobehavioral perspectives on the distinction between fear and </w:t>
      </w:r>
      <w:proofErr w:type="spellStart"/>
      <w:r w:rsidRPr="006F4FB7">
        <w:rPr>
          <w:rFonts w:ascii="Times New Roman" w:hAnsi="Times New Roman" w:cs="Times New Roman"/>
          <w:color w:val="222222"/>
          <w:sz w:val="24"/>
          <w:szCs w:val="24"/>
          <w:shd w:val="clear" w:color="auto" w:fill="FFFFFF"/>
        </w:rPr>
        <w:t>anxiety.</w:t>
      </w:r>
      <w:r w:rsidRPr="006F4FB7">
        <w:rPr>
          <w:rFonts w:ascii="Times New Roman" w:hAnsi="Times New Roman" w:cs="Times New Roman"/>
          <w:i/>
          <w:iCs/>
          <w:color w:val="222222"/>
          <w:sz w:val="24"/>
          <w:szCs w:val="24"/>
          <w:shd w:val="clear" w:color="auto" w:fill="FFFFFF"/>
        </w:rPr>
        <w:t>Learning</w:t>
      </w:r>
      <w:proofErr w:type="spellEnd"/>
      <w:r w:rsidRPr="006F4FB7">
        <w:rPr>
          <w:rFonts w:ascii="Times New Roman" w:hAnsi="Times New Roman" w:cs="Times New Roman"/>
          <w:i/>
          <w:iCs/>
          <w:color w:val="222222"/>
          <w:sz w:val="24"/>
          <w:szCs w:val="24"/>
          <w:shd w:val="clear" w:color="auto" w:fill="FFFFFF"/>
        </w:rPr>
        <w:t>&amp; Memory</w:t>
      </w:r>
      <w:r w:rsidRPr="006F4FB7">
        <w:rPr>
          <w:rFonts w:ascii="Times New Roman" w:hAnsi="Times New Roman" w:cs="Times New Roman"/>
          <w:color w:val="222222"/>
          <w:sz w:val="24"/>
          <w:szCs w:val="24"/>
          <w:shd w:val="clear" w:color="auto" w:fill="FFFFFF"/>
        </w:rPr>
        <w:t>,</w:t>
      </w:r>
      <w:r w:rsidRPr="006F4FB7">
        <w:rPr>
          <w:rStyle w:val="apple-converted-space"/>
          <w:rFonts w:ascii="Times New Roman" w:hAnsi="Times New Roman" w:cs="Times New Roman"/>
          <w:color w:val="222222"/>
          <w:sz w:val="24"/>
          <w:szCs w:val="24"/>
          <w:shd w:val="clear" w:color="auto" w:fill="FFFFFF"/>
        </w:rPr>
        <w:t> </w:t>
      </w:r>
      <w:r w:rsidRPr="006F4FB7">
        <w:rPr>
          <w:rFonts w:ascii="Times New Roman" w:hAnsi="Times New Roman" w:cs="Times New Roman"/>
          <w:i/>
          <w:iCs/>
          <w:color w:val="222222"/>
          <w:sz w:val="24"/>
          <w:szCs w:val="24"/>
          <w:shd w:val="clear" w:color="auto" w:fill="FFFFFF"/>
        </w:rPr>
        <w:t>22</w:t>
      </w:r>
      <w:r w:rsidRPr="006F4FB7">
        <w:rPr>
          <w:rFonts w:ascii="Times New Roman" w:hAnsi="Times New Roman" w:cs="Times New Roman"/>
          <w:color w:val="222222"/>
          <w:sz w:val="24"/>
          <w:szCs w:val="24"/>
          <w:shd w:val="clear" w:color="auto" w:fill="FFFFFF"/>
        </w:rPr>
        <w:t>(9), 417-425.</w:t>
      </w:r>
      <w:proofErr w:type="gramEnd"/>
    </w:p>
    <w:p w:rsidR="001B15C6" w:rsidRPr="006F4FB7" w:rsidRDefault="001B15C6" w:rsidP="001B15C6">
      <w:pPr>
        <w:spacing w:after="0" w:line="360" w:lineRule="auto"/>
        <w:ind w:firstLine="720"/>
        <w:jc w:val="both"/>
        <w:rPr>
          <w:rFonts w:ascii="Times New Roman" w:hAnsi="Times New Roman" w:cs="Times New Roman"/>
          <w:bCs/>
          <w:sz w:val="24"/>
          <w:szCs w:val="24"/>
        </w:rPr>
      </w:pPr>
      <w:proofErr w:type="spellStart"/>
      <w:r w:rsidRPr="006F4FB7">
        <w:rPr>
          <w:rFonts w:ascii="Times New Roman" w:hAnsi="Times New Roman" w:cs="Times New Roman"/>
          <w:color w:val="222222"/>
          <w:sz w:val="24"/>
          <w:szCs w:val="24"/>
          <w:shd w:val="clear" w:color="auto" w:fill="FFFFFF"/>
        </w:rPr>
        <w:t>Riezler</w:t>
      </w:r>
      <w:proofErr w:type="spellEnd"/>
      <w:r w:rsidRPr="006F4FB7">
        <w:rPr>
          <w:rFonts w:ascii="Times New Roman" w:hAnsi="Times New Roman" w:cs="Times New Roman"/>
          <w:color w:val="222222"/>
          <w:sz w:val="24"/>
          <w:szCs w:val="24"/>
          <w:shd w:val="clear" w:color="auto" w:fill="FFFFFF"/>
        </w:rPr>
        <w:t xml:space="preserve">, K. (1944). </w:t>
      </w:r>
      <w:proofErr w:type="gramStart"/>
      <w:r w:rsidRPr="006F4FB7">
        <w:rPr>
          <w:rFonts w:ascii="Times New Roman" w:hAnsi="Times New Roman" w:cs="Times New Roman"/>
          <w:color w:val="222222"/>
          <w:sz w:val="24"/>
          <w:szCs w:val="24"/>
          <w:shd w:val="clear" w:color="auto" w:fill="FFFFFF"/>
        </w:rPr>
        <w:t>The social psychology of fear.</w:t>
      </w:r>
      <w:proofErr w:type="gramEnd"/>
      <w:r w:rsidRPr="006F4FB7">
        <w:rPr>
          <w:rStyle w:val="apple-converted-space"/>
          <w:rFonts w:ascii="Times New Roman" w:hAnsi="Times New Roman" w:cs="Times New Roman"/>
          <w:color w:val="222222"/>
          <w:sz w:val="24"/>
          <w:szCs w:val="24"/>
          <w:shd w:val="clear" w:color="auto" w:fill="FFFFFF"/>
        </w:rPr>
        <w:t> </w:t>
      </w:r>
      <w:r w:rsidRPr="006F4FB7">
        <w:rPr>
          <w:rFonts w:ascii="Times New Roman" w:hAnsi="Times New Roman" w:cs="Times New Roman"/>
          <w:i/>
          <w:iCs/>
          <w:color w:val="222222"/>
          <w:sz w:val="24"/>
          <w:szCs w:val="24"/>
          <w:shd w:val="clear" w:color="auto" w:fill="FFFFFF"/>
        </w:rPr>
        <w:t>American Journal of Sociology</w:t>
      </w:r>
      <w:r w:rsidRPr="006F4FB7">
        <w:rPr>
          <w:rFonts w:ascii="Times New Roman" w:hAnsi="Times New Roman" w:cs="Times New Roman"/>
          <w:color w:val="222222"/>
          <w:sz w:val="24"/>
          <w:szCs w:val="24"/>
          <w:shd w:val="clear" w:color="auto" w:fill="FFFFFF"/>
        </w:rPr>
        <w:t>,</w:t>
      </w:r>
      <w:r w:rsidRPr="006F4FB7">
        <w:rPr>
          <w:rStyle w:val="apple-converted-space"/>
          <w:rFonts w:ascii="Times New Roman" w:hAnsi="Times New Roman" w:cs="Times New Roman"/>
          <w:color w:val="222222"/>
          <w:sz w:val="24"/>
          <w:szCs w:val="24"/>
          <w:shd w:val="clear" w:color="auto" w:fill="FFFFFF"/>
        </w:rPr>
        <w:t> </w:t>
      </w:r>
      <w:r w:rsidRPr="006F4FB7">
        <w:rPr>
          <w:rFonts w:ascii="Times New Roman" w:hAnsi="Times New Roman" w:cs="Times New Roman"/>
          <w:i/>
          <w:iCs/>
          <w:color w:val="222222"/>
          <w:sz w:val="24"/>
          <w:szCs w:val="24"/>
          <w:shd w:val="clear" w:color="auto" w:fill="FFFFFF"/>
        </w:rPr>
        <w:t>49</w:t>
      </w:r>
      <w:r w:rsidRPr="006F4FB7">
        <w:rPr>
          <w:rFonts w:ascii="Times New Roman" w:hAnsi="Times New Roman" w:cs="Times New Roman"/>
          <w:color w:val="222222"/>
          <w:sz w:val="24"/>
          <w:szCs w:val="24"/>
          <w:shd w:val="clear" w:color="auto" w:fill="FFFFFF"/>
        </w:rPr>
        <w:t>(6), 489-498.</w:t>
      </w:r>
    </w:p>
    <w:p w:rsidR="001B15C6" w:rsidRPr="006F4FB7" w:rsidRDefault="001B15C6" w:rsidP="001B15C6">
      <w:pPr>
        <w:spacing w:after="0" w:line="360" w:lineRule="auto"/>
        <w:ind w:firstLine="720"/>
        <w:jc w:val="both"/>
        <w:rPr>
          <w:rFonts w:ascii="Times New Roman" w:hAnsi="Times New Roman" w:cs="Times New Roman"/>
          <w:color w:val="000000"/>
          <w:sz w:val="24"/>
          <w:szCs w:val="24"/>
          <w:shd w:val="clear" w:color="auto" w:fill="FFFFFF"/>
        </w:rPr>
      </w:pPr>
      <w:proofErr w:type="spellStart"/>
      <w:r w:rsidRPr="006F4FB7">
        <w:rPr>
          <w:rFonts w:ascii="Times New Roman" w:hAnsi="Times New Roman" w:cs="Times New Roman"/>
          <w:color w:val="222222"/>
          <w:sz w:val="24"/>
          <w:szCs w:val="24"/>
          <w:shd w:val="clear" w:color="auto" w:fill="FFFFFF"/>
        </w:rPr>
        <w:t>Ropeik</w:t>
      </w:r>
      <w:proofErr w:type="spellEnd"/>
      <w:r w:rsidRPr="006F4FB7">
        <w:rPr>
          <w:rFonts w:ascii="Times New Roman" w:hAnsi="Times New Roman" w:cs="Times New Roman"/>
          <w:color w:val="222222"/>
          <w:sz w:val="24"/>
          <w:szCs w:val="24"/>
          <w:shd w:val="clear" w:color="auto" w:fill="FFFFFF"/>
        </w:rPr>
        <w:t xml:space="preserve">, D. (2004). </w:t>
      </w:r>
      <w:proofErr w:type="gramStart"/>
      <w:r w:rsidRPr="006F4FB7">
        <w:rPr>
          <w:rFonts w:ascii="Times New Roman" w:hAnsi="Times New Roman" w:cs="Times New Roman"/>
          <w:color w:val="222222"/>
          <w:sz w:val="24"/>
          <w:szCs w:val="24"/>
          <w:shd w:val="clear" w:color="auto" w:fill="FFFFFF"/>
        </w:rPr>
        <w:t>The consequences of fear.</w:t>
      </w:r>
      <w:proofErr w:type="gramEnd"/>
      <w:r w:rsidRPr="006F4FB7">
        <w:rPr>
          <w:rStyle w:val="apple-converted-space"/>
          <w:rFonts w:ascii="Times New Roman" w:hAnsi="Times New Roman" w:cs="Times New Roman"/>
          <w:color w:val="222222"/>
          <w:sz w:val="24"/>
          <w:szCs w:val="24"/>
          <w:shd w:val="clear" w:color="auto" w:fill="FFFFFF"/>
        </w:rPr>
        <w:t> </w:t>
      </w:r>
      <w:r w:rsidRPr="006F4FB7">
        <w:rPr>
          <w:rFonts w:ascii="Times New Roman" w:hAnsi="Times New Roman" w:cs="Times New Roman"/>
          <w:i/>
          <w:iCs/>
          <w:color w:val="222222"/>
          <w:sz w:val="24"/>
          <w:szCs w:val="24"/>
          <w:shd w:val="clear" w:color="auto" w:fill="FFFFFF"/>
        </w:rPr>
        <w:t>EMBO reports</w:t>
      </w:r>
      <w:proofErr w:type="gramStart"/>
      <w:r w:rsidRPr="006F4FB7">
        <w:rPr>
          <w:rFonts w:ascii="Times New Roman" w:hAnsi="Times New Roman" w:cs="Times New Roman"/>
          <w:color w:val="222222"/>
          <w:sz w:val="24"/>
          <w:szCs w:val="24"/>
          <w:shd w:val="clear" w:color="auto" w:fill="FFFFFF"/>
        </w:rPr>
        <w:t>,</w:t>
      </w:r>
      <w:r w:rsidRPr="006F4FB7">
        <w:rPr>
          <w:rFonts w:ascii="Times New Roman" w:hAnsi="Times New Roman" w:cs="Times New Roman"/>
          <w:i/>
          <w:iCs/>
          <w:color w:val="222222"/>
          <w:sz w:val="24"/>
          <w:szCs w:val="24"/>
          <w:shd w:val="clear" w:color="auto" w:fill="FFFFFF"/>
        </w:rPr>
        <w:t>5</w:t>
      </w:r>
      <w:proofErr w:type="gramEnd"/>
      <w:r w:rsidRPr="006F4FB7">
        <w:rPr>
          <w:rFonts w:ascii="Times New Roman" w:hAnsi="Times New Roman" w:cs="Times New Roman"/>
          <w:color w:val="222222"/>
          <w:sz w:val="24"/>
          <w:szCs w:val="24"/>
          <w:shd w:val="clear" w:color="auto" w:fill="FFFFFF"/>
        </w:rPr>
        <w:t>(S1), S56-S60.</w:t>
      </w:r>
    </w:p>
    <w:p w:rsidR="001B15C6" w:rsidRPr="006F4FB7" w:rsidRDefault="001B15C6" w:rsidP="001B15C6">
      <w:pPr>
        <w:spacing w:after="0" w:line="360" w:lineRule="auto"/>
        <w:ind w:firstLine="720"/>
        <w:jc w:val="both"/>
        <w:rPr>
          <w:rFonts w:ascii="Times New Roman" w:hAnsi="Times New Roman" w:cs="Times New Roman"/>
          <w:color w:val="222222"/>
          <w:sz w:val="24"/>
          <w:szCs w:val="24"/>
          <w:shd w:val="clear" w:color="auto" w:fill="FFFFFF"/>
        </w:rPr>
      </w:pPr>
      <w:proofErr w:type="spellStart"/>
      <w:proofErr w:type="gramStart"/>
      <w:r w:rsidRPr="006F4FB7">
        <w:rPr>
          <w:rFonts w:ascii="Times New Roman" w:hAnsi="Times New Roman" w:cs="Times New Roman"/>
          <w:color w:val="222222"/>
          <w:sz w:val="24"/>
          <w:szCs w:val="24"/>
          <w:shd w:val="clear" w:color="auto" w:fill="FFFFFF"/>
        </w:rPr>
        <w:t>Schwarzer</w:t>
      </w:r>
      <w:proofErr w:type="spellEnd"/>
      <w:r w:rsidRPr="006F4FB7">
        <w:rPr>
          <w:rFonts w:ascii="Times New Roman" w:hAnsi="Times New Roman" w:cs="Times New Roman"/>
          <w:color w:val="222222"/>
          <w:sz w:val="24"/>
          <w:szCs w:val="24"/>
          <w:shd w:val="clear" w:color="auto" w:fill="FFFFFF"/>
        </w:rPr>
        <w:t>, R., &amp; Jerusalem, M. (1995).Generalized self-efficacy scale.</w:t>
      </w:r>
      <w:proofErr w:type="gramEnd"/>
      <w:r w:rsidRPr="006F4FB7">
        <w:rPr>
          <w:rFonts w:ascii="Times New Roman" w:hAnsi="Times New Roman" w:cs="Times New Roman"/>
          <w:color w:val="222222"/>
          <w:sz w:val="24"/>
          <w:szCs w:val="24"/>
          <w:shd w:val="clear" w:color="auto" w:fill="FFFFFF"/>
        </w:rPr>
        <w:t> </w:t>
      </w:r>
      <w:r w:rsidRPr="006F4FB7">
        <w:rPr>
          <w:rFonts w:ascii="Times New Roman" w:hAnsi="Times New Roman" w:cs="Times New Roman"/>
          <w:i/>
          <w:iCs/>
          <w:color w:val="222222"/>
          <w:sz w:val="24"/>
          <w:szCs w:val="24"/>
          <w:shd w:val="clear" w:color="auto" w:fill="FFFFFF"/>
        </w:rPr>
        <w:t xml:space="preserve">Measures in health psychology: A user’s portfolio. </w:t>
      </w:r>
      <w:proofErr w:type="gramStart"/>
      <w:r w:rsidRPr="006F4FB7">
        <w:rPr>
          <w:rFonts w:ascii="Times New Roman" w:hAnsi="Times New Roman" w:cs="Times New Roman"/>
          <w:i/>
          <w:iCs/>
          <w:color w:val="222222"/>
          <w:sz w:val="24"/>
          <w:szCs w:val="24"/>
          <w:shd w:val="clear" w:color="auto" w:fill="FFFFFF"/>
        </w:rPr>
        <w:t>Causal and control beliefs</w:t>
      </w:r>
      <w:r w:rsidRPr="006F4FB7">
        <w:rPr>
          <w:rFonts w:ascii="Times New Roman" w:hAnsi="Times New Roman" w:cs="Times New Roman"/>
          <w:color w:val="222222"/>
          <w:sz w:val="24"/>
          <w:szCs w:val="24"/>
          <w:shd w:val="clear" w:color="auto" w:fill="FFFFFF"/>
        </w:rPr>
        <w:t>, </w:t>
      </w:r>
      <w:r w:rsidRPr="006F4FB7">
        <w:rPr>
          <w:rFonts w:ascii="Times New Roman" w:hAnsi="Times New Roman" w:cs="Times New Roman"/>
          <w:i/>
          <w:iCs/>
          <w:color w:val="222222"/>
          <w:sz w:val="24"/>
          <w:szCs w:val="24"/>
          <w:shd w:val="clear" w:color="auto" w:fill="FFFFFF"/>
        </w:rPr>
        <w:t>1</w:t>
      </w:r>
      <w:r w:rsidRPr="006F4FB7">
        <w:rPr>
          <w:rFonts w:ascii="Times New Roman" w:hAnsi="Times New Roman" w:cs="Times New Roman"/>
          <w:color w:val="222222"/>
          <w:sz w:val="24"/>
          <w:szCs w:val="24"/>
          <w:shd w:val="clear" w:color="auto" w:fill="FFFFFF"/>
        </w:rPr>
        <w:t>(1), 35-37.</w:t>
      </w:r>
      <w:proofErr w:type="gramEnd"/>
    </w:p>
    <w:p w:rsidR="001B15C6" w:rsidRPr="006F4FB7" w:rsidRDefault="001B15C6" w:rsidP="001B15C6">
      <w:pPr>
        <w:spacing w:after="0" w:line="360" w:lineRule="auto"/>
        <w:ind w:firstLine="720"/>
        <w:jc w:val="both"/>
        <w:rPr>
          <w:rFonts w:ascii="Times New Roman" w:hAnsi="Times New Roman" w:cs="Times New Roman"/>
          <w:bCs/>
          <w:sz w:val="24"/>
          <w:szCs w:val="24"/>
        </w:rPr>
      </w:pPr>
      <w:proofErr w:type="spellStart"/>
      <w:proofErr w:type="gramStart"/>
      <w:r w:rsidRPr="006F4FB7">
        <w:rPr>
          <w:rFonts w:ascii="Times New Roman" w:hAnsi="Times New Roman" w:cs="Times New Roman"/>
          <w:color w:val="222222"/>
          <w:sz w:val="24"/>
          <w:szCs w:val="24"/>
          <w:shd w:val="clear" w:color="auto" w:fill="FFFFFF"/>
        </w:rPr>
        <w:t>Steimer</w:t>
      </w:r>
      <w:proofErr w:type="spellEnd"/>
      <w:r w:rsidRPr="006F4FB7">
        <w:rPr>
          <w:rFonts w:ascii="Times New Roman" w:hAnsi="Times New Roman" w:cs="Times New Roman"/>
          <w:color w:val="222222"/>
          <w:sz w:val="24"/>
          <w:szCs w:val="24"/>
          <w:shd w:val="clear" w:color="auto" w:fill="FFFFFF"/>
        </w:rPr>
        <w:t>, T. (2002).The biology of fear-and anxiety-related behaviors.</w:t>
      </w:r>
      <w:proofErr w:type="gramEnd"/>
      <w:r w:rsidRPr="006F4FB7">
        <w:rPr>
          <w:rStyle w:val="apple-converted-space"/>
          <w:rFonts w:ascii="Times New Roman" w:hAnsi="Times New Roman" w:cs="Times New Roman"/>
          <w:color w:val="222222"/>
          <w:sz w:val="24"/>
          <w:szCs w:val="24"/>
          <w:shd w:val="clear" w:color="auto" w:fill="FFFFFF"/>
        </w:rPr>
        <w:t> </w:t>
      </w:r>
      <w:proofErr w:type="gramStart"/>
      <w:r w:rsidRPr="006F4FB7">
        <w:rPr>
          <w:rFonts w:ascii="Times New Roman" w:hAnsi="Times New Roman" w:cs="Times New Roman"/>
          <w:i/>
          <w:iCs/>
          <w:color w:val="222222"/>
          <w:sz w:val="24"/>
          <w:szCs w:val="24"/>
          <w:shd w:val="clear" w:color="auto" w:fill="FFFFFF"/>
        </w:rPr>
        <w:t>Dialogues in clinical neuroscience</w:t>
      </w:r>
      <w:r w:rsidRPr="006F4FB7">
        <w:rPr>
          <w:rFonts w:ascii="Times New Roman" w:hAnsi="Times New Roman" w:cs="Times New Roman"/>
          <w:color w:val="222222"/>
          <w:sz w:val="24"/>
          <w:szCs w:val="24"/>
          <w:shd w:val="clear" w:color="auto" w:fill="FFFFFF"/>
        </w:rPr>
        <w:t>,</w:t>
      </w:r>
      <w:r w:rsidRPr="006F4FB7">
        <w:rPr>
          <w:rStyle w:val="apple-converted-space"/>
          <w:rFonts w:ascii="Times New Roman" w:hAnsi="Times New Roman" w:cs="Times New Roman"/>
          <w:color w:val="222222"/>
          <w:sz w:val="24"/>
          <w:szCs w:val="24"/>
          <w:shd w:val="clear" w:color="auto" w:fill="FFFFFF"/>
        </w:rPr>
        <w:t> </w:t>
      </w:r>
      <w:r w:rsidRPr="006F4FB7">
        <w:rPr>
          <w:rFonts w:ascii="Times New Roman" w:hAnsi="Times New Roman" w:cs="Times New Roman"/>
          <w:i/>
          <w:iCs/>
          <w:color w:val="222222"/>
          <w:sz w:val="24"/>
          <w:szCs w:val="24"/>
          <w:shd w:val="clear" w:color="auto" w:fill="FFFFFF"/>
        </w:rPr>
        <w:t>4</w:t>
      </w:r>
      <w:r w:rsidRPr="006F4FB7">
        <w:rPr>
          <w:rFonts w:ascii="Times New Roman" w:hAnsi="Times New Roman" w:cs="Times New Roman"/>
          <w:color w:val="222222"/>
          <w:sz w:val="24"/>
          <w:szCs w:val="24"/>
          <w:shd w:val="clear" w:color="auto" w:fill="FFFFFF"/>
        </w:rPr>
        <w:t>(3), 231.</w:t>
      </w:r>
      <w:proofErr w:type="gramEnd"/>
    </w:p>
    <w:p w:rsidR="001B15C6" w:rsidRPr="006F4FB7" w:rsidRDefault="001B15C6" w:rsidP="001B15C6">
      <w:pPr>
        <w:spacing w:after="0" w:line="360" w:lineRule="auto"/>
        <w:ind w:firstLine="720"/>
        <w:jc w:val="both"/>
        <w:rPr>
          <w:rFonts w:ascii="Times New Roman" w:hAnsi="Times New Roman" w:cs="Times New Roman"/>
          <w:color w:val="222222"/>
          <w:sz w:val="24"/>
          <w:szCs w:val="24"/>
          <w:shd w:val="clear" w:color="auto" w:fill="FFFFFF"/>
        </w:rPr>
      </w:pPr>
      <w:proofErr w:type="gramStart"/>
      <w:r w:rsidRPr="006F4FB7">
        <w:rPr>
          <w:rFonts w:ascii="Times New Roman" w:hAnsi="Times New Roman" w:cs="Times New Roman"/>
          <w:color w:val="222222"/>
          <w:sz w:val="24"/>
          <w:szCs w:val="24"/>
          <w:shd w:val="clear" w:color="auto" w:fill="FFFFFF"/>
        </w:rPr>
        <w:t>Yin, P. P. (1980).</w:t>
      </w:r>
      <w:proofErr w:type="gramEnd"/>
      <w:r w:rsidRPr="006F4FB7">
        <w:rPr>
          <w:rFonts w:ascii="Times New Roman" w:hAnsi="Times New Roman" w:cs="Times New Roman"/>
          <w:color w:val="222222"/>
          <w:sz w:val="24"/>
          <w:szCs w:val="24"/>
          <w:shd w:val="clear" w:color="auto" w:fill="FFFFFF"/>
        </w:rPr>
        <w:t xml:space="preserve"> Fear of crime among the elderly: Some issues and suggestions. </w:t>
      </w:r>
      <w:proofErr w:type="gramStart"/>
      <w:r w:rsidRPr="006F4FB7">
        <w:rPr>
          <w:rFonts w:ascii="Times New Roman" w:hAnsi="Times New Roman" w:cs="Times New Roman"/>
          <w:i/>
          <w:iCs/>
          <w:color w:val="222222"/>
          <w:sz w:val="24"/>
          <w:szCs w:val="24"/>
          <w:shd w:val="clear" w:color="auto" w:fill="FFFFFF"/>
        </w:rPr>
        <w:t>Social problems</w:t>
      </w:r>
      <w:r w:rsidRPr="006F4FB7">
        <w:rPr>
          <w:rFonts w:ascii="Times New Roman" w:hAnsi="Times New Roman" w:cs="Times New Roman"/>
          <w:color w:val="222222"/>
          <w:sz w:val="24"/>
          <w:szCs w:val="24"/>
          <w:shd w:val="clear" w:color="auto" w:fill="FFFFFF"/>
        </w:rPr>
        <w:t>, </w:t>
      </w:r>
      <w:r w:rsidRPr="006F4FB7">
        <w:rPr>
          <w:rFonts w:ascii="Times New Roman" w:hAnsi="Times New Roman" w:cs="Times New Roman"/>
          <w:i/>
          <w:iCs/>
          <w:color w:val="222222"/>
          <w:sz w:val="24"/>
          <w:szCs w:val="24"/>
          <w:shd w:val="clear" w:color="auto" w:fill="FFFFFF"/>
        </w:rPr>
        <w:t>27</w:t>
      </w:r>
      <w:r w:rsidRPr="006F4FB7">
        <w:rPr>
          <w:rFonts w:ascii="Times New Roman" w:hAnsi="Times New Roman" w:cs="Times New Roman"/>
          <w:color w:val="222222"/>
          <w:sz w:val="24"/>
          <w:szCs w:val="24"/>
          <w:shd w:val="clear" w:color="auto" w:fill="FFFFFF"/>
        </w:rPr>
        <w:t>(4), 492-504.</w:t>
      </w:r>
      <w:proofErr w:type="gramEnd"/>
    </w:p>
    <w:p w:rsidR="001B15C6" w:rsidRPr="006F4FB7" w:rsidRDefault="001B15C6" w:rsidP="001B15C6">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p>
    <w:p w:rsidR="001B15C6" w:rsidRPr="006F4FB7" w:rsidRDefault="001B15C6" w:rsidP="001B15C6">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proofErr w:type="gramStart"/>
      <w:r w:rsidRPr="006F4FB7">
        <w:rPr>
          <w:rFonts w:ascii="Times New Roman" w:hAnsi="Times New Roman" w:cs="Times New Roman"/>
          <w:color w:val="222222"/>
          <w:sz w:val="24"/>
          <w:szCs w:val="24"/>
          <w:shd w:val="clear" w:color="auto" w:fill="FFFFFF"/>
        </w:rPr>
        <w:t>Witte, K., &amp; Allen, M. (2000).</w:t>
      </w:r>
      <w:proofErr w:type="gramEnd"/>
      <w:r w:rsidRPr="006F4FB7">
        <w:rPr>
          <w:rFonts w:ascii="Times New Roman" w:hAnsi="Times New Roman" w:cs="Times New Roman"/>
          <w:color w:val="222222"/>
          <w:sz w:val="24"/>
          <w:szCs w:val="24"/>
          <w:shd w:val="clear" w:color="auto" w:fill="FFFFFF"/>
        </w:rPr>
        <w:t xml:space="preserve"> A meta-analysis of fear appeals: Implications for effective public health campaigns. </w:t>
      </w:r>
      <w:proofErr w:type="gramStart"/>
      <w:r w:rsidRPr="006F4FB7">
        <w:rPr>
          <w:rFonts w:ascii="Times New Roman" w:hAnsi="Times New Roman" w:cs="Times New Roman"/>
          <w:i/>
          <w:iCs/>
          <w:color w:val="222222"/>
          <w:sz w:val="24"/>
          <w:szCs w:val="24"/>
          <w:shd w:val="clear" w:color="auto" w:fill="FFFFFF"/>
        </w:rPr>
        <w:t>Health education &amp; behavior</w:t>
      </w:r>
      <w:r w:rsidRPr="006F4FB7">
        <w:rPr>
          <w:rFonts w:ascii="Times New Roman" w:hAnsi="Times New Roman" w:cs="Times New Roman"/>
          <w:color w:val="222222"/>
          <w:sz w:val="24"/>
          <w:szCs w:val="24"/>
          <w:shd w:val="clear" w:color="auto" w:fill="FFFFFF"/>
        </w:rPr>
        <w:t>, </w:t>
      </w:r>
      <w:r w:rsidRPr="006F4FB7">
        <w:rPr>
          <w:rFonts w:ascii="Times New Roman" w:hAnsi="Times New Roman" w:cs="Times New Roman"/>
          <w:i/>
          <w:iCs/>
          <w:color w:val="222222"/>
          <w:sz w:val="24"/>
          <w:szCs w:val="24"/>
          <w:shd w:val="clear" w:color="auto" w:fill="FFFFFF"/>
        </w:rPr>
        <w:t>27</w:t>
      </w:r>
      <w:r w:rsidRPr="006F4FB7">
        <w:rPr>
          <w:rFonts w:ascii="Times New Roman" w:hAnsi="Times New Roman" w:cs="Times New Roman"/>
          <w:color w:val="222222"/>
          <w:sz w:val="24"/>
          <w:szCs w:val="24"/>
          <w:shd w:val="clear" w:color="auto" w:fill="FFFFFF"/>
        </w:rPr>
        <w:t>(5), 591-615.</w:t>
      </w:r>
      <w:proofErr w:type="gramEnd"/>
    </w:p>
    <w:p w:rsidR="001B15C6" w:rsidRPr="006F4FB7" w:rsidRDefault="001B15C6" w:rsidP="001B15C6">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6F4FB7">
        <w:rPr>
          <w:rFonts w:ascii="Times New Roman" w:hAnsi="Times New Roman" w:cs="Times New Roman"/>
          <w:color w:val="222222"/>
          <w:sz w:val="24"/>
          <w:szCs w:val="24"/>
          <w:shd w:val="clear" w:color="auto" w:fill="FFFFFF"/>
        </w:rPr>
        <w:t>Witte, K. (1993). Message and conceptual confounds in fear appeals: The role of threat, fear, and efficacy. </w:t>
      </w:r>
      <w:r w:rsidRPr="006F4FB7">
        <w:rPr>
          <w:rFonts w:ascii="Times New Roman" w:hAnsi="Times New Roman" w:cs="Times New Roman"/>
          <w:i/>
          <w:iCs/>
          <w:color w:val="222222"/>
          <w:sz w:val="24"/>
          <w:szCs w:val="24"/>
          <w:shd w:val="clear" w:color="auto" w:fill="FFFFFF"/>
        </w:rPr>
        <w:t>Southern Journal of Communication</w:t>
      </w:r>
      <w:r w:rsidRPr="006F4FB7">
        <w:rPr>
          <w:rFonts w:ascii="Times New Roman" w:hAnsi="Times New Roman" w:cs="Times New Roman"/>
          <w:color w:val="222222"/>
          <w:sz w:val="24"/>
          <w:szCs w:val="24"/>
          <w:shd w:val="clear" w:color="auto" w:fill="FFFFFF"/>
        </w:rPr>
        <w:t>, </w:t>
      </w:r>
      <w:r w:rsidRPr="006F4FB7">
        <w:rPr>
          <w:rFonts w:ascii="Times New Roman" w:hAnsi="Times New Roman" w:cs="Times New Roman"/>
          <w:i/>
          <w:iCs/>
          <w:color w:val="222222"/>
          <w:sz w:val="24"/>
          <w:szCs w:val="24"/>
          <w:shd w:val="clear" w:color="auto" w:fill="FFFFFF"/>
        </w:rPr>
        <w:t>58</w:t>
      </w:r>
      <w:r w:rsidRPr="006F4FB7">
        <w:rPr>
          <w:rFonts w:ascii="Times New Roman" w:hAnsi="Times New Roman" w:cs="Times New Roman"/>
          <w:color w:val="222222"/>
          <w:sz w:val="24"/>
          <w:szCs w:val="24"/>
          <w:shd w:val="clear" w:color="auto" w:fill="FFFFFF"/>
        </w:rPr>
        <w:t>(2), 147-155.</w:t>
      </w:r>
    </w:p>
    <w:p w:rsidR="006C212E" w:rsidRDefault="006C212E" w:rsidP="006C212E">
      <w:pPr>
        <w:pStyle w:val="Caption"/>
        <w:spacing w:after="0"/>
        <w:rPr>
          <w:color w:val="auto"/>
        </w:rPr>
      </w:pPr>
      <w:r>
        <w:rPr>
          <w:color w:val="auto"/>
        </w:rPr>
        <w:t xml:space="preserve">Table   </w:t>
      </w:r>
      <w:r>
        <w:fldChar w:fldCharType="begin"/>
      </w:r>
      <w:r>
        <w:rPr>
          <w:color w:val="auto"/>
        </w:rPr>
        <w:instrText xml:space="preserve"> SEQ Table \* ARABIC \s 1 </w:instrText>
      </w:r>
      <w:r>
        <w:fldChar w:fldCharType="separate"/>
      </w:r>
      <w:r>
        <w:rPr>
          <w:noProof/>
          <w:color w:val="auto"/>
        </w:rPr>
        <w:t>1</w:t>
      </w:r>
      <w:r>
        <w:fldChar w:fldCharType="end"/>
      </w:r>
      <w:r>
        <w:t>-1</w:t>
      </w:r>
    </w:p>
    <w:p w:rsidR="006C212E" w:rsidRDefault="006C212E" w:rsidP="006C212E">
      <w:pPr>
        <w:pStyle w:val="Caption"/>
        <w:spacing w:after="0"/>
        <w:rPr>
          <w:b w:val="0"/>
          <w:bCs w:val="0"/>
          <w:i/>
          <w:iCs/>
          <w:color w:val="auto"/>
        </w:rPr>
      </w:pPr>
      <w:r>
        <w:rPr>
          <w:b w:val="0"/>
          <w:bCs w:val="0"/>
          <w:i/>
          <w:iCs/>
          <w:color w:val="auto"/>
        </w:rPr>
        <w:t xml:space="preserve">Frequency Distribution of Demography </w:t>
      </w:r>
    </w:p>
    <w:tbl>
      <w:tblPr>
        <w:tblW w:w="8810" w:type="dxa"/>
        <w:jc w:val="center"/>
        <w:tblCellMar>
          <w:left w:w="30" w:type="dxa"/>
          <w:right w:w="30" w:type="dxa"/>
        </w:tblCellMar>
        <w:tblLook w:val="0600" w:firstRow="0" w:lastRow="0" w:firstColumn="0" w:lastColumn="0" w:noHBand="1" w:noVBand="1"/>
      </w:tblPr>
      <w:tblGrid>
        <w:gridCol w:w="2842"/>
        <w:gridCol w:w="3070"/>
        <w:gridCol w:w="2898"/>
      </w:tblGrid>
      <w:tr w:rsidR="006C212E" w:rsidTr="00A22767">
        <w:trPr>
          <w:cantSplit/>
          <w:trHeight w:val="175"/>
          <w:jc w:val="center"/>
        </w:trPr>
        <w:tc>
          <w:tcPr>
            <w:tcW w:w="5912" w:type="dxa"/>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6C212E" w:rsidRDefault="006C212E" w:rsidP="00A22767">
            <w:pPr>
              <w:autoSpaceDE w:val="0"/>
              <w:autoSpaceDN w:val="0"/>
              <w:adjustRightInd w:val="0"/>
              <w:spacing w:after="0" w:line="240" w:lineRule="auto"/>
              <w:rPr>
                <w:rFonts w:asciiTheme="majorBidi" w:hAnsiTheme="majorBidi" w:cstheme="majorBidi"/>
                <w:bCs/>
                <w:sz w:val="24"/>
                <w:szCs w:val="24"/>
                <w:lang w:val="en-GB" w:eastAsia="en-GB"/>
              </w:rPr>
            </w:pPr>
            <w:r>
              <w:rPr>
                <w:rFonts w:asciiTheme="majorBidi" w:hAnsiTheme="majorBidi" w:cstheme="majorBidi"/>
                <w:sz w:val="24"/>
                <w:szCs w:val="24"/>
              </w:rPr>
              <w:t>Respondent’s Characteristics</w:t>
            </w:r>
          </w:p>
        </w:tc>
        <w:tc>
          <w:tcPr>
            <w:tcW w:w="2898" w:type="dxa"/>
            <w:tcBorders>
              <w:top w:val="single" w:sz="4" w:space="0" w:color="auto"/>
              <w:left w:val="nil"/>
              <w:bottom w:val="single" w:sz="4" w:space="0" w:color="auto"/>
              <w:right w:val="nil"/>
            </w:tcBorders>
            <w:shd w:val="clear" w:color="auto" w:fill="FFFFFF"/>
            <w:vAlign w:val="center"/>
            <w:hideMark/>
          </w:tcPr>
          <w:p w:rsidR="006C212E" w:rsidRDefault="006C212E" w:rsidP="00A22767">
            <w:pPr>
              <w:autoSpaceDE w:val="0"/>
              <w:autoSpaceDN w:val="0"/>
              <w:adjustRightInd w:val="0"/>
              <w:spacing w:after="0" w:line="240" w:lineRule="auto"/>
              <w:jc w:val="center"/>
              <w:rPr>
                <w:rFonts w:asciiTheme="majorBidi" w:hAnsiTheme="majorBidi" w:cstheme="majorBidi"/>
                <w:i/>
                <w:sz w:val="24"/>
                <w:szCs w:val="24"/>
                <w:lang w:val="en-GB" w:eastAsia="en-GB"/>
              </w:rPr>
            </w:pPr>
            <w:proofErr w:type="gramStart"/>
            <w:r>
              <w:rPr>
                <w:rFonts w:asciiTheme="majorBidi" w:hAnsiTheme="majorBidi" w:cstheme="majorBidi"/>
                <w:i/>
                <w:sz w:val="24"/>
                <w:szCs w:val="24"/>
                <w:lang w:val="en-GB" w:eastAsia="en-GB"/>
              </w:rPr>
              <w:t>f</w:t>
            </w:r>
            <w:proofErr w:type="gramEnd"/>
            <w:r>
              <w:rPr>
                <w:rFonts w:asciiTheme="majorBidi" w:hAnsiTheme="majorBidi" w:cstheme="majorBidi"/>
                <w:i/>
                <w:sz w:val="24"/>
                <w:szCs w:val="24"/>
                <w:lang w:val="en-GB" w:eastAsia="en-GB"/>
              </w:rPr>
              <w:t xml:space="preserve"> (%)</w:t>
            </w:r>
          </w:p>
        </w:tc>
      </w:tr>
      <w:tr w:rsidR="006C212E" w:rsidTr="00A22767">
        <w:trPr>
          <w:cantSplit/>
          <w:trHeight w:val="285"/>
          <w:jc w:val="center"/>
        </w:trPr>
        <w:tc>
          <w:tcPr>
            <w:tcW w:w="2842" w:type="dxa"/>
            <w:tcBorders>
              <w:top w:val="single" w:sz="4" w:space="0" w:color="auto"/>
              <w:left w:val="nil"/>
              <w:bottom w:val="nil"/>
              <w:right w:val="nil"/>
            </w:tcBorders>
            <w:shd w:val="clear" w:color="auto" w:fill="FFFFFF"/>
            <w:vAlign w:val="center"/>
            <w:hideMark/>
          </w:tcPr>
          <w:p w:rsidR="006C212E" w:rsidRDefault="006C212E" w:rsidP="00A22767">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Gender</w:t>
            </w:r>
          </w:p>
        </w:tc>
        <w:tc>
          <w:tcPr>
            <w:tcW w:w="3070" w:type="dxa"/>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rsidR="006C212E" w:rsidRDefault="006C212E" w:rsidP="00A22767">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Male</w:t>
            </w:r>
          </w:p>
          <w:p w:rsidR="006C212E" w:rsidRDefault="006C212E" w:rsidP="00A22767">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Female</w:t>
            </w:r>
          </w:p>
        </w:tc>
        <w:tc>
          <w:tcPr>
            <w:tcW w:w="2898" w:type="dxa"/>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rsidR="006C212E" w:rsidRDefault="006C212E" w:rsidP="00A22767">
            <w:pPr>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100 (50.0)</w:t>
            </w:r>
          </w:p>
          <w:p w:rsidR="006C212E" w:rsidRDefault="006C212E" w:rsidP="00A22767">
            <w:pPr>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100 (50.0)</w:t>
            </w:r>
          </w:p>
        </w:tc>
      </w:tr>
      <w:tr w:rsidR="006C212E" w:rsidTr="00A22767">
        <w:trPr>
          <w:cantSplit/>
          <w:trHeight w:val="285"/>
          <w:jc w:val="center"/>
        </w:trPr>
        <w:tc>
          <w:tcPr>
            <w:tcW w:w="2842" w:type="dxa"/>
            <w:shd w:val="clear" w:color="auto" w:fill="FFFFFF"/>
            <w:vAlign w:val="center"/>
            <w:hideMark/>
          </w:tcPr>
          <w:p w:rsidR="006C212E" w:rsidRDefault="006C212E" w:rsidP="00A22767">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Education</w:t>
            </w:r>
          </w:p>
        </w:tc>
        <w:tc>
          <w:tcPr>
            <w:tcW w:w="3070" w:type="dxa"/>
            <w:shd w:val="clear" w:color="auto" w:fill="FFFFFF"/>
            <w:tcMar>
              <w:top w:w="30" w:type="dxa"/>
              <w:left w:w="30" w:type="dxa"/>
              <w:bottom w:w="30" w:type="dxa"/>
              <w:right w:w="30" w:type="dxa"/>
            </w:tcMar>
            <w:vAlign w:val="center"/>
            <w:hideMark/>
          </w:tcPr>
          <w:p w:rsidR="006C212E" w:rsidRDefault="006C212E" w:rsidP="00A22767">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Intermediate</w:t>
            </w:r>
          </w:p>
          <w:p w:rsidR="006C212E" w:rsidRDefault="006C212E" w:rsidP="00A22767">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Graduation</w:t>
            </w:r>
          </w:p>
          <w:p w:rsidR="006C212E" w:rsidRDefault="006C212E" w:rsidP="00A22767">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Post- graduation</w:t>
            </w:r>
          </w:p>
        </w:tc>
        <w:tc>
          <w:tcPr>
            <w:tcW w:w="2898" w:type="dxa"/>
            <w:shd w:val="clear" w:color="auto" w:fill="FFFFFF"/>
            <w:tcMar>
              <w:top w:w="30" w:type="dxa"/>
              <w:left w:w="30" w:type="dxa"/>
              <w:bottom w:w="30" w:type="dxa"/>
              <w:right w:w="30" w:type="dxa"/>
            </w:tcMar>
            <w:vAlign w:val="center"/>
            <w:hideMark/>
          </w:tcPr>
          <w:p w:rsidR="006C212E" w:rsidRDefault="006C212E" w:rsidP="00A22767">
            <w:pPr>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108 (54.0)</w:t>
            </w:r>
          </w:p>
          <w:p w:rsidR="006C212E" w:rsidRDefault="006C212E" w:rsidP="00A22767">
            <w:pPr>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25 (12.5)</w:t>
            </w:r>
          </w:p>
          <w:p w:rsidR="006C212E" w:rsidRDefault="006C212E" w:rsidP="00A22767">
            <w:pPr>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67 (33.5)</w:t>
            </w:r>
          </w:p>
        </w:tc>
      </w:tr>
      <w:tr w:rsidR="006C212E" w:rsidTr="00A22767">
        <w:trPr>
          <w:cantSplit/>
          <w:trHeight w:val="285"/>
          <w:jc w:val="center"/>
        </w:trPr>
        <w:tc>
          <w:tcPr>
            <w:tcW w:w="2842" w:type="dxa"/>
            <w:shd w:val="clear" w:color="auto" w:fill="FFFFFF"/>
            <w:vAlign w:val="center"/>
            <w:hideMark/>
          </w:tcPr>
          <w:p w:rsidR="006C212E" w:rsidRDefault="006C212E" w:rsidP="00A22767">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Residence</w:t>
            </w:r>
          </w:p>
        </w:tc>
        <w:tc>
          <w:tcPr>
            <w:tcW w:w="3070" w:type="dxa"/>
            <w:shd w:val="clear" w:color="auto" w:fill="FFFFFF"/>
            <w:tcMar>
              <w:top w:w="30" w:type="dxa"/>
              <w:left w:w="30" w:type="dxa"/>
              <w:bottom w:w="30" w:type="dxa"/>
              <w:right w:w="30" w:type="dxa"/>
            </w:tcMar>
            <w:vAlign w:val="center"/>
            <w:hideMark/>
          </w:tcPr>
          <w:p w:rsidR="006C212E" w:rsidRDefault="006C212E" w:rsidP="00A22767">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Urban</w:t>
            </w:r>
          </w:p>
          <w:p w:rsidR="006C212E" w:rsidRDefault="006C212E" w:rsidP="00A22767">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Rural</w:t>
            </w:r>
          </w:p>
        </w:tc>
        <w:tc>
          <w:tcPr>
            <w:tcW w:w="2898" w:type="dxa"/>
            <w:shd w:val="clear" w:color="auto" w:fill="FFFFFF"/>
            <w:tcMar>
              <w:top w:w="30" w:type="dxa"/>
              <w:left w:w="30" w:type="dxa"/>
              <w:bottom w:w="30" w:type="dxa"/>
              <w:right w:w="30" w:type="dxa"/>
            </w:tcMar>
            <w:vAlign w:val="center"/>
            <w:hideMark/>
          </w:tcPr>
          <w:p w:rsidR="006C212E" w:rsidRDefault="006C212E" w:rsidP="00A22767">
            <w:pPr>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95 (47.5)</w:t>
            </w:r>
          </w:p>
          <w:p w:rsidR="006C212E" w:rsidRDefault="006C212E" w:rsidP="00A22767">
            <w:pPr>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105 (52.5)</w:t>
            </w:r>
          </w:p>
        </w:tc>
      </w:tr>
      <w:tr w:rsidR="006C212E" w:rsidTr="00A22767">
        <w:trPr>
          <w:cantSplit/>
          <w:trHeight w:val="285"/>
          <w:jc w:val="center"/>
        </w:trPr>
        <w:tc>
          <w:tcPr>
            <w:tcW w:w="2842" w:type="dxa"/>
            <w:tcBorders>
              <w:top w:val="nil"/>
              <w:left w:val="nil"/>
              <w:bottom w:val="single" w:sz="4" w:space="0" w:color="auto"/>
              <w:right w:val="nil"/>
            </w:tcBorders>
            <w:shd w:val="clear" w:color="auto" w:fill="FFFFFF"/>
            <w:vAlign w:val="center"/>
            <w:hideMark/>
          </w:tcPr>
          <w:p w:rsidR="006C212E" w:rsidRDefault="006C212E" w:rsidP="00A22767">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lastRenderedPageBreak/>
              <w:t>Sample</w:t>
            </w:r>
          </w:p>
        </w:tc>
        <w:tc>
          <w:tcPr>
            <w:tcW w:w="3070" w:type="dxa"/>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rsidR="006C212E" w:rsidRDefault="006C212E" w:rsidP="00A22767">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Normal Area</w:t>
            </w:r>
          </w:p>
          <w:p w:rsidR="006C212E" w:rsidRDefault="006C212E" w:rsidP="00A22767">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Cautioned Area</w:t>
            </w:r>
          </w:p>
        </w:tc>
        <w:tc>
          <w:tcPr>
            <w:tcW w:w="2898" w:type="dxa"/>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rsidR="006C212E" w:rsidRDefault="006C212E" w:rsidP="00A22767">
            <w:pPr>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100 (50.0)</w:t>
            </w:r>
          </w:p>
          <w:p w:rsidR="006C212E" w:rsidRDefault="006C212E" w:rsidP="00A22767">
            <w:pPr>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100 (50.0)</w:t>
            </w:r>
          </w:p>
        </w:tc>
      </w:tr>
    </w:tbl>
    <w:p w:rsidR="006C212E" w:rsidRDefault="006C212E" w:rsidP="006C212E">
      <w:pPr>
        <w:autoSpaceDE w:val="0"/>
        <w:autoSpaceDN w:val="0"/>
        <w:adjustRightInd w:val="0"/>
        <w:spacing w:after="0" w:line="36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The Table reveals the frequency and percentage distribution demography. In gender, 100(50.0%) were male and 100(50%) were female. In education, 108(54.0%) were having intermediate education, 25(12.5%) were having graduation education and 67(33.5%) were having </w:t>
      </w:r>
      <w:proofErr w:type="spellStart"/>
      <w:r>
        <w:rPr>
          <w:rFonts w:asciiTheme="majorBidi" w:hAnsiTheme="majorBidi" w:cstheme="majorBidi"/>
          <w:sz w:val="24"/>
          <w:szCs w:val="24"/>
        </w:rPr>
        <w:t>post graduation</w:t>
      </w:r>
      <w:proofErr w:type="spellEnd"/>
      <w:r>
        <w:rPr>
          <w:rFonts w:asciiTheme="majorBidi" w:hAnsiTheme="majorBidi" w:cstheme="majorBidi"/>
          <w:sz w:val="24"/>
          <w:szCs w:val="24"/>
        </w:rPr>
        <w:t xml:space="preserve"> education. Regarding residence, 95(47.5%) respondents were from urban residence and 105(52.5%) respondents were from rural residence. In the area wise sample, 100(50.0%) respondents were from normal area and 100(50.0%) respondents were from cautioned area. </w:t>
      </w:r>
    </w:p>
    <w:p w:rsidR="006C212E" w:rsidRDefault="006C212E" w:rsidP="006C212E">
      <w:pPr>
        <w:autoSpaceDE w:val="0"/>
        <w:autoSpaceDN w:val="0"/>
        <w:adjustRightInd w:val="0"/>
        <w:spacing w:after="0" w:line="36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36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36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36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36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36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36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36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36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36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36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36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36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36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360" w:lineRule="auto"/>
        <w:jc w:val="both"/>
        <w:rPr>
          <w:rFonts w:asciiTheme="majorBidi" w:hAnsiTheme="majorBidi" w:cstheme="majorBidi"/>
          <w:b/>
          <w:bCs/>
          <w:sz w:val="24"/>
          <w:szCs w:val="24"/>
        </w:rPr>
      </w:pPr>
    </w:p>
    <w:p w:rsidR="006C212E" w:rsidRDefault="006C212E" w:rsidP="006C212E">
      <w:pPr>
        <w:pStyle w:val="Caption"/>
        <w:spacing w:after="0" w:line="360" w:lineRule="auto"/>
        <w:rPr>
          <w:color w:val="auto"/>
        </w:rPr>
      </w:pPr>
      <w:r>
        <w:rPr>
          <w:color w:val="auto"/>
        </w:rPr>
        <w:t>Table   1-2</w:t>
      </w:r>
    </w:p>
    <w:p w:rsidR="006C212E" w:rsidRDefault="006C212E" w:rsidP="006C212E">
      <w:pPr>
        <w:pStyle w:val="Caption"/>
        <w:spacing w:after="0" w:line="360" w:lineRule="auto"/>
        <w:rPr>
          <w:b w:val="0"/>
          <w:bCs w:val="0"/>
          <w:i/>
          <w:iCs/>
          <w:color w:val="auto"/>
        </w:rPr>
      </w:pPr>
      <w:r>
        <w:rPr>
          <w:b w:val="0"/>
          <w:bCs w:val="0"/>
          <w:i/>
          <w:iCs/>
          <w:color w:val="auto"/>
        </w:rPr>
        <w:t>Comparison between Norma Area and Cautioned Area Sample Using Independent Sample t-test among Self-efficacy and Unknown Fear (N=200)</w:t>
      </w:r>
    </w:p>
    <w:tbl>
      <w:tblPr>
        <w:tblW w:w="9240" w:type="dxa"/>
        <w:jc w:val="center"/>
        <w:tblLayout w:type="fixed"/>
        <w:tblLook w:val="00A0" w:firstRow="1" w:lastRow="0" w:firstColumn="1" w:lastColumn="0" w:noHBand="0" w:noVBand="0"/>
      </w:tblPr>
      <w:tblGrid>
        <w:gridCol w:w="1818"/>
        <w:gridCol w:w="976"/>
        <w:gridCol w:w="1122"/>
        <w:gridCol w:w="942"/>
        <w:gridCol w:w="1262"/>
        <w:gridCol w:w="803"/>
        <w:gridCol w:w="226"/>
        <w:gridCol w:w="415"/>
        <w:gridCol w:w="843"/>
        <w:gridCol w:w="833"/>
      </w:tblGrid>
      <w:tr w:rsidR="006C212E" w:rsidTr="00A22767">
        <w:trPr>
          <w:trHeight w:val="446"/>
          <w:jc w:val="center"/>
        </w:trPr>
        <w:tc>
          <w:tcPr>
            <w:tcW w:w="1818" w:type="dxa"/>
            <w:vMerge w:val="restart"/>
            <w:tcBorders>
              <w:top w:val="single" w:sz="4" w:space="0" w:color="auto"/>
              <w:left w:val="nil"/>
              <w:bottom w:val="single" w:sz="4" w:space="0" w:color="auto"/>
              <w:right w:val="nil"/>
            </w:tcBorders>
            <w:hideMark/>
          </w:tcPr>
          <w:p w:rsidR="006C212E" w:rsidRDefault="006C212E" w:rsidP="00A22767">
            <w:pPr>
              <w:spacing w:after="0" w:line="360" w:lineRule="auto"/>
              <w:rPr>
                <w:rFonts w:asciiTheme="majorBidi" w:hAnsiTheme="majorBidi" w:cstheme="majorBidi"/>
                <w:sz w:val="24"/>
                <w:szCs w:val="24"/>
              </w:rPr>
            </w:pPr>
            <w:r>
              <w:rPr>
                <w:rFonts w:asciiTheme="majorBidi" w:hAnsiTheme="majorBidi" w:cstheme="majorBidi"/>
                <w:sz w:val="24"/>
                <w:szCs w:val="24"/>
              </w:rPr>
              <w:t>Variable</w:t>
            </w:r>
          </w:p>
        </w:tc>
        <w:tc>
          <w:tcPr>
            <w:tcW w:w="2098" w:type="dxa"/>
            <w:gridSpan w:val="2"/>
            <w:tcBorders>
              <w:top w:val="single" w:sz="4" w:space="0" w:color="auto"/>
              <w:left w:val="nil"/>
              <w:bottom w:val="single" w:sz="4" w:space="0" w:color="auto"/>
              <w:right w:val="nil"/>
            </w:tcBorders>
            <w:hideMark/>
          </w:tcPr>
          <w:p w:rsidR="006C212E" w:rsidRDefault="006C212E" w:rsidP="00A22767">
            <w:pPr>
              <w:autoSpaceDE w:val="0"/>
              <w:autoSpaceDN w:val="0"/>
              <w:adjustRightInd w:val="0"/>
              <w:spacing w:after="0" w:line="360" w:lineRule="auto"/>
              <w:rPr>
                <w:rFonts w:asciiTheme="majorBidi" w:hAnsiTheme="majorBidi" w:cstheme="majorBidi"/>
                <w:bCs/>
                <w:sz w:val="24"/>
                <w:szCs w:val="24"/>
              </w:rPr>
            </w:pPr>
            <w:r>
              <w:rPr>
                <w:rFonts w:asciiTheme="majorBidi" w:hAnsiTheme="majorBidi" w:cstheme="majorBidi"/>
                <w:bCs/>
                <w:sz w:val="24"/>
                <w:szCs w:val="24"/>
              </w:rPr>
              <w:t xml:space="preserve">Normal </w:t>
            </w:r>
            <w:r>
              <w:rPr>
                <w:rFonts w:asciiTheme="majorBidi" w:hAnsiTheme="majorBidi" w:cstheme="majorBidi"/>
                <w:sz w:val="24"/>
                <w:szCs w:val="24"/>
              </w:rPr>
              <w:t>(</w:t>
            </w:r>
            <w:r>
              <w:rPr>
                <w:rFonts w:asciiTheme="majorBidi" w:hAnsiTheme="majorBidi" w:cstheme="majorBidi"/>
                <w:i/>
                <w:sz w:val="24"/>
                <w:szCs w:val="24"/>
              </w:rPr>
              <w:t>n</w:t>
            </w:r>
            <w:r>
              <w:rPr>
                <w:rFonts w:asciiTheme="majorBidi" w:hAnsiTheme="majorBidi" w:cstheme="majorBidi"/>
                <w:sz w:val="24"/>
                <w:szCs w:val="24"/>
              </w:rPr>
              <w:t xml:space="preserve"> = 100)</w:t>
            </w:r>
          </w:p>
        </w:tc>
        <w:tc>
          <w:tcPr>
            <w:tcW w:w="2204" w:type="dxa"/>
            <w:gridSpan w:val="2"/>
            <w:tcBorders>
              <w:top w:val="single" w:sz="4" w:space="0" w:color="auto"/>
              <w:left w:val="nil"/>
              <w:bottom w:val="single" w:sz="4" w:space="0" w:color="auto"/>
              <w:right w:val="nil"/>
            </w:tcBorders>
            <w:hideMark/>
          </w:tcPr>
          <w:p w:rsidR="006C212E" w:rsidRDefault="006C212E" w:rsidP="00A22767">
            <w:pPr>
              <w:spacing w:after="0" w:line="360" w:lineRule="auto"/>
              <w:rPr>
                <w:rFonts w:asciiTheme="majorBidi" w:hAnsiTheme="majorBidi" w:cstheme="majorBidi"/>
                <w:sz w:val="24"/>
                <w:szCs w:val="24"/>
              </w:rPr>
            </w:pPr>
            <w:r>
              <w:rPr>
                <w:rFonts w:asciiTheme="majorBidi" w:hAnsiTheme="majorBidi" w:cstheme="majorBidi"/>
                <w:sz w:val="24"/>
                <w:szCs w:val="24"/>
              </w:rPr>
              <w:t>Cautioned (</w:t>
            </w:r>
            <w:r>
              <w:rPr>
                <w:rFonts w:asciiTheme="majorBidi" w:hAnsiTheme="majorBidi" w:cstheme="majorBidi"/>
                <w:i/>
                <w:sz w:val="24"/>
                <w:szCs w:val="24"/>
              </w:rPr>
              <w:t>n</w:t>
            </w:r>
            <w:r>
              <w:rPr>
                <w:rFonts w:asciiTheme="majorBidi" w:hAnsiTheme="majorBidi" w:cstheme="majorBidi"/>
                <w:sz w:val="24"/>
                <w:szCs w:val="24"/>
              </w:rPr>
              <w:t xml:space="preserve"> = 100)</w:t>
            </w:r>
          </w:p>
        </w:tc>
        <w:tc>
          <w:tcPr>
            <w:tcW w:w="1029" w:type="dxa"/>
            <w:gridSpan w:val="2"/>
            <w:tcBorders>
              <w:top w:val="single" w:sz="4" w:space="0" w:color="auto"/>
              <w:left w:val="nil"/>
              <w:bottom w:val="nil"/>
              <w:right w:val="nil"/>
            </w:tcBorders>
          </w:tcPr>
          <w:p w:rsidR="006C212E" w:rsidRDefault="006C212E" w:rsidP="00A22767">
            <w:pPr>
              <w:spacing w:after="0" w:line="360" w:lineRule="auto"/>
              <w:rPr>
                <w:rFonts w:asciiTheme="majorBidi" w:hAnsiTheme="majorBidi" w:cstheme="majorBidi"/>
                <w:i/>
                <w:sz w:val="24"/>
                <w:szCs w:val="24"/>
              </w:rPr>
            </w:pPr>
          </w:p>
        </w:tc>
        <w:tc>
          <w:tcPr>
            <w:tcW w:w="415" w:type="dxa"/>
            <w:tcBorders>
              <w:top w:val="single" w:sz="4" w:space="0" w:color="auto"/>
              <w:left w:val="nil"/>
              <w:bottom w:val="nil"/>
              <w:right w:val="nil"/>
            </w:tcBorders>
          </w:tcPr>
          <w:p w:rsidR="006C212E" w:rsidRDefault="006C212E" w:rsidP="00A22767">
            <w:pPr>
              <w:spacing w:after="0" w:line="360" w:lineRule="auto"/>
              <w:jc w:val="center"/>
              <w:rPr>
                <w:rFonts w:asciiTheme="majorBidi" w:hAnsiTheme="majorBidi" w:cstheme="majorBidi"/>
                <w:i/>
                <w:sz w:val="24"/>
                <w:szCs w:val="24"/>
              </w:rPr>
            </w:pPr>
          </w:p>
        </w:tc>
        <w:tc>
          <w:tcPr>
            <w:tcW w:w="1676" w:type="dxa"/>
            <w:gridSpan w:val="2"/>
            <w:tcBorders>
              <w:top w:val="single" w:sz="4" w:space="0" w:color="auto"/>
              <w:left w:val="nil"/>
              <w:bottom w:val="single" w:sz="4" w:space="0" w:color="auto"/>
              <w:right w:val="nil"/>
            </w:tcBorders>
            <w:hideMark/>
          </w:tcPr>
          <w:p w:rsidR="006C212E" w:rsidRDefault="006C212E" w:rsidP="00A22767">
            <w:pPr>
              <w:spacing w:after="0" w:line="360" w:lineRule="auto"/>
              <w:jc w:val="center"/>
              <w:rPr>
                <w:rFonts w:asciiTheme="majorBidi" w:hAnsiTheme="majorBidi" w:cstheme="majorBidi"/>
                <w:i/>
                <w:sz w:val="24"/>
                <w:szCs w:val="24"/>
              </w:rPr>
            </w:pPr>
            <w:r>
              <w:rPr>
                <w:rFonts w:asciiTheme="majorBidi" w:hAnsiTheme="majorBidi" w:cstheme="majorBidi"/>
                <w:i/>
                <w:sz w:val="24"/>
                <w:szCs w:val="24"/>
              </w:rPr>
              <w:t>95%CI</w:t>
            </w:r>
          </w:p>
        </w:tc>
      </w:tr>
      <w:tr w:rsidR="006C212E" w:rsidTr="00A22767">
        <w:trPr>
          <w:trHeight w:val="329"/>
          <w:jc w:val="center"/>
        </w:trPr>
        <w:tc>
          <w:tcPr>
            <w:tcW w:w="1818" w:type="dxa"/>
            <w:vMerge/>
            <w:tcBorders>
              <w:top w:val="single" w:sz="4" w:space="0" w:color="auto"/>
              <w:left w:val="nil"/>
              <w:bottom w:val="single" w:sz="4" w:space="0" w:color="auto"/>
              <w:right w:val="nil"/>
            </w:tcBorders>
            <w:vAlign w:val="center"/>
            <w:hideMark/>
          </w:tcPr>
          <w:p w:rsidR="006C212E" w:rsidRDefault="006C212E" w:rsidP="00A22767">
            <w:pPr>
              <w:spacing w:after="0" w:line="240" w:lineRule="auto"/>
              <w:rPr>
                <w:rFonts w:asciiTheme="majorBidi" w:hAnsiTheme="majorBidi" w:cstheme="majorBidi"/>
                <w:sz w:val="24"/>
                <w:szCs w:val="24"/>
              </w:rPr>
            </w:pPr>
          </w:p>
        </w:tc>
        <w:tc>
          <w:tcPr>
            <w:tcW w:w="976" w:type="dxa"/>
            <w:tcBorders>
              <w:top w:val="single" w:sz="4" w:space="0" w:color="auto"/>
              <w:left w:val="nil"/>
              <w:bottom w:val="single" w:sz="4" w:space="0" w:color="auto"/>
              <w:right w:val="nil"/>
            </w:tcBorders>
            <w:hideMark/>
          </w:tcPr>
          <w:p w:rsidR="006C212E" w:rsidRDefault="006C212E" w:rsidP="00A22767">
            <w:pPr>
              <w:spacing w:after="0" w:line="360" w:lineRule="auto"/>
              <w:jc w:val="center"/>
              <w:rPr>
                <w:rFonts w:asciiTheme="majorBidi" w:hAnsiTheme="majorBidi" w:cstheme="majorBidi"/>
                <w:i/>
                <w:sz w:val="24"/>
                <w:szCs w:val="24"/>
              </w:rPr>
            </w:pPr>
            <w:r>
              <w:rPr>
                <w:rFonts w:asciiTheme="majorBidi" w:hAnsiTheme="majorBidi" w:cstheme="majorBidi"/>
                <w:i/>
                <w:sz w:val="24"/>
                <w:szCs w:val="24"/>
              </w:rPr>
              <w:t>M</w:t>
            </w:r>
          </w:p>
        </w:tc>
        <w:tc>
          <w:tcPr>
            <w:tcW w:w="1122" w:type="dxa"/>
            <w:tcBorders>
              <w:top w:val="single" w:sz="4" w:space="0" w:color="auto"/>
              <w:left w:val="nil"/>
              <w:bottom w:val="single" w:sz="4" w:space="0" w:color="auto"/>
              <w:right w:val="nil"/>
            </w:tcBorders>
            <w:hideMark/>
          </w:tcPr>
          <w:p w:rsidR="006C212E" w:rsidRDefault="006C212E" w:rsidP="00A22767">
            <w:pPr>
              <w:spacing w:after="0" w:line="360" w:lineRule="auto"/>
              <w:jc w:val="center"/>
              <w:rPr>
                <w:rFonts w:asciiTheme="majorBidi" w:hAnsiTheme="majorBidi" w:cstheme="majorBidi"/>
                <w:i/>
                <w:sz w:val="24"/>
                <w:szCs w:val="24"/>
              </w:rPr>
            </w:pPr>
            <w:r>
              <w:rPr>
                <w:rFonts w:asciiTheme="majorBidi" w:hAnsiTheme="majorBidi" w:cstheme="majorBidi"/>
                <w:i/>
                <w:sz w:val="24"/>
                <w:szCs w:val="24"/>
              </w:rPr>
              <w:t>SD</w:t>
            </w:r>
          </w:p>
        </w:tc>
        <w:tc>
          <w:tcPr>
            <w:tcW w:w="942" w:type="dxa"/>
            <w:tcBorders>
              <w:top w:val="single" w:sz="4" w:space="0" w:color="auto"/>
              <w:left w:val="nil"/>
              <w:bottom w:val="single" w:sz="4" w:space="0" w:color="auto"/>
              <w:right w:val="nil"/>
            </w:tcBorders>
            <w:hideMark/>
          </w:tcPr>
          <w:p w:rsidR="006C212E" w:rsidRDefault="006C212E" w:rsidP="00A22767">
            <w:pPr>
              <w:spacing w:after="0" w:line="360" w:lineRule="auto"/>
              <w:jc w:val="center"/>
              <w:rPr>
                <w:rFonts w:asciiTheme="majorBidi" w:hAnsiTheme="majorBidi" w:cstheme="majorBidi"/>
                <w:i/>
                <w:sz w:val="24"/>
                <w:szCs w:val="24"/>
              </w:rPr>
            </w:pPr>
            <w:r>
              <w:rPr>
                <w:rFonts w:asciiTheme="majorBidi" w:hAnsiTheme="majorBidi" w:cstheme="majorBidi"/>
                <w:i/>
                <w:sz w:val="24"/>
                <w:szCs w:val="24"/>
              </w:rPr>
              <w:t>M</w:t>
            </w:r>
          </w:p>
        </w:tc>
        <w:tc>
          <w:tcPr>
            <w:tcW w:w="1262" w:type="dxa"/>
            <w:tcBorders>
              <w:top w:val="single" w:sz="4" w:space="0" w:color="auto"/>
              <w:left w:val="nil"/>
              <w:bottom w:val="single" w:sz="4" w:space="0" w:color="auto"/>
              <w:right w:val="nil"/>
            </w:tcBorders>
            <w:hideMark/>
          </w:tcPr>
          <w:p w:rsidR="006C212E" w:rsidRDefault="006C212E" w:rsidP="00A22767">
            <w:pPr>
              <w:spacing w:after="0" w:line="360" w:lineRule="auto"/>
              <w:jc w:val="center"/>
              <w:rPr>
                <w:rFonts w:asciiTheme="majorBidi" w:hAnsiTheme="majorBidi" w:cstheme="majorBidi"/>
                <w:sz w:val="24"/>
                <w:szCs w:val="24"/>
              </w:rPr>
            </w:pPr>
            <w:r>
              <w:rPr>
                <w:rFonts w:asciiTheme="majorBidi" w:hAnsiTheme="majorBidi" w:cstheme="majorBidi"/>
                <w:i/>
                <w:sz w:val="24"/>
                <w:szCs w:val="24"/>
              </w:rPr>
              <w:t>SD</w:t>
            </w:r>
          </w:p>
        </w:tc>
        <w:tc>
          <w:tcPr>
            <w:tcW w:w="803" w:type="dxa"/>
            <w:tcBorders>
              <w:top w:val="nil"/>
              <w:left w:val="nil"/>
              <w:bottom w:val="single" w:sz="4" w:space="0" w:color="auto"/>
              <w:right w:val="nil"/>
            </w:tcBorders>
            <w:hideMark/>
          </w:tcPr>
          <w:p w:rsidR="006C212E" w:rsidRDefault="006C212E" w:rsidP="00A22767">
            <w:pPr>
              <w:spacing w:after="0" w:line="360" w:lineRule="auto"/>
              <w:jc w:val="center"/>
              <w:rPr>
                <w:rFonts w:asciiTheme="majorBidi" w:hAnsiTheme="majorBidi" w:cstheme="majorBidi"/>
                <w:sz w:val="24"/>
                <w:szCs w:val="24"/>
              </w:rPr>
            </w:pPr>
            <w:r>
              <w:rPr>
                <w:rFonts w:asciiTheme="majorBidi" w:hAnsiTheme="majorBidi" w:cstheme="majorBidi"/>
                <w:sz w:val="24"/>
                <w:szCs w:val="24"/>
              </w:rPr>
              <w:t>t</w:t>
            </w:r>
          </w:p>
        </w:tc>
        <w:tc>
          <w:tcPr>
            <w:tcW w:w="641" w:type="dxa"/>
            <w:gridSpan w:val="2"/>
            <w:tcBorders>
              <w:top w:val="nil"/>
              <w:left w:val="nil"/>
              <w:bottom w:val="single" w:sz="4" w:space="0" w:color="auto"/>
              <w:right w:val="nil"/>
            </w:tcBorders>
            <w:hideMark/>
          </w:tcPr>
          <w:p w:rsidR="006C212E" w:rsidRDefault="006C212E" w:rsidP="00A22767">
            <w:pPr>
              <w:spacing w:after="0" w:line="360" w:lineRule="auto"/>
              <w:jc w:val="center"/>
              <w:rPr>
                <w:rFonts w:asciiTheme="majorBidi" w:hAnsiTheme="majorBidi" w:cstheme="majorBidi"/>
                <w:i/>
                <w:sz w:val="24"/>
                <w:szCs w:val="24"/>
              </w:rPr>
            </w:pPr>
            <w:r>
              <w:rPr>
                <w:rFonts w:asciiTheme="majorBidi" w:hAnsiTheme="majorBidi" w:cstheme="majorBidi"/>
                <w:i/>
                <w:sz w:val="24"/>
                <w:szCs w:val="24"/>
              </w:rPr>
              <w:t>p</w:t>
            </w:r>
          </w:p>
        </w:tc>
        <w:tc>
          <w:tcPr>
            <w:tcW w:w="843" w:type="dxa"/>
            <w:tcBorders>
              <w:top w:val="single" w:sz="4" w:space="0" w:color="auto"/>
              <w:left w:val="nil"/>
              <w:bottom w:val="single" w:sz="4" w:space="0" w:color="auto"/>
              <w:right w:val="nil"/>
            </w:tcBorders>
            <w:hideMark/>
          </w:tcPr>
          <w:p w:rsidR="006C212E" w:rsidRDefault="006C212E" w:rsidP="00A22767">
            <w:pPr>
              <w:spacing w:after="0" w:line="360" w:lineRule="auto"/>
              <w:jc w:val="center"/>
              <w:rPr>
                <w:rFonts w:asciiTheme="majorBidi" w:hAnsiTheme="majorBidi" w:cstheme="majorBidi"/>
                <w:i/>
                <w:sz w:val="24"/>
                <w:szCs w:val="24"/>
              </w:rPr>
            </w:pPr>
            <w:r>
              <w:rPr>
                <w:rFonts w:asciiTheme="majorBidi" w:hAnsiTheme="majorBidi" w:cstheme="majorBidi"/>
                <w:i/>
                <w:sz w:val="24"/>
                <w:szCs w:val="24"/>
              </w:rPr>
              <w:t>LL</w:t>
            </w:r>
          </w:p>
        </w:tc>
        <w:tc>
          <w:tcPr>
            <w:tcW w:w="833" w:type="dxa"/>
            <w:tcBorders>
              <w:top w:val="single" w:sz="4" w:space="0" w:color="auto"/>
              <w:left w:val="nil"/>
              <w:bottom w:val="single" w:sz="4" w:space="0" w:color="auto"/>
              <w:right w:val="nil"/>
            </w:tcBorders>
            <w:hideMark/>
          </w:tcPr>
          <w:p w:rsidR="006C212E" w:rsidRDefault="006C212E" w:rsidP="00A22767">
            <w:pPr>
              <w:spacing w:after="0" w:line="360" w:lineRule="auto"/>
              <w:jc w:val="center"/>
              <w:rPr>
                <w:rFonts w:asciiTheme="majorBidi" w:hAnsiTheme="majorBidi" w:cstheme="majorBidi"/>
                <w:i/>
                <w:sz w:val="24"/>
                <w:szCs w:val="24"/>
              </w:rPr>
            </w:pPr>
            <w:r>
              <w:rPr>
                <w:rFonts w:asciiTheme="majorBidi" w:hAnsiTheme="majorBidi" w:cstheme="majorBidi"/>
                <w:i/>
                <w:sz w:val="24"/>
                <w:szCs w:val="24"/>
              </w:rPr>
              <w:t>UL</w:t>
            </w:r>
          </w:p>
        </w:tc>
      </w:tr>
      <w:tr w:rsidR="006C212E" w:rsidTr="00A22767">
        <w:trPr>
          <w:trHeight w:val="76"/>
          <w:jc w:val="center"/>
        </w:trPr>
        <w:tc>
          <w:tcPr>
            <w:tcW w:w="1818" w:type="dxa"/>
            <w:hideMark/>
          </w:tcPr>
          <w:p w:rsidR="006C212E" w:rsidRDefault="006C212E" w:rsidP="00A22767">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Self-efficacy</w:t>
            </w:r>
          </w:p>
        </w:tc>
        <w:tc>
          <w:tcPr>
            <w:tcW w:w="976" w:type="dxa"/>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36.09</w:t>
            </w:r>
          </w:p>
        </w:tc>
        <w:tc>
          <w:tcPr>
            <w:tcW w:w="1122" w:type="dxa"/>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4.75</w:t>
            </w:r>
          </w:p>
        </w:tc>
        <w:tc>
          <w:tcPr>
            <w:tcW w:w="942" w:type="dxa"/>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31.62</w:t>
            </w:r>
          </w:p>
        </w:tc>
        <w:tc>
          <w:tcPr>
            <w:tcW w:w="1262" w:type="dxa"/>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4.85</w:t>
            </w:r>
          </w:p>
        </w:tc>
        <w:tc>
          <w:tcPr>
            <w:tcW w:w="803" w:type="dxa"/>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6.59</w:t>
            </w:r>
          </w:p>
        </w:tc>
        <w:tc>
          <w:tcPr>
            <w:tcW w:w="641" w:type="dxa"/>
            <w:gridSpan w:val="2"/>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.00</w:t>
            </w:r>
          </w:p>
        </w:tc>
        <w:tc>
          <w:tcPr>
            <w:tcW w:w="843" w:type="dxa"/>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3.13</w:t>
            </w:r>
          </w:p>
        </w:tc>
        <w:tc>
          <w:tcPr>
            <w:tcW w:w="833" w:type="dxa"/>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5.81</w:t>
            </w:r>
          </w:p>
        </w:tc>
      </w:tr>
      <w:tr w:rsidR="006C212E" w:rsidTr="00A22767">
        <w:trPr>
          <w:trHeight w:val="76"/>
          <w:jc w:val="center"/>
        </w:trPr>
        <w:tc>
          <w:tcPr>
            <w:tcW w:w="1818" w:type="dxa"/>
            <w:tcBorders>
              <w:top w:val="nil"/>
              <w:left w:val="nil"/>
              <w:bottom w:val="single" w:sz="4" w:space="0" w:color="auto"/>
              <w:right w:val="nil"/>
            </w:tcBorders>
            <w:hideMark/>
          </w:tcPr>
          <w:p w:rsidR="006C212E" w:rsidRDefault="006C212E" w:rsidP="00A22767">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Unknown fear</w:t>
            </w:r>
          </w:p>
        </w:tc>
        <w:tc>
          <w:tcPr>
            <w:tcW w:w="976" w:type="dxa"/>
            <w:tcBorders>
              <w:top w:val="nil"/>
              <w:left w:val="nil"/>
              <w:bottom w:val="single" w:sz="4" w:space="0" w:color="auto"/>
              <w:right w:val="nil"/>
            </w:tcBorders>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11.01</w:t>
            </w:r>
          </w:p>
        </w:tc>
        <w:tc>
          <w:tcPr>
            <w:tcW w:w="1122" w:type="dxa"/>
            <w:tcBorders>
              <w:top w:val="nil"/>
              <w:left w:val="nil"/>
              <w:bottom w:val="single" w:sz="4" w:space="0" w:color="auto"/>
              <w:right w:val="nil"/>
            </w:tcBorders>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9.97</w:t>
            </w:r>
          </w:p>
        </w:tc>
        <w:tc>
          <w:tcPr>
            <w:tcW w:w="942" w:type="dxa"/>
            <w:tcBorders>
              <w:top w:val="nil"/>
              <w:left w:val="nil"/>
              <w:bottom w:val="single" w:sz="4" w:space="0" w:color="auto"/>
              <w:right w:val="nil"/>
            </w:tcBorders>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20.08</w:t>
            </w:r>
          </w:p>
        </w:tc>
        <w:tc>
          <w:tcPr>
            <w:tcW w:w="1262" w:type="dxa"/>
            <w:tcBorders>
              <w:top w:val="nil"/>
              <w:left w:val="nil"/>
              <w:bottom w:val="single" w:sz="4" w:space="0" w:color="auto"/>
              <w:right w:val="nil"/>
            </w:tcBorders>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10.95</w:t>
            </w:r>
          </w:p>
        </w:tc>
        <w:tc>
          <w:tcPr>
            <w:tcW w:w="803" w:type="dxa"/>
            <w:tcBorders>
              <w:top w:val="nil"/>
              <w:left w:val="nil"/>
              <w:bottom w:val="single" w:sz="4" w:space="0" w:color="auto"/>
              <w:right w:val="nil"/>
            </w:tcBorders>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-6.13</w:t>
            </w:r>
          </w:p>
        </w:tc>
        <w:tc>
          <w:tcPr>
            <w:tcW w:w="641" w:type="dxa"/>
            <w:gridSpan w:val="2"/>
            <w:tcBorders>
              <w:top w:val="nil"/>
              <w:left w:val="nil"/>
              <w:bottom w:val="single" w:sz="4" w:space="0" w:color="auto"/>
              <w:right w:val="nil"/>
            </w:tcBorders>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.00</w:t>
            </w:r>
          </w:p>
        </w:tc>
        <w:tc>
          <w:tcPr>
            <w:tcW w:w="843" w:type="dxa"/>
            <w:tcBorders>
              <w:top w:val="nil"/>
              <w:left w:val="nil"/>
              <w:bottom w:val="single" w:sz="4" w:space="0" w:color="auto"/>
              <w:right w:val="nil"/>
            </w:tcBorders>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-11.99</w:t>
            </w:r>
          </w:p>
        </w:tc>
        <w:tc>
          <w:tcPr>
            <w:tcW w:w="833" w:type="dxa"/>
            <w:tcBorders>
              <w:top w:val="nil"/>
              <w:left w:val="nil"/>
              <w:bottom w:val="single" w:sz="4" w:space="0" w:color="auto"/>
              <w:right w:val="nil"/>
            </w:tcBorders>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-3.15</w:t>
            </w:r>
          </w:p>
        </w:tc>
      </w:tr>
    </w:tbl>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The results of differences between normal and cautioned area respondents revealed a significant difference in self-efficacy and unknown fear. While the mean score of self-efficacy is higher among normal area respondents (M = 36.09 and SD = 4.75) than cautioned area respondents (M = 31.62 and SD = 4.85). Whereas, the mean score of unknown fear is higher among normal area respondents (M = 20.08 and SD = 10.95) than cautioned area respondents (M = 11.01 and SD = 9.97).</w:t>
      </w: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pStyle w:val="Caption"/>
        <w:spacing w:after="0" w:line="360" w:lineRule="auto"/>
        <w:rPr>
          <w:color w:val="auto"/>
        </w:rPr>
      </w:pPr>
      <w:r>
        <w:rPr>
          <w:color w:val="auto"/>
        </w:rPr>
        <w:t>Table   1=3</w:t>
      </w:r>
    </w:p>
    <w:p w:rsidR="006C212E" w:rsidRDefault="006C212E" w:rsidP="006C212E">
      <w:pPr>
        <w:pStyle w:val="Caption"/>
        <w:spacing w:after="0" w:line="360" w:lineRule="auto"/>
        <w:rPr>
          <w:b w:val="0"/>
          <w:bCs w:val="0"/>
          <w:i/>
          <w:iCs/>
          <w:color w:val="auto"/>
        </w:rPr>
      </w:pPr>
      <w:r>
        <w:rPr>
          <w:b w:val="0"/>
          <w:bCs w:val="0"/>
          <w:i/>
          <w:iCs/>
          <w:color w:val="auto"/>
        </w:rPr>
        <w:t>Comparison between Gender (Male &amp; Female) Using Independent Sample t-test among Self-efficacy and Unknown Fear (N=200)</w:t>
      </w:r>
    </w:p>
    <w:tbl>
      <w:tblPr>
        <w:tblW w:w="8685" w:type="dxa"/>
        <w:jc w:val="center"/>
        <w:tblLayout w:type="fixed"/>
        <w:tblLook w:val="00A0" w:firstRow="1" w:lastRow="0" w:firstColumn="1" w:lastColumn="0" w:noHBand="0" w:noVBand="0"/>
      </w:tblPr>
      <w:tblGrid>
        <w:gridCol w:w="1757"/>
        <w:gridCol w:w="943"/>
        <w:gridCol w:w="1084"/>
        <w:gridCol w:w="911"/>
        <w:gridCol w:w="973"/>
        <w:gridCol w:w="777"/>
        <w:gridCol w:w="218"/>
        <w:gridCol w:w="402"/>
        <w:gridCol w:w="815"/>
        <w:gridCol w:w="805"/>
      </w:tblGrid>
      <w:tr w:rsidR="006C212E" w:rsidTr="00A22767">
        <w:trPr>
          <w:trHeight w:val="453"/>
          <w:jc w:val="center"/>
        </w:trPr>
        <w:tc>
          <w:tcPr>
            <w:tcW w:w="1758" w:type="dxa"/>
            <w:vMerge w:val="restart"/>
            <w:tcBorders>
              <w:top w:val="single" w:sz="4" w:space="0" w:color="auto"/>
              <w:left w:val="nil"/>
              <w:bottom w:val="single" w:sz="4" w:space="0" w:color="auto"/>
              <w:right w:val="nil"/>
            </w:tcBorders>
            <w:hideMark/>
          </w:tcPr>
          <w:p w:rsidR="006C212E" w:rsidRDefault="006C212E" w:rsidP="00A22767">
            <w:pPr>
              <w:spacing w:after="0" w:line="360" w:lineRule="auto"/>
              <w:rPr>
                <w:rFonts w:asciiTheme="majorBidi" w:hAnsiTheme="majorBidi" w:cstheme="majorBidi"/>
                <w:sz w:val="24"/>
                <w:szCs w:val="24"/>
              </w:rPr>
            </w:pPr>
            <w:r>
              <w:rPr>
                <w:rFonts w:asciiTheme="majorBidi" w:hAnsiTheme="majorBidi" w:cstheme="majorBidi"/>
                <w:sz w:val="24"/>
                <w:szCs w:val="24"/>
              </w:rPr>
              <w:t>Variable</w:t>
            </w:r>
          </w:p>
        </w:tc>
        <w:tc>
          <w:tcPr>
            <w:tcW w:w="2028" w:type="dxa"/>
            <w:gridSpan w:val="2"/>
            <w:tcBorders>
              <w:top w:val="single" w:sz="4" w:space="0" w:color="auto"/>
              <w:left w:val="nil"/>
              <w:bottom w:val="single" w:sz="4" w:space="0" w:color="auto"/>
              <w:right w:val="nil"/>
            </w:tcBorders>
            <w:hideMark/>
          </w:tcPr>
          <w:p w:rsidR="006C212E" w:rsidRDefault="006C212E" w:rsidP="00A22767">
            <w:pPr>
              <w:autoSpaceDE w:val="0"/>
              <w:autoSpaceDN w:val="0"/>
              <w:adjustRightInd w:val="0"/>
              <w:spacing w:after="0" w:line="360" w:lineRule="auto"/>
              <w:rPr>
                <w:rFonts w:asciiTheme="majorBidi" w:hAnsiTheme="majorBidi" w:cstheme="majorBidi"/>
                <w:bCs/>
                <w:sz w:val="24"/>
                <w:szCs w:val="24"/>
              </w:rPr>
            </w:pPr>
            <w:r>
              <w:rPr>
                <w:rFonts w:asciiTheme="majorBidi" w:hAnsiTheme="majorBidi" w:cstheme="majorBidi"/>
                <w:bCs/>
                <w:sz w:val="24"/>
                <w:szCs w:val="24"/>
              </w:rPr>
              <w:t xml:space="preserve">Male </w:t>
            </w:r>
            <w:r>
              <w:rPr>
                <w:rFonts w:asciiTheme="majorBidi" w:hAnsiTheme="majorBidi" w:cstheme="majorBidi"/>
                <w:sz w:val="24"/>
                <w:szCs w:val="24"/>
              </w:rPr>
              <w:t>(</w:t>
            </w:r>
            <w:r>
              <w:rPr>
                <w:rFonts w:asciiTheme="majorBidi" w:hAnsiTheme="majorBidi" w:cstheme="majorBidi"/>
                <w:i/>
                <w:sz w:val="24"/>
                <w:szCs w:val="24"/>
              </w:rPr>
              <w:t>n</w:t>
            </w:r>
            <w:r>
              <w:rPr>
                <w:rFonts w:asciiTheme="majorBidi" w:hAnsiTheme="majorBidi" w:cstheme="majorBidi"/>
                <w:sz w:val="24"/>
                <w:szCs w:val="24"/>
              </w:rPr>
              <w:t xml:space="preserve"> = 100)</w:t>
            </w:r>
          </w:p>
        </w:tc>
        <w:tc>
          <w:tcPr>
            <w:tcW w:w="1884" w:type="dxa"/>
            <w:gridSpan w:val="2"/>
            <w:tcBorders>
              <w:top w:val="single" w:sz="4" w:space="0" w:color="auto"/>
              <w:left w:val="nil"/>
              <w:bottom w:val="single" w:sz="4" w:space="0" w:color="auto"/>
              <w:right w:val="nil"/>
            </w:tcBorders>
            <w:hideMark/>
          </w:tcPr>
          <w:p w:rsidR="006C212E" w:rsidRDefault="006C212E" w:rsidP="00A22767">
            <w:pPr>
              <w:spacing w:after="0" w:line="360" w:lineRule="auto"/>
              <w:rPr>
                <w:rFonts w:asciiTheme="majorBidi" w:hAnsiTheme="majorBidi" w:cstheme="majorBidi"/>
                <w:sz w:val="24"/>
                <w:szCs w:val="24"/>
              </w:rPr>
            </w:pPr>
            <w:r>
              <w:rPr>
                <w:rFonts w:asciiTheme="majorBidi" w:hAnsiTheme="majorBidi" w:cstheme="majorBidi"/>
                <w:sz w:val="24"/>
                <w:szCs w:val="24"/>
              </w:rPr>
              <w:t>Female (</w:t>
            </w:r>
            <w:r>
              <w:rPr>
                <w:rFonts w:asciiTheme="majorBidi" w:hAnsiTheme="majorBidi" w:cstheme="majorBidi"/>
                <w:i/>
                <w:sz w:val="24"/>
                <w:szCs w:val="24"/>
              </w:rPr>
              <w:t>n</w:t>
            </w:r>
            <w:r>
              <w:rPr>
                <w:rFonts w:asciiTheme="majorBidi" w:hAnsiTheme="majorBidi" w:cstheme="majorBidi"/>
                <w:sz w:val="24"/>
                <w:szCs w:val="24"/>
              </w:rPr>
              <w:t xml:space="preserve"> = 100)</w:t>
            </w:r>
          </w:p>
        </w:tc>
        <w:tc>
          <w:tcPr>
            <w:tcW w:w="995" w:type="dxa"/>
            <w:gridSpan w:val="2"/>
            <w:tcBorders>
              <w:top w:val="single" w:sz="4" w:space="0" w:color="auto"/>
              <w:left w:val="nil"/>
              <w:bottom w:val="nil"/>
              <w:right w:val="nil"/>
            </w:tcBorders>
          </w:tcPr>
          <w:p w:rsidR="006C212E" w:rsidRDefault="006C212E" w:rsidP="00A22767">
            <w:pPr>
              <w:spacing w:after="0" w:line="360" w:lineRule="auto"/>
              <w:rPr>
                <w:rFonts w:asciiTheme="majorBidi" w:hAnsiTheme="majorBidi" w:cstheme="majorBidi"/>
                <w:i/>
                <w:sz w:val="24"/>
                <w:szCs w:val="24"/>
              </w:rPr>
            </w:pPr>
          </w:p>
        </w:tc>
        <w:tc>
          <w:tcPr>
            <w:tcW w:w="402" w:type="dxa"/>
            <w:tcBorders>
              <w:top w:val="single" w:sz="4" w:space="0" w:color="auto"/>
              <w:left w:val="nil"/>
              <w:bottom w:val="nil"/>
              <w:right w:val="nil"/>
            </w:tcBorders>
          </w:tcPr>
          <w:p w:rsidR="006C212E" w:rsidRDefault="006C212E" w:rsidP="00A22767">
            <w:pPr>
              <w:spacing w:after="0" w:line="360" w:lineRule="auto"/>
              <w:jc w:val="center"/>
              <w:rPr>
                <w:rFonts w:asciiTheme="majorBidi" w:hAnsiTheme="majorBidi" w:cstheme="majorBidi"/>
                <w:i/>
                <w:sz w:val="24"/>
                <w:szCs w:val="24"/>
              </w:rPr>
            </w:pPr>
          </w:p>
        </w:tc>
        <w:tc>
          <w:tcPr>
            <w:tcW w:w="1620" w:type="dxa"/>
            <w:gridSpan w:val="2"/>
            <w:tcBorders>
              <w:top w:val="single" w:sz="4" w:space="0" w:color="auto"/>
              <w:left w:val="nil"/>
              <w:bottom w:val="single" w:sz="4" w:space="0" w:color="auto"/>
              <w:right w:val="nil"/>
            </w:tcBorders>
            <w:hideMark/>
          </w:tcPr>
          <w:p w:rsidR="006C212E" w:rsidRDefault="006C212E" w:rsidP="00A22767">
            <w:pPr>
              <w:spacing w:after="0" w:line="360" w:lineRule="auto"/>
              <w:jc w:val="center"/>
              <w:rPr>
                <w:rFonts w:asciiTheme="majorBidi" w:hAnsiTheme="majorBidi" w:cstheme="majorBidi"/>
                <w:i/>
                <w:sz w:val="24"/>
                <w:szCs w:val="24"/>
              </w:rPr>
            </w:pPr>
            <w:r>
              <w:rPr>
                <w:rFonts w:asciiTheme="majorBidi" w:hAnsiTheme="majorBidi" w:cstheme="majorBidi"/>
                <w:i/>
                <w:sz w:val="24"/>
                <w:szCs w:val="24"/>
              </w:rPr>
              <w:t>95%CI</w:t>
            </w:r>
          </w:p>
        </w:tc>
      </w:tr>
      <w:tr w:rsidR="006C212E" w:rsidTr="00A22767">
        <w:trPr>
          <w:trHeight w:val="334"/>
          <w:jc w:val="center"/>
        </w:trPr>
        <w:tc>
          <w:tcPr>
            <w:tcW w:w="1758" w:type="dxa"/>
            <w:vMerge/>
            <w:tcBorders>
              <w:top w:val="single" w:sz="4" w:space="0" w:color="auto"/>
              <w:left w:val="nil"/>
              <w:bottom w:val="single" w:sz="4" w:space="0" w:color="auto"/>
              <w:right w:val="nil"/>
            </w:tcBorders>
            <w:vAlign w:val="center"/>
            <w:hideMark/>
          </w:tcPr>
          <w:p w:rsidR="006C212E" w:rsidRDefault="006C212E" w:rsidP="00A22767">
            <w:pPr>
              <w:spacing w:after="0" w:line="240" w:lineRule="auto"/>
              <w:rPr>
                <w:rFonts w:asciiTheme="majorBidi" w:hAnsiTheme="majorBidi" w:cstheme="majorBidi"/>
                <w:sz w:val="24"/>
                <w:szCs w:val="24"/>
              </w:rPr>
            </w:pPr>
          </w:p>
        </w:tc>
        <w:tc>
          <w:tcPr>
            <w:tcW w:w="944" w:type="dxa"/>
            <w:tcBorders>
              <w:top w:val="single" w:sz="4" w:space="0" w:color="auto"/>
              <w:left w:val="nil"/>
              <w:bottom w:val="single" w:sz="4" w:space="0" w:color="auto"/>
              <w:right w:val="nil"/>
            </w:tcBorders>
            <w:hideMark/>
          </w:tcPr>
          <w:p w:rsidR="006C212E" w:rsidRDefault="006C212E" w:rsidP="00A22767">
            <w:pPr>
              <w:spacing w:after="0" w:line="360" w:lineRule="auto"/>
              <w:jc w:val="center"/>
              <w:rPr>
                <w:rFonts w:asciiTheme="majorBidi" w:hAnsiTheme="majorBidi" w:cstheme="majorBidi"/>
                <w:i/>
                <w:sz w:val="24"/>
                <w:szCs w:val="24"/>
              </w:rPr>
            </w:pPr>
            <w:r>
              <w:rPr>
                <w:rFonts w:asciiTheme="majorBidi" w:hAnsiTheme="majorBidi" w:cstheme="majorBidi"/>
                <w:i/>
                <w:sz w:val="24"/>
                <w:szCs w:val="24"/>
              </w:rPr>
              <w:t>M</w:t>
            </w:r>
          </w:p>
        </w:tc>
        <w:tc>
          <w:tcPr>
            <w:tcW w:w="1084" w:type="dxa"/>
            <w:tcBorders>
              <w:top w:val="single" w:sz="4" w:space="0" w:color="auto"/>
              <w:left w:val="nil"/>
              <w:bottom w:val="single" w:sz="4" w:space="0" w:color="auto"/>
              <w:right w:val="nil"/>
            </w:tcBorders>
            <w:hideMark/>
          </w:tcPr>
          <w:p w:rsidR="006C212E" w:rsidRDefault="006C212E" w:rsidP="00A22767">
            <w:pPr>
              <w:spacing w:after="0" w:line="360" w:lineRule="auto"/>
              <w:jc w:val="center"/>
              <w:rPr>
                <w:rFonts w:asciiTheme="majorBidi" w:hAnsiTheme="majorBidi" w:cstheme="majorBidi"/>
                <w:i/>
                <w:sz w:val="24"/>
                <w:szCs w:val="24"/>
              </w:rPr>
            </w:pPr>
            <w:r>
              <w:rPr>
                <w:rFonts w:asciiTheme="majorBidi" w:hAnsiTheme="majorBidi" w:cstheme="majorBidi"/>
                <w:i/>
                <w:sz w:val="24"/>
                <w:szCs w:val="24"/>
              </w:rPr>
              <w:t>SD</w:t>
            </w:r>
          </w:p>
        </w:tc>
        <w:tc>
          <w:tcPr>
            <w:tcW w:w="911" w:type="dxa"/>
            <w:tcBorders>
              <w:top w:val="single" w:sz="4" w:space="0" w:color="auto"/>
              <w:left w:val="nil"/>
              <w:bottom w:val="single" w:sz="4" w:space="0" w:color="auto"/>
              <w:right w:val="nil"/>
            </w:tcBorders>
            <w:hideMark/>
          </w:tcPr>
          <w:p w:rsidR="006C212E" w:rsidRDefault="006C212E" w:rsidP="00A22767">
            <w:pPr>
              <w:spacing w:after="0" w:line="360" w:lineRule="auto"/>
              <w:jc w:val="center"/>
              <w:rPr>
                <w:rFonts w:asciiTheme="majorBidi" w:hAnsiTheme="majorBidi" w:cstheme="majorBidi"/>
                <w:i/>
                <w:sz w:val="24"/>
                <w:szCs w:val="24"/>
              </w:rPr>
            </w:pPr>
            <w:r>
              <w:rPr>
                <w:rFonts w:asciiTheme="majorBidi" w:hAnsiTheme="majorBidi" w:cstheme="majorBidi"/>
                <w:i/>
                <w:sz w:val="24"/>
                <w:szCs w:val="24"/>
              </w:rPr>
              <w:t>M</w:t>
            </w:r>
          </w:p>
        </w:tc>
        <w:tc>
          <w:tcPr>
            <w:tcW w:w="973" w:type="dxa"/>
            <w:tcBorders>
              <w:top w:val="single" w:sz="4" w:space="0" w:color="auto"/>
              <w:left w:val="nil"/>
              <w:bottom w:val="single" w:sz="4" w:space="0" w:color="auto"/>
              <w:right w:val="nil"/>
            </w:tcBorders>
            <w:hideMark/>
          </w:tcPr>
          <w:p w:rsidR="006C212E" w:rsidRDefault="006C212E" w:rsidP="00A22767">
            <w:pPr>
              <w:spacing w:after="0" w:line="360" w:lineRule="auto"/>
              <w:jc w:val="center"/>
              <w:rPr>
                <w:rFonts w:asciiTheme="majorBidi" w:hAnsiTheme="majorBidi" w:cstheme="majorBidi"/>
                <w:sz w:val="24"/>
                <w:szCs w:val="24"/>
              </w:rPr>
            </w:pPr>
            <w:r>
              <w:rPr>
                <w:rFonts w:asciiTheme="majorBidi" w:hAnsiTheme="majorBidi" w:cstheme="majorBidi"/>
                <w:i/>
                <w:sz w:val="24"/>
                <w:szCs w:val="24"/>
              </w:rPr>
              <w:t>SD</w:t>
            </w:r>
          </w:p>
        </w:tc>
        <w:tc>
          <w:tcPr>
            <w:tcW w:w="777" w:type="dxa"/>
            <w:tcBorders>
              <w:top w:val="nil"/>
              <w:left w:val="nil"/>
              <w:bottom w:val="single" w:sz="4" w:space="0" w:color="auto"/>
              <w:right w:val="nil"/>
            </w:tcBorders>
            <w:hideMark/>
          </w:tcPr>
          <w:p w:rsidR="006C212E" w:rsidRDefault="006C212E" w:rsidP="00A22767">
            <w:pPr>
              <w:spacing w:after="0" w:line="360" w:lineRule="auto"/>
              <w:jc w:val="center"/>
              <w:rPr>
                <w:rFonts w:asciiTheme="majorBidi" w:hAnsiTheme="majorBidi" w:cstheme="majorBidi"/>
                <w:sz w:val="24"/>
                <w:szCs w:val="24"/>
              </w:rPr>
            </w:pPr>
            <w:r>
              <w:rPr>
                <w:rFonts w:asciiTheme="majorBidi" w:hAnsiTheme="majorBidi" w:cstheme="majorBidi"/>
                <w:sz w:val="24"/>
                <w:szCs w:val="24"/>
              </w:rPr>
              <w:t>t</w:t>
            </w:r>
          </w:p>
        </w:tc>
        <w:tc>
          <w:tcPr>
            <w:tcW w:w="620" w:type="dxa"/>
            <w:gridSpan w:val="2"/>
            <w:tcBorders>
              <w:top w:val="nil"/>
              <w:left w:val="nil"/>
              <w:bottom w:val="single" w:sz="4" w:space="0" w:color="auto"/>
              <w:right w:val="nil"/>
            </w:tcBorders>
            <w:hideMark/>
          </w:tcPr>
          <w:p w:rsidR="006C212E" w:rsidRDefault="006C212E" w:rsidP="00A22767">
            <w:pPr>
              <w:spacing w:after="0" w:line="360" w:lineRule="auto"/>
              <w:jc w:val="center"/>
              <w:rPr>
                <w:rFonts w:asciiTheme="majorBidi" w:hAnsiTheme="majorBidi" w:cstheme="majorBidi"/>
                <w:i/>
                <w:sz w:val="24"/>
                <w:szCs w:val="24"/>
              </w:rPr>
            </w:pPr>
            <w:r>
              <w:rPr>
                <w:rFonts w:asciiTheme="majorBidi" w:hAnsiTheme="majorBidi" w:cstheme="majorBidi"/>
                <w:i/>
                <w:sz w:val="24"/>
                <w:szCs w:val="24"/>
              </w:rPr>
              <w:t>p</w:t>
            </w:r>
          </w:p>
        </w:tc>
        <w:tc>
          <w:tcPr>
            <w:tcW w:w="815" w:type="dxa"/>
            <w:tcBorders>
              <w:top w:val="single" w:sz="4" w:space="0" w:color="auto"/>
              <w:left w:val="nil"/>
              <w:bottom w:val="single" w:sz="4" w:space="0" w:color="auto"/>
              <w:right w:val="nil"/>
            </w:tcBorders>
            <w:hideMark/>
          </w:tcPr>
          <w:p w:rsidR="006C212E" w:rsidRDefault="006C212E" w:rsidP="00A22767">
            <w:pPr>
              <w:spacing w:after="0" w:line="360" w:lineRule="auto"/>
              <w:jc w:val="center"/>
              <w:rPr>
                <w:rFonts w:asciiTheme="majorBidi" w:hAnsiTheme="majorBidi" w:cstheme="majorBidi"/>
                <w:i/>
                <w:sz w:val="24"/>
                <w:szCs w:val="24"/>
              </w:rPr>
            </w:pPr>
            <w:r>
              <w:rPr>
                <w:rFonts w:asciiTheme="majorBidi" w:hAnsiTheme="majorBidi" w:cstheme="majorBidi"/>
                <w:i/>
                <w:sz w:val="24"/>
                <w:szCs w:val="24"/>
              </w:rPr>
              <w:t>LL</w:t>
            </w:r>
          </w:p>
        </w:tc>
        <w:tc>
          <w:tcPr>
            <w:tcW w:w="805" w:type="dxa"/>
            <w:tcBorders>
              <w:top w:val="single" w:sz="4" w:space="0" w:color="auto"/>
              <w:left w:val="nil"/>
              <w:bottom w:val="single" w:sz="4" w:space="0" w:color="auto"/>
              <w:right w:val="nil"/>
            </w:tcBorders>
            <w:hideMark/>
          </w:tcPr>
          <w:p w:rsidR="006C212E" w:rsidRDefault="006C212E" w:rsidP="00A22767">
            <w:pPr>
              <w:spacing w:after="0" w:line="360" w:lineRule="auto"/>
              <w:jc w:val="center"/>
              <w:rPr>
                <w:rFonts w:asciiTheme="majorBidi" w:hAnsiTheme="majorBidi" w:cstheme="majorBidi"/>
                <w:i/>
                <w:sz w:val="24"/>
                <w:szCs w:val="24"/>
              </w:rPr>
            </w:pPr>
            <w:r>
              <w:rPr>
                <w:rFonts w:asciiTheme="majorBidi" w:hAnsiTheme="majorBidi" w:cstheme="majorBidi"/>
                <w:i/>
                <w:sz w:val="24"/>
                <w:szCs w:val="24"/>
              </w:rPr>
              <w:t>UL</w:t>
            </w:r>
          </w:p>
        </w:tc>
      </w:tr>
      <w:tr w:rsidR="006C212E" w:rsidTr="00A22767">
        <w:trPr>
          <w:trHeight w:val="78"/>
          <w:jc w:val="center"/>
        </w:trPr>
        <w:tc>
          <w:tcPr>
            <w:tcW w:w="1758" w:type="dxa"/>
            <w:hideMark/>
          </w:tcPr>
          <w:p w:rsidR="006C212E" w:rsidRDefault="006C212E" w:rsidP="00A22767">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lastRenderedPageBreak/>
              <w:t>Self-efficacy</w:t>
            </w:r>
          </w:p>
        </w:tc>
        <w:tc>
          <w:tcPr>
            <w:tcW w:w="944" w:type="dxa"/>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35.29</w:t>
            </w:r>
          </w:p>
        </w:tc>
        <w:tc>
          <w:tcPr>
            <w:tcW w:w="1084" w:type="dxa"/>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4.53</w:t>
            </w:r>
          </w:p>
        </w:tc>
        <w:tc>
          <w:tcPr>
            <w:tcW w:w="911" w:type="dxa"/>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32.42</w:t>
            </w:r>
          </w:p>
        </w:tc>
        <w:tc>
          <w:tcPr>
            <w:tcW w:w="973" w:type="dxa"/>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5.61</w:t>
            </w:r>
          </w:p>
        </w:tc>
        <w:tc>
          <w:tcPr>
            <w:tcW w:w="777" w:type="dxa"/>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3.98</w:t>
            </w:r>
          </w:p>
        </w:tc>
        <w:tc>
          <w:tcPr>
            <w:tcW w:w="620" w:type="dxa"/>
            <w:gridSpan w:val="2"/>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.00</w:t>
            </w:r>
          </w:p>
        </w:tc>
        <w:tc>
          <w:tcPr>
            <w:tcW w:w="815" w:type="dxa"/>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1.45</w:t>
            </w:r>
          </w:p>
        </w:tc>
        <w:tc>
          <w:tcPr>
            <w:tcW w:w="805" w:type="dxa"/>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4.29</w:t>
            </w:r>
          </w:p>
        </w:tc>
      </w:tr>
      <w:tr w:rsidR="006C212E" w:rsidTr="00A22767">
        <w:trPr>
          <w:trHeight w:val="78"/>
          <w:jc w:val="center"/>
        </w:trPr>
        <w:tc>
          <w:tcPr>
            <w:tcW w:w="1758" w:type="dxa"/>
            <w:tcBorders>
              <w:top w:val="nil"/>
              <w:left w:val="nil"/>
              <w:bottom w:val="single" w:sz="4" w:space="0" w:color="auto"/>
              <w:right w:val="nil"/>
            </w:tcBorders>
            <w:hideMark/>
          </w:tcPr>
          <w:p w:rsidR="006C212E" w:rsidRDefault="006C212E" w:rsidP="00A22767">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Unknown fear</w:t>
            </w:r>
          </w:p>
        </w:tc>
        <w:tc>
          <w:tcPr>
            <w:tcW w:w="944" w:type="dxa"/>
            <w:tcBorders>
              <w:top w:val="nil"/>
              <w:left w:val="nil"/>
              <w:bottom w:val="single" w:sz="4" w:space="0" w:color="auto"/>
              <w:right w:val="nil"/>
            </w:tcBorders>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12.88</w:t>
            </w:r>
          </w:p>
        </w:tc>
        <w:tc>
          <w:tcPr>
            <w:tcW w:w="1084" w:type="dxa"/>
            <w:tcBorders>
              <w:top w:val="nil"/>
              <w:left w:val="nil"/>
              <w:bottom w:val="single" w:sz="4" w:space="0" w:color="auto"/>
              <w:right w:val="nil"/>
            </w:tcBorders>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9.87</w:t>
            </w:r>
          </w:p>
        </w:tc>
        <w:tc>
          <w:tcPr>
            <w:tcW w:w="911" w:type="dxa"/>
            <w:tcBorders>
              <w:top w:val="nil"/>
              <w:left w:val="nil"/>
              <w:bottom w:val="single" w:sz="4" w:space="0" w:color="auto"/>
              <w:right w:val="nil"/>
            </w:tcBorders>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18.21</w:t>
            </w:r>
          </w:p>
        </w:tc>
        <w:tc>
          <w:tcPr>
            <w:tcW w:w="973" w:type="dxa"/>
            <w:tcBorders>
              <w:top w:val="nil"/>
              <w:left w:val="nil"/>
              <w:bottom w:val="single" w:sz="4" w:space="0" w:color="auto"/>
              <w:right w:val="nil"/>
            </w:tcBorders>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12.21</w:t>
            </w:r>
          </w:p>
        </w:tc>
        <w:tc>
          <w:tcPr>
            <w:tcW w:w="777" w:type="dxa"/>
            <w:tcBorders>
              <w:top w:val="nil"/>
              <w:left w:val="nil"/>
              <w:bottom w:val="single" w:sz="4" w:space="0" w:color="auto"/>
              <w:right w:val="nil"/>
            </w:tcBorders>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-3.40</w:t>
            </w:r>
          </w:p>
        </w:tc>
        <w:tc>
          <w:tcPr>
            <w:tcW w:w="620" w:type="dxa"/>
            <w:gridSpan w:val="2"/>
            <w:tcBorders>
              <w:top w:val="nil"/>
              <w:left w:val="nil"/>
              <w:bottom w:val="single" w:sz="4" w:space="0" w:color="auto"/>
              <w:right w:val="nil"/>
            </w:tcBorders>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.00</w:t>
            </w:r>
          </w:p>
        </w:tc>
        <w:tc>
          <w:tcPr>
            <w:tcW w:w="815" w:type="dxa"/>
            <w:tcBorders>
              <w:top w:val="nil"/>
              <w:left w:val="nil"/>
              <w:bottom w:val="single" w:sz="4" w:space="0" w:color="auto"/>
              <w:right w:val="nil"/>
            </w:tcBorders>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-8.43</w:t>
            </w:r>
          </w:p>
        </w:tc>
        <w:tc>
          <w:tcPr>
            <w:tcW w:w="805" w:type="dxa"/>
            <w:tcBorders>
              <w:top w:val="nil"/>
              <w:left w:val="nil"/>
              <w:bottom w:val="single" w:sz="4" w:space="0" w:color="auto"/>
              <w:right w:val="nil"/>
            </w:tcBorders>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-2.23</w:t>
            </w:r>
          </w:p>
        </w:tc>
      </w:tr>
    </w:tbl>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bookmarkStart w:id="1" w:name="_Hlk12118407"/>
      <w:r>
        <w:rPr>
          <w:rFonts w:asciiTheme="majorBidi" w:hAnsiTheme="majorBidi" w:cstheme="majorBidi"/>
          <w:sz w:val="24"/>
          <w:szCs w:val="24"/>
        </w:rPr>
        <w:t xml:space="preserve">The gender responses revealed a significant difference in self-efficacy and unknown fear. While the mean score of self-efficacy is higher among male respondents (M = 35.29 and SD = 4.53) than female respondents (M = 32.61 and SD = 5.61). Whereas, the mean score of </w:t>
      </w:r>
      <w:proofErr w:type="spellStart"/>
      <w:r>
        <w:rPr>
          <w:rFonts w:asciiTheme="majorBidi" w:hAnsiTheme="majorBidi" w:cstheme="majorBidi"/>
          <w:sz w:val="24"/>
          <w:szCs w:val="24"/>
        </w:rPr>
        <w:t>unknow</w:t>
      </w:r>
      <w:proofErr w:type="spellEnd"/>
      <w:r>
        <w:rPr>
          <w:rFonts w:asciiTheme="majorBidi" w:hAnsiTheme="majorBidi" w:cstheme="majorBidi"/>
          <w:sz w:val="24"/>
          <w:szCs w:val="24"/>
        </w:rPr>
        <w:t xml:space="preserve"> fear is higher among female respondents (M = 18.21 and SD = 12.21) than male respondents (M = 12.88 and SD = 9.87).</w:t>
      </w:r>
    </w:p>
    <w:bookmarkEnd w:id="1"/>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pStyle w:val="Caption"/>
        <w:spacing w:after="0" w:line="360" w:lineRule="auto"/>
        <w:rPr>
          <w:color w:val="auto"/>
        </w:rPr>
      </w:pPr>
      <w:r>
        <w:rPr>
          <w:color w:val="auto"/>
        </w:rPr>
        <w:t>Table   1-4</w:t>
      </w:r>
    </w:p>
    <w:p w:rsidR="006C212E" w:rsidRDefault="006C212E" w:rsidP="006C212E">
      <w:pPr>
        <w:pStyle w:val="Caption"/>
        <w:spacing w:after="0" w:line="360" w:lineRule="auto"/>
        <w:rPr>
          <w:b w:val="0"/>
          <w:bCs w:val="0"/>
          <w:i/>
          <w:iCs/>
          <w:color w:val="auto"/>
        </w:rPr>
      </w:pPr>
      <w:r>
        <w:rPr>
          <w:b w:val="0"/>
          <w:bCs w:val="0"/>
          <w:i/>
          <w:iCs/>
          <w:color w:val="auto"/>
        </w:rPr>
        <w:t>Comparison between Rural and Urban Residency Sample Using Independent Sample t-test among Self-efficacy and Unknown Fear (N=200)</w:t>
      </w:r>
    </w:p>
    <w:tbl>
      <w:tblPr>
        <w:tblW w:w="9240" w:type="dxa"/>
        <w:jc w:val="center"/>
        <w:tblLayout w:type="fixed"/>
        <w:tblLook w:val="00A0" w:firstRow="1" w:lastRow="0" w:firstColumn="1" w:lastColumn="0" w:noHBand="0" w:noVBand="0"/>
      </w:tblPr>
      <w:tblGrid>
        <w:gridCol w:w="1818"/>
        <w:gridCol w:w="976"/>
        <w:gridCol w:w="1122"/>
        <w:gridCol w:w="942"/>
        <w:gridCol w:w="1262"/>
        <w:gridCol w:w="803"/>
        <w:gridCol w:w="226"/>
        <w:gridCol w:w="415"/>
        <w:gridCol w:w="843"/>
        <w:gridCol w:w="833"/>
      </w:tblGrid>
      <w:tr w:rsidR="006C212E" w:rsidTr="00A22767">
        <w:trPr>
          <w:trHeight w:val="446"/>
          <w:jc w:val="center"/>
        </w:trPr>
        <w:tc>
          <w:tcPr>
            <w:tcW w:w="1818" w:type="dxa"/>
            <w:vMerge w:val="restart"/>
            <w:tcBorders>
              <w:top w:val="single" w:sz="4" w:space="0" w:color="auto"/>
              <w:left w:val="nil"/>
              <w:bottom w:val="single" w:sz="4" w:space="0" w:color="auto"/>
              <w:right w:val="nil"/>
            </w:tcBorders>
            <w:hideMark/>
          </w:tcPr>
          <w:p w:rsidR="006C212E" w:rsidRDefault="006C212E" w:rsidP="00A22767">
            <w:pPr>
              <w:spacing w:after="0" w:line="360" w:lineRule="auto"/>
              <w:rPr>
                <w:rFonts w:asciiTheme="majorBidi" w:hAnsiTheme="majorBidi" w:cstheme="majorBidi"/>
                <w:sz w:val="24"/>
                <w:szCs w:val="24"/>
              </w:rPr>
            </w:pPr>
            <w:r>
              <w:rPr>
                <w:rFonts w:asciiTheme="majorBidi" w:hAnsiTheme="majorBidi" w:cstheme="majorBidi"/>
                <w:sz w:val="24"/>
                <w:szCs w:val="24"/>
              </w:rPr>
              <w:t>Variable</w:t>
            </w:r>
          </w:p>
        </w:tc>
        <w:tc>
          <w:tcPr>
            <w:tcW w:w="2098" w:type="dxa"/>
            <w:gridSpan w:val="2"/>
            <w:tcBorders>
              <w:top w:val="single" w:sz="4" w:space="0" w:color="auto"/>
              <w:left w:val="nil"/>
              <w:bottom w:val="single" w:sz="4" w:space="0" w:color="auto"/>
              <w:right w:val="nil"/>
            </w:tcBorders>
            <w:hideMark/>
          </w:tcPr>
          <w:p w:rsidR="006C212E" w:rsidRDefault="006C212E" w:rsidP="00A22767">
            <w:pPr>
              <w:autoSpaceDE w:val="0"/>
              <w:autoSpaceDN w:val="0"/>
              <w:adjustRightInd w:val="0"/>
              <w:spacing w:after="0" w:line="360" w:lineRule="auto"/>
              <w:rPr>
                <w:rFonts w:asciiTheme="majorBidi" w:hAnsiTheme="majorBidi" w:cstheme="majorBidi"/>
                <w:bCs/>
                <w:sz w:val="24"/>
                <w:szCs w:val="24"/>
              </w:rPr>
            </w:pPr>
            <w:r>
              <w:rPr>
                <w:rFonts w:asciiTheme="majorBidi" w:hAnsiTheme="majorBidi" w:cstheme="majorBidi"/>
                <w:bCs/>
                <w:sz w:val="24"/>
                <w:szCs w:val="24"/>
              </w:rPr>
              <w:t xml:space="preserve">Rural </w:t>
            </w:r>
            <w:r>
              <w:rPr>
                <w:rFonts w:asciiTheme="majorBidi" w:hAnsiTheme="majorBidi" w:cstheme="majorBidi"/>
                <w:sz w:val="24"/>
                <w:szCs w:val="24"/>
              </w:rPr>
              <w:t>(</w:t>
            </w:r>
            <w:r>
              <w:rPr>
                <w:rFonts w:asciiTheme="majorBidi" w:hAnsiTheme="majorBidi" w:cstheme="majorBidi"/>
                <w:i/>
                <w:sz w:val="24"/>
                <w:szCs w:val="24"/>
              </w:rPr>
              <w:t>n</w:t>
            </w:r>
            <w:r>
              <w:rPr>
                <w:rFonts w:asciiTheme="majorBidi" w:hAnsiTheme="majorBidi" w:cstheme="majorBidi"/>
                <w:sz w:val="24"/>
                <w:szCs w:val="24"/>
              </w:rPr>
              <w:t xml:space="preserve"> = 105)</w:t>
            </w:r>
          </w:p>
        </w:tc>
        <w:tc>
          <w:tcPr>
            <w:tcW w:w="2204" w:type="dxa"/>
            <w:gridSpan w:val="2"/>
            <w:tcBorders>
              <w:top w:val="single" w:sz="4" w:space="0" w:color="auto"/>
              <w:left w:val="nil"/>
              <w:bottom w:val="single" w:sz="4" w:space="0" w:color="auto"/>
              <w:right w:val="nil"/>
            </w:tcBorders>
            <w:hideMark/>
          </w:tcPr>
          <w:p w:rsidR="006C212E" w:rsidRDefault="006C212E" w:rsidP="00A22767">
            <w:pPr>
              <w:spacing w:after="0" w:line="360" w:lineRule="auto"/>
              <w:rPr>
                <w:rFonts w:asciiTheme="majorBidi" w:hAnsiTheme="majorBidi" w:cstheme="majorBidi"/>
                <w:sz w:val="24"/>
                <w:szCs w:val="24"/>
              </w:rPr>
            </w:pPr>
            <w:r>
              <w:rPr>
                <w:rFonts w:asciiTheme="majorBidi" w:hAnsiTheme="majorBidi" w:cstheme="majorBidi"/>
                <w:sz w:val="24"/>
                <w:szCs w:val="24"/>
              </w:rPr>
              <w:t>Urban (</w:t>
            </w:r>
            <w:r>
              <w:rPr>
                <w:rFonts w:asciiTheme="majorBidi" w:hAnsiTheme="majorBidi" w:cstheme="majorBidi"/>
                <w:i/>
                <w:sz w:val="24"/>
                <w:szCs w:val="24"/>
              </w:rPr>
              <w:t>n</w:t>
            </w:r>
            <w:r>
              <w:rPr>
                <w:rFonts w:asciiTheme="majorBidi" w:hAnsiTheme="majorBidi" w:cstheme="majorBidi"/>
                <w:sz w:val="24"/>
                <w:szCs w:val="24"/>
              </w:rPr>
              <w:t xml:space="preserve"> = 95)</w:t>
            </w:r>
          </w:p>
        </w:tc>
        <w:tc>
          <w:tcPr>
            <w:tcW w:w="1029" w:type="dxa"/>
            <w:gridSpan w:val="2"/>
            <w:tcBorders>
              <w:top w:val="single" w:sz="4" w:space="0" w:color="auto"/>
              <w:left w:val="nil"/>
              <w:bottom w:val="nil"/>
              <w:right w:val="nil"/>
            </w:tcBorders>
          </w:tcPr>
          <w:p w:rsidR="006C212E" w:rsidRDefault="006C212E" w:rsidP="00A22767">
            <w:pPr>
              <w:spacing w:after="0" w:line="360" w:lineRule="auto"/>
              <w:rPr>
                <w:rFonts w:asciiTheme="majorBidi" w:hAnsiTheme="majorBidi" w:cstheme="majorBidi"/>
                <w:i/>
                <w:sz w:val="24"/>
                <w:szCs w:val="24"/>
              </w:rPr>
            </w:pPr>
          </w:p>
        </w:tc>
        <w:tc>
          <w:tcPr>
            <w:tcW w:w="415" w:type="dxa"/>
            <w:tcBorders>
              <w:top w:val="single" w:sz="4" w:space="0" w:color="auto"/>
              <w:left w:val="nil"/>
              <w:bottom w:val="nil"/>
              <w:right w:val="nil"/>
            </w:tcBorders>
          </w:tcPr>
          <w:p w:rsidR="006C212E" w:rsidRDefault="006C212E" w:rsidP="00A22767">
            <w:pPr>
              <w:spacing w:after="0" w:line="360" w:lineRule="auto"/>
              <w:jc w:val="center"/>
              <w:rPr>
                <w:rFonts w:asciiTheme="majorBidi" w:hAnsiTheme="majorBidi" w:cstheme="majorBidi"/>
                <w:i/>
                <w:sz w:val="24"/>
                <w:szCs w:val="24"/>
              </w:rPr>
            </w:pPr>
          </w:p>
        </w:tc>
        <w:tc>
          <w:tcPr>
            <w:tcW w:w="1676" w:type="dxa"/>
            <w:gridSpan w:val="2"/>
            <w:tcBorders>
              <w:top w:val="single" w:sz="4" w:space="0" w:color="auto"/>
              <w:left w:val="nil"/>
              <w:bottom w:val="single" w:sz="4" w:space="0" w:color="auto"/>
              <w:right w:val="nil"/>
            </w:tcBorders>
            <w:hideMark/>
          </w:tcPr>
          <w:p w:rsidR="006C212E" w:rsidRDefault="006C212E" w:rsidP="00A22767">
            <w:pPr>
              <w:spacing w:after="0" w:line="360" w:lineRule="auto"/>
              <w:jc w:val="center"/>
              <w:rPr>
                <w:rFonts w:asciiTheme="majorBidi" w:hAnsiTheme="majorBidi" w:cstheme="majorBidi"/>
                <w:i/>
                <w:sz w:val="24"/>
                <w:szCs w:val="24"/>
              </w:rPr>
            </w:pPr>
            <w:r>
              <w:rPr>
                <w:rFonts w:asciiTheme="majorBidi" w:hAnsiTheme="majorBidi" w:cstheme="majorBidi"/>
                <w:i/>
                <w:sz w:val="24"/>
                <w:szCs w:val="24"/>
              </w:rPr>
              <w:t>95%CI</w:t>
            </w:r>
          </w:p>
        </w:tc>
      </w:tr>
      <w:tr w:rsidR="006C212E" w:rsidTr="00A22767">
        <w:trPr>
          <w:trHeight w:val="329"/>
          <w:jc w:val="center"/>
        </w:trPr>
        <w:tc>
          <w:tcPr>
            <w:tcW w:w="1818" w:type="dxa"/>
            <w:vMerge/>
            <w:tcBorders>
              <w:top w:val="single" w:sz="4" w:space="0" w:color="auto"/>
              <w:left w:val="nil"/>
              <w:bottom w:val="single" w:sz="4" w:space="0" w:color="auto"/>
              <w:right w:val="nil"/>
            </w:tcBorders>
            <w:vAlign w:val="center"/>
            <w:hideMark/>
          </w:tcPr>
          <w:p w:rsidR="006C212E" w:rsidRDefault="006C212E" w:rsidP="00A22767">
            <w:pPr>
              <w:spacing w:after="0" w:line="240" w:lineRule="auto"/>
              <w:rPr>
                <w:rFonts w:asciiTheme="majorBidi" w:hAnsiTheme="majorBidi" w:cstheme="majorBidi"/>
                <w:sz w:val="24"/>
                <w:szCs w:val="24"/>
              </w:rPr>
            </w:pPr>
          </w:p>
        </w:tc>
        <w:tc>
          <w:tcPr>
            <w:tcW w:w="976" w:type="dxa"/>
            <w:tcBorders>
              <w:top w:val="single" w:sz="4" w:space="0" w:color="auto"/>
              <w:left w:val="nil"/>
              <w:bottom w:val="single" w:sz="4" w:space="0" w:color="auto"/>
              <w:right w:val="nil"/>
            </w:tcBorders>
            <w:hideMark/>
          </w:tcPr>
          <w:p w:rsidR="006C212E" w:rsidRDefault="006C212E" w:rsidP="00A22767">
            <w:pPr>
              <w:spacing w:after="0" w:line="360" w:lineRule="auto"/>
              <w:jc w:val="center"/>
              <w:rPr>
                <w:rFonts w:asciiTheme="majorBidi" w:hAnsiTheme="majorBidi" w:cstheme="majorBidi"/>
                <w:i/>
                <w:sz w:val="24"/>
                <w:szCs w:val="24"/>
              </w:rPr>
            </w:pPr>
            <w:r>
              <w:rPr>
                <w:rFonts w:asciiTheme="majorBidi" w:hAnsiTheme="majorBidi" w:cstheme="majorBidi"/>
                <w:i/>
                <w:sz w:val="24"/>
                <w:szCs w:val="24"/>
              </w:rPr>
              <w:t>M</w:t>
            </w:r>
          </w:p>
        </w:tc>
        <w:tc>
          <w:tcPr>
            <w:tcW w:w="1122" w:type="dxa"/>
            <w:tcBorders>
              <w:top w:val="single" w:sz="4" w:space="0" w:color="auto"/>
              <w:left w:val="nil"/>
              <w:bottom w:val="single" w:sz="4" w:space="0" w:color="auto"/>
              <w:right w:val="nil"/>
            </w:tcBorders>
            <w:hideMark/>
          </w:tcPr>
          <w:p w:rsidR="006C212E" w:rsidRDefault="006C212E" w:rsidP="00A22767">
            <w:pPr>
              <w:spacing w:after="0" w:line="360" w:lineRule="auto"/>
              <w:jc w:val="center"/>
              <w:rPr>
                <w:rFonts w:asciiTheme="majorBidi" w:hAnsiTheme="majorBidi" w:cstheme="majorBidi"/>
                <w:i/>
                <w:sz w:val="24"/>
                <w:szCs w:val="24"/>
              </w:rPr>
            </w:pPr>
            <w:r>
              <w:rPr>
                <w:rFonts w:asciiTheme="majorBidi" w:hAnsiTheme="majorBidi" w:cstheme="majorBidi"/>
                <w:i/>
                <w:sz w:val="24"/>
                <w:szCs w:val="24"/>
              </w:rPr>
              <w:t>SD</w:t>
            </w:r>
          </w:p>
        </w:tc>
        <w:tc>
          <w:tcPr>
            <w:tcW w:w="942" w:type="dxa"/>
            <w:tcBorders>
              <w:top w:val="single" w:sz="4" w:space="0" w:color="auto"/>
              <w:left w:val="nil"/>
              <w:bottom w:val="single" w:sz="4" w:space="0" w:color="auto"/>
              <w:right w:val="nil"/>
            </w:tcBorders>
            <w:hideMark/>
          </w:tcPr>
          <w:p w:rsidR="006C212E" w:rsidRDefault="006C212E" w:rsidP="00A22767">
            <w:pPr>
              <w:spacing w:after="0" w:line="360" w:lineRule="auto"/>
              <w:jc w:val="center"/>
              <w:rPr>
                <w:rFonts w:asciiTheme="majorBidi" w:hAnsiTheme="majorBidi" w:cstheme="majorBidi"/>
                <w:i/>
                <w:sz w:val="24"/>
                <w:szCs w:val="24"/>
              </w:rPr>
            </w:pPr>
            <w:r>
              <w:rPr>
                <w:rFonts w:asciiTheme="majorBidi" w:hAnsiTheme="majorBidi" w:cstheme="majorBidi"/>
                <w:i/>
                <w:sz w:val="24"/>
                <w:szCs w:val="24"/>
              </w:rPr>
              <w:t>M</w:t>
            </w:r>
          </w:p>
        </w:tc>
        <w:tc>
          <w:tcPr>
            <w:tcW w:w="1262" w:type="dxa"/>
            <w:tcBorders>
              <w:top w:val="single" w:sz="4" w:space="0" w:color="auto"/>
              <w:left w:val="nil"/>
              <w:bottom w:val="single" w:sz="4" w:space="0" w:color="auto"/>
              <w:right w:val="nil"/>
            </w:tcBorders>
            <w:hideMark/>
          </w:tcPr>
          <w:p w:rsidR="006C212E" w:rsidRDefault="006C212E" w:rsidP="00A22767">
            <w:pPr>
              <w:spacing w:after="0" w:line="360" w:lineRule="auto"/>
              <w:jc w:val="center"/>
              <w:rPr>
                <w:rFonts w:asciiTheme="majorBidi" w:hAnsiTheme="majorBidi" w:cstheme="majorBidi"/>
                <w:sz w:val="24"/>
                <w:szCs w:val="24"/>
              </w:rPr>
            </w:pPr>
            <w:r>
              <w:rPr>
                <w:rFonts w:asciiTheme="majorBidi" w:hAnsiTheme="majorBidi" w:cstheme="majorBidi"/>
                <w:i/>
                <w:sz w:val="24"/>
                <w:szCs w:val="24"/>
              </w:rPr>
              <w:t>SD</w:t>
            </w:r>
          </w:p>
        </w:tc>
        <w:tc>
          <w:tcPr>
            <w:tcW w:w="803" w:type="dxa"/>
            <w:tcBorders>
              <w:top w:val="nil"/>
              <w:left w:val="nil"/>
              <w:bottom w:val="single" w:sz="4" w:space="0" w:color="auto"/>
              <w:right w:val="nil"/>
            </w:tcBorders>
            <w:hideMark/>
          </w:tcPr>
          <w:p w:rsidR="006C212E" w:rsidRDefault="006C212E" w:rsidP="00A22767">
            <w:pPr>
              <w:spacing w:after="0" w:line="360" w:lineRule="auto"/>
              <w:jc w:val="center"/>
              <w:rPr>
                <w:rFonts w:asciiTheme="majorBidi" w:hAnsiTheme="majorBidi" w:cstheme="majorBidi"/>
                <w:sz w:val="24"/>
                <w:szCs w:val="24"/>
              </w:rPr>
            </w:pPr>
            <w:r>
              <w:rPr>
                <w:rFonts w:asciiTheme="majorBidi" w:hAnsiTheme="majorBidi" w:cstheme="majorBidi"/>
                <w:sz w:val="24"/>
                <w:szCs w:val="24"/>
              </w:rPr>
              <w:t>t</w:t>
            </w:r>
          </w:p>
        </w:tc>
        <w:tc>
          <w:tcPr>
            <w:tcW w:w="641" w:type="dxa"/>
            <w:gridSpan w:val="2"/>
            <w:tcBorders>
              <w:top w:val="nil"/>
              <w:left w:val="nil"/>
              <w:bottom w:val="single" w:sz="4" w:space="0" w:color="auto"/>
              <w:right w:val="nil"/>
            </w:tcBorders>
            <w:hideMark/>
          </w:tcPr>
          <w:p w:rsidR="006C212E" w:rsidRDefault="006C212E" w:rsidP="00A22767">
            <w:pPr>
              <w:spacing w:after="0" w:line="360" w:lineRule="auto"/>
              <w:jc w:val="center"/>
              <w:rPr>
                <w:rFonts w:asciiTheme="majorBidi" w:hAnsiTheme="majorBidi" w:cstheme="majorBidi"/>
                <w:i/>
                <w:sz w:val="24"/>
                <w:szCs w:val="24"/>
              </w:rPr>
            </w:pPr>
            <w:r>
              <w:rPr>
                <w:rFonts w:asciiTheme="majorBidi" w:hAnsiTheme="majorBidi" w:cstheme="majorBidi"/>
                <w:i/>
                <w:sz w:val="24"/>
                <w:szCs w:val="24"/>
              </w:rPr>
              <w:t>p</w:t>
            </w:r>
          </w:p>
        </w:tc>
        <w:tc>
          <w:tcPr>
            <w:tcW w:w="843" w:type="dxa"/>
            <w:tcBorders>
              <w:top w:val="single" w:sz="4" w:space="0" w:color="auto"/>
              <w:left w:val="nil"/>
              <w:bottom w:val="single" w:sz="4" w:space="0" w:color="auto"/>
              <w:right w:val="nil"/>
            </w:tcBorders>
            <w:hideMark/>
          </w:tcPr>
          <w:p w:rsidR="006C212E" w:rsidRDefault="006C212E" w:rsidP="00A22767">
            <w:pPr>
              <w:spacing w:after="0" w:line="360" w:lineRule="auto"/>
              <w:jc w:val="center"/>
              <w:rPr>
                <w:rFonts w:asciiTheme="majorBidi" w:hAnsiTheme="majorBidi" w:cstheme="majorBidi"/>
                <w:i/>
                <w:sz w:val="24"/>
                <w:szCs w:val="24"/>
              </w:rPr>
            </w:pPr>
            <w:r>
              <w:rPr>
                <w:rFonts w:asciiTheme="majorBidi" w:hAnsiTheme="majorBidi" w:cstheme="majorBidi"/>
                <w:i/>
                <w:sz w:val="24"/>
                <w:szCs w:val="24"/>
              </w:rPr>
              <w:t>LL</w:t>
            </w:r>
          </w:p>
        </w:tc>
        <w:tc>
          <w:tcPr>
            <w:tcW w:w="833" w:type="dxa"/>
            <w:tcBorders>
              <w:top w:val="single" w:sz="4" w:space="0" w:color="auto"/>
              <w:left w:val="nil"/>
              <w:bottom w:val="single" w:sz="4" w:space="0" w:color="auto"/>
              <w:right w:val="nil"/>
            </w:tcBorders>
            <w:hideMark/>
          </w:tcPr>
          <w:p w:rsidR="006C212E" w:rsidRDefault="006C212E" w:rsidP="00A22767">
            <w:pPr>
              <w:spacing w:after="0" w:line="360" w:lineRule="auto"/>
              <w:jc w:val="center"/>
              <w:rPr>
                <w:rFonts w:asciiTheme="majorBidi" w:hAnsiTheme="majorBidi" w:cstheme="majorBidi"/>
                <w:i/>
                <w:sz w:val="24"/>
                <w:szCs w:val="24"/>
              </w:rPr>
            </w:pPr>
            <w:r>
              <w:rPr>
                <w:rFonts w:asciiTheme="majorBidi" w:hAnsiTheme="majorBidi" w:cstheme="majorBidi"/>
                <w:i/>
                <w:sz w:val="24"/>
                <w:szCs w:val="24"/>
              </w:rPr>
              <w:t>UL</w:t>
            </w:r>
          </w:p>
        </w:tc>
      </w:tr>
      <w:tr w:rsidR="006C212E" w:rsidTr="00A22767">
        <w:trPr>
          <w:trHeight w:val="76"/>
          <w:jc w:val="center"/>
        </w:trPr>
        <w:tc>
          <w:tcPr>
            <w:tcW w:w="1818" w:type="dxa"/>
            <w:hideMark/>
          </w:tcPr>
          <w:p w:rsidR="006C212E" w:rsidRDefault="006C212E" w:rsidP="00A22767">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lastRenderedPageBreak/>
              <w:t>Self-efficacy</w:t>
            </w:r>
          </w:p>
        </w:tc>
        <w:tc>
          <w:tcPr>
            <w:tcW w:w="976" w:type="dxa"/>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35.21</w:t>
            </w:r>
          </w:p>
        </w:tc>
        <w:tc>
          <w:tcPr>
            <w:tcW w:w="1122" w:type="dxa"/>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4.62</w:t>
            </w:r>
          </w:p>
        </w:tc>
        <w:tc>
          <w:tcPr>
            <w:tcW w:w="942" w:type="dxa"/>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32.36</w:t>
            </w:r>
          </w:p>
        </w:tc>
        <w:tc>
          <w:tcPr>
            <w:tcW w:w="1262" w:type="dxa"/>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5.59</w:t>
            </w:r>
          </w:p>
        </w:tc>
        <w:tc>
          <w:tcPr>
            <w:tcW w:w="803" w:type="dxa"/>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3.95</w:t>
            </w:r>
          </w:p>
        </w:tc>
        <w:tc>
          <w:tcPr>
            <w:tcW w:w="641" w:type="dxa"/>
            <w:gridSpan w:val="2"/>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.00</w:t>
            </w:r>
          </w:p>
        </w:tc>
        <w:tc>
          <w:tcPr>
            <w:tcW w:w="843" w:type="dxa"/>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1.42</w:t>
            </w:r>
          </w:p>
        </w:tc>
        <w:tc>
          <w:tcPr>
            <w:tcW w:w="833" w:type="dxa"/>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4.28</w:t>
            </w:r>
          </w:p>
        </w:tc>
      </w:tr>
      <w:tr w:rsidR="006C212E" w:rsidTr="00A22767">
        <w:trPr>
          <w:trHeight w:val="76"/>
          <w:jc w:val="center"/>
        </w:trPr>
        <w:tc>
          <w:tcPr>
            <w:tcW w:w="1818" w:type="dxa"/>
            <w:tcBorders>
              <w:top w:val="nil"/>
              <w:left w:val="nil"/>
              <w:bottom w:val="single" w:sz="4" w:space="0" w:color="auto"/>
              <w:right w:val="nil"/>
            </w:tcBorders>
            <w:hideMark/>
          </w:tcPr>
          <w:p w:rsidR="006C212E" w:rsidRDefault="006C212E" w:rsidP="00A22767">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Unknown fear</w:t>
            </w:r>
          </w:p>
        </w:tc>
        <w:tc>
          <w:tcPr>
            <w:tcW w:w="976" w:type="dxa"/>
            <w:tcBorders>
              <w:top w:val="nil"/>
              <w:left w:val="nil"/>
              <w:bottom w:val="single" w:sz="4" w:space="0" w:color="auto"/>
              <w:right w:val="nil"/>
            </w:tcBorders>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13.44</w:t>
            </w:r>
          </w:p>
        </w:tc>
        <w:tc>
          <w:tcPr>
            <w:tcW w:w="1122" w:type="dxa"/>
            <w:tcBorders>
              <w:top w:val="nil"/>
              <w:left w:val="nil"/>
              <w:bottom w:val="single" w:sz="4" w:space="0" w:color="auto"/>
              <w:right w:val="nil"/>
            </w:tcBorders>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10.47</w:t>
            </w:r>
          </w:p>
        </w:tc>
        <w:tc>
          <w:tcPr>
            <w:tcW w:w="942" w:type="dxa"/>
            <w:tcBorders>
              <w:top w:val="nil"/>
              <w:left w:val="nil"/>
              <w:bottom w:val="single" w:sz="4" w:space="0" w:color="auto"/>
              <w:right w:val="nil"/>
            </w:tcBorders>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17.87</w:t>
            </w:r>
          </w:p>
        </w:tc>
        <w:tc>
          <w:tcPr>
            <w:tcW w:w="1262" w:type="dxa"/>
            <w:tcBorders>
              <w:top w:val="nil"/>
              <w:left w:val="nil"/>
              <w:bottom w:val="single" w:sz="4" w:space="0" w:color="auto"/>
              <w:right w:val="nil"/>
            </w:tcBorders>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11.95</w:t>
            </w:r>
          </w:p>
        </w:tc>
        <w:tc>
          <w:tcPr>
            <w:tcW w:w="803" w:type="dxa"/>
            <w:tcBorders>
              <w:top w:val="nil"/>
              <w:left w:val="nil"/>
              <w:bottom w:val="single" w:sz="4" w:space="0" w:color="auto"/>
              <w:right w:val="nil"/>
            </w:tcBorders>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-2.80</w:t>
            </w:r>
          </w:p>
        </w:tc>
        <w:tc>
          <w:tcPr>
            <w:tcW w:w="641" w:type="dxa"/>
            <w:gridSpan w:val="2"/>
            <w:tcBorders>
              <w:top w:val="nil"/>
              <w:left w:val="nil"/>
              <w:bottom w:val="single" w:sz="4" w:space="0" w:color="auto"/>
              <w:right w:val="nil"/>
            </w:tcBorders>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.01</w:t>
            </w:r>
          </w:p>
        </w:tc>
        <w:tc>
          <w:tcPr>
            <w:tcW w:w="843" w:type="dxa"/>
            <w:tcBorders>
              <w:top w:val="nil"/>
              <w:left w:val="nil"/>
              <w:bottom w:val="single" w:sz="4" w:space="0" w:color="auto"/>
              <w:right w:val="nil"/>
            </w:tcBorders>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-7.56</w:t>
            </w:r>
          </w:p>
        </w:tc>
        <w:tc>
          <w:tcPr>
            <w:tcW w:w="833" w:type="dxa"/>
            <w:tcBorders>
              <w:top w:val="nil"/>
              <w:left w:val="nil"/>
              <w:bottom w:val="single" w:sz="4" w:space="0" w:color="auto"/>
              <w:right w:val="nil"/>
            </w:tcBorders>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-1.31</w:t>
            </w:r>
          </w:p>
        </w:tc>
      </w:tr>
    </w:tbl>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The results of differences between rural and urban respondents revealed a significant difference in self-efficacy and unknown fear. While the mean score of self-efficacy found higher among rural respondents (M = 35.21 and SD = 4.63) than urban respondents (M = 32.36 and SD = 5.59). Whereas, the mean score of unknown fear are higher among urban respondents (M = 17.87 and SD = 11.95) than rural respondents (M = 13.44 and SD = 10.47).</w:t>
      </w:r>
    </w:p>
    <w:p w:rsidR="006C212E" w:rsidRDefault="006C212E" w:rsidP="006C212E">
      <w:pPr>
        <w:autoSpaceDE w:val="0"/>
        <w:autoSpaceDN w:val="0"/>
        <w:adjustRightInd w:val="0"/>
        <w:spacing w:after="0" w:line="240" w:lineRule="auto"/>
        <w:jc w:val="both"/>
        <w:rPr>
          <w:rFonts w:asciiTheme="majorBidi" w:hAnsiTheme="majorBidi" w:cstheme="majorBidi"/>
          <w:sz w:val="24"/>
          <w:szCs w:val="24"/>
        </w:rPr>
      </w:pPr>
    </w:p>
    <w:p w:rsidR="006C212E" w:rsidRDefault="006C212E" w:rsidP="006C212E">
      <w:pPr>
        <w:widowControl w:val="0"/>
        <w:tabs>
          <w:tab w:val="left" w:pos="0"/>
        </w:tabs>
        <w:spacing w:after="0" w:line="360" w:lineRule="auto"/>
        <w:ind w:firstLine="720"/>
        <w:jc w:val="both"/>
        <w:rPr>
          <w:rFonts w:asciiTheme="majorBidi" w:eastAsia="Times New Roman" w:hAnsiTheme="majorBidi" w:cstheme="majorBidi"/>
          <w:b/>
          <w:color w:val="000000" w:themeColor="text1"/>
          <w:sz w:val="24"/>
          <w:szCs w:val="24"/>
        </w:rPr>
      </w:pPr>
    </w:p>
    <w:p w:rsidR="006C212E" w:rsidRDefault="006C212E" w:rsidP="006C212E"/>
    <w:p w:rsidR="006C212E" w:rsidRDefault="006C212E" w:rsidP="006C212E">
      <w:pPr>
        <w:spacing w:after="0" w:line="360" w:lineRule="auto"/>
        <w:jc w:val="both"/>
        <w:rPr>
          <w:rFonts w:asciiTheme="majorBidi" w:hAnsiTheme="majorBidi" w:cstheme="majorBidi"/>
          <w:sz w:val="24"/>
          <w:szCs w:val="24"/>
        </w:rPr>
      </w:pPr>
      <w:proofErr w:type="gramStart"/>
      <w:r>
        <w:rPr>
          <w:rFonts w:asciiTheme="majorBidi" w:hAnsiTheme="majorBidi" w:cstheme="majorBidi"/>
          <w:b/>
          <w:sz w:val="24"/>
          <w:szCs w:val="24"/>
        </w:rPr>
        <w:t>Table  1</w:t>
      </w:r>
      <w:proofErr w:type="gramEnd"/>
      <w:r>
        <w:rPr>
          <w:rFonts w:asciiTheme="majorBidi" w:hAnsiTheme="majorBidi" w:cstheme="majorBidi"/>
          <w:b/>
          <w:sz w:val="24"/>
          <w:szCs w:val="24"/>
        </w:rPr>
        <w:t>-5</w:t>
      </w:r>
    </w:p>
    <w:p w:rsidR="006C212E" w:rsidRDefault="006C212E" w:rsidP="006C212E">
      <w:pPr>
        <w:spacing w:after="0" w:line="360" w:lineRule="auto"/>
        <w:jc w:val="both"/>
        <w:rPr>
          <w:rFonts w:asciiTheme="majorBidi" w:hAnsiTheme="majorBidi" w:cstheme="majorBidi"/>
          <w:i/>
          <w:sz w:val="24"/>
          <w:szCs w:val="24"/>
        </w:rPr>
      </w:pPr>
      <w:r>
        <w:rPr>
          <w:rFonts w:asciiTheme="majorBidi" w:hAnsiTheme="majorBidi" w:cstheme="majorBidi"/>
          <w:i/>
          <w:sz w:val="24"/>
          <w:szCs w:val="24"/>
        </w:rPr>
        <w:t>Correlation between Self-efficacy and Unknown Fear (N=200)</w:t>
      </w:r>
    </w:p>
    <w:tbl>
      <w:tblPr>
        <w:tblW w:w="8790" w:type="dxa"/>
        <w:tblLayout w:type="fixed"/>
        <w:tblCellMar>
          <w:left w:w="0" w:type="dxa"/>
          <w:right w:w="0" w:type="dxa"/>
        </w:tblCellMar>
        <w:tblLook w:val="04A0" w:firstRow="1" w:lastRow="0" w:firstColumn="1" w:lastColumn="0" w:noHBand="0" w:noVBand="1"/>
      </w:tblPr>
      <w:tblGrid>
        <w:gridCol w:w="3348"/>
        <w:gridCol w:w="2093"/>
        <w:gridCol w:w="3349"/>
      </w:tblGrid>
      <w:tr w:rsidR="006C212E" w:rsidTr="00A22767">
        <w:trPr>
          <w:cantSplit/>
          <w:trHeight w:val="201"/>
        </w:trPr>
        <w:tc>
          <w:tcPr>
            <w:tcW w:w="3351" w:type="dxa"/>
            <w:tcBorders>
              <w:top w:val="single" w:sz="4" w:space="0" w:color="auto"/>
              <w:left w:val="nil"/>
              <w:bottom w:val="single" w:sz="4" w:space="0" w:color="auto"/>
              <w:right w:val="nil"/>
            </w:tcBorders>
            <w:shd w:val="clear" w:color="auto" w:fill="FFFFFF"/>
            <w:vAlign w:val="bottom"/>
            <w:hideMark/>
          </w:tcPr>
          <w:p w:rsidR="006C212E" w:rsidRDefault="006C212E" w:rsidP="00A22767">
            <w:pPr>
              <w:spacing w:after="0" w:line="360" w:lineRule="auto"/>
              <w:rPr>
                <w:rFonts w:asciiTheme="majorBidi" w:hAnsiTheme="majorBidi" w:cstheme="majorBidi"/>
                <w:sz w:val="24"/>
                <w:szCs w:val="24"/>
              </w:rPr>
            </w:pPr>
            <w:r>
              <w:rPr>
                <w:rFonts w:asciiTheme="majorBidi" w:hAnsiTheme="majorBidi" w:cstheme="majorBidi"/>
                <w:sz w:val="24"/>
                <w:szCs w:val="24"/>
              </w:rPr>
              <w:t>Variables</w:t>
            </w:r>
          </w:p>
        </w:tc>
        <w:tc>
          <w:tcPr>
            <w:tcW w:w="2094" w:type="dxa"/>
            <w:tcBorders>
              <w:top w:val="single" w:sz="4" w:space="0" w:color="auto"/>
              <w:left w:val="nil"/>
              <w:bottom w:val="single" w:sz="4" w:space="0" w:color="auto"/>
              <w:right w:val="nil"/>
            </w:tcBorders>
            <w:shd w:val="clear" w:color="auto" w:fill="FFFFFF"/>
            <w:vAlign w:val="bottom"/>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Self-efficacy</w:t>
            </w:r>
          </w:p>
        </w:tc>
        <w:tc>
          <w:tcPr>
            <w:tcW w:w="3351" w:type="dxa"/>
            <w:tcBorders>
              <w:top w:val="single" w:sz="4" w:space="0" w:color="auto"/>
              <w:left w:val="nil"/>
              <w:bottom w:val="single" w:sz="4" w:space="0" w:color="auto"/>
              <w:right w:val="nil"/>
            </w:tcBorders>
            <w:shd w:val="clear" w:color="auto" w:fill="FFFFFF"/>
            <w:vAlign w:val="bottom"/>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Unknown Fear</w:t>
            </w:r>
          </w:p>
        </w:tc>
      </w:tr>
      <w:tr w:rsidR="006C212E" w:rsidTr="00A22767">
        <w:trPr>
          <w:cantSplit/>
          <w:trHeight w:val="296"/>
        </w:trPr>
        <w:tc>
          <w:tcPr>
            <w:tcW w:w="3351" w:type="dxa"/>
            <w:tcBorders>
              <w:top w:val="single" w:sz="4" w:space="0" w:color="auto"/>
              <w:left w:val="nil"/>
              <w:bottom w:val="nil"/>
              <w:right w:val="nil"/>
            </w:tcBorders>
            <w:shd w:val="clear" w:color="auto" w:fill="FFFFFF"/>
            <w:hideMark/>
          </w:tcPr>
          <w:p w:rsidR="006C212E" w:rsidRDefault="006C212E" w:rsidP="00A22767">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Self-efficacy</w:t>
            </w:r>
          </w:p>
        </w:tc>
        <w:tc>
          <w:tcPr>
            <w:tcW w:w="2094" w:type="dxa"/>
            <w:tcBorders>
              <w:top w:val="single" w:sz="4" w:space="0" w:color="auto"/>
              <w:left w:val="nil"/>
              <w:bottom w:val="nil"/>
              <w:right w:val="nil"/>
            </w:tcBorders>
            <w:shd w:val="clear" w:color="auto" w:fill="FFFFFF"/>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w:t>
            </w:r>
          </w:p>
        </w:tc>
        <w:tc>
          <w:tcPr>
            <w:tcW w:w="3351" w:type="dxa"/>
            <w:tcBorders>
              <w:top w:val="single" w:sz="4" w:space="0" w:color="auto"/>
              <w:left w:val="nil"/>
              <w:bottom w:val="nil"/>
              <w:right w:val="nil"/>
            </w:tcBorders>
            <w:shd w:val="clear" w:color="auto" w:fill="FFFFFF"/>
            <w:vAlign w:val="center"/>
            <w:hideMark/>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-.53**</w:t>
            </w:r>
          </w:p>
        </w:tc>
      </w:tr>
      <w:tr w:rsidR="006C212E" w:rsidTr="00A22767">
        <w:trPr>
          <w:cantSplit/>
          <w:trHeight w:val="296"/>
        </w:trPr>
        <w:tc>
          <w:tcPr>
            <w:tcW w:w="3351" w:type="dxa"/>
            <w:tcBorders>
              <w:top w:val="nil"/>
              <w:left w:val="nil"/>
              <w:bottom w:val="single" w:sz="4" w:space="0" w:color="auto"/>
              <w:right w:val="nil"/>
            </w:tcBorders>
            <w:shd w:val="clear" w:color="auto" w:fill="FFFFFF"/>
            <w:hideMark/>
          </w:tcPr>
          <w:p w:rsidR="006C212E" w:rsidRDefault="006C212E" w:rsidP="00A22767">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Unknown fear</w:t>
            </w:r>
          </w:p>
        </w:tc>
        <w:tc>
          <w:tcPr>
            <w:tcW w:w="2094" w:type="dxa"/>
            <w:tcBorders>
              <w:top w:val="nil"/>
              <w:left w:val="nil"/>
              <w:bottom w:val="single" w:sz="4" w:space="0" w:color="auto"/>
              <w:right w:val="nil"/>
            </w:tcBorders>
            <w:shd w:val="clear" w:color="auto" w:fill="FFFFFF"/>
            <w:vAlign w:val="center"/>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p>
        </w:tc>
        <w:tc>
          <w:tcPr>
            <w:tcW w:w="3351" w:type="dxa"/>
            <w:tcBorders>
              <w:top w:val="nil"/>
              <w:left w:val="nil"/>
              <w:bottom w:val="single" w:sz="4" w:space="0" w:color="auto"/>
              <w:right w:val="nil"/>
            </w:tcBorders>
            <w:shd w:val="clear" w:color="auto" w:fill="FFFFFF"/>
            <w:vAlign w:val="center"/>
          </w:tcPr>
          <w:p w:rsidR="006C212E" w:rsidRDefault="006C212E" w:rsidP="00A22767">
            <w:pPr>
              <w:autoSpaceDE w:val="0"/>
              <w:autoSpaceDN w:val="0"/>
              <w:adjustRightInd w:val="0"/>
              <w:spacing w:after="0" w:line="360" w:lineRule="auto"/>
              <w:jc w:val="center"/>
              <w:rPr>
                <w:rFonts w:asciiTheme="majorBidi" w:hAnsiTheme="majorBidi" w:cstheme="majorBidi"/>
                <w:sz w:val="24"/>
                <w:szCs w:val="24"/>
              </w:rPr>
            </w:pPr>
          </w:p>
        </w:tc>
      </w:tr>
    </w:tbl>
    <w:p w:rsidR="006C212E" w:rsidRDefault="006C212E" w:rsidP="006C212E">
      <w:pPr>
        <w:spacing w:after="0" w:line="240" w:lineRule="auto"/>
        <w:jc w:val="both"/>
        <w:rPr>
          <w:rFonts w:asciiTheme="majorBidi" w:hAnsiTheme="majorBidi" w:cstheme="majorBidi"/>
          <w:sz w:val="24"/>
          <w:szCs w:val="24"/>
        </w:rPr>
      </w:pPr>
    </w:p>
    <w:p w:rsidR="006C212E" w:rsidRDefault="006C212E" w:rsidP="006C212E">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The results of relationship between self-efficacy and unknown fear indicated the negative significant correlation (r= -.53, p &lt; .01) between self-efficacy and unknown fear. </w:t>
      </w:r>
      <w:proofErr w:type="gramStart"/>
      <w:r>
        <w:rPr>
          <w:rFonts w:asciiTheme="majorBidi" w:hAnsiTheme="majorBidi" w:cstheme="majorBidi"/>
          <w:sz w:val="24"/>
          <w:szCs w:val="24"/>
        </w:rPr>
        <w:t>Meaning thereby that high score on self-efficacy are associated with low scores in unknown fear.</w:t>
      </w:r>
      <w:proofErr w:type="gramEnd"/>
    </w:p>
    <w:p w:rsidR="006C212E" w:rsidRDefault="006C212E" w:rsidP="006C212E">
      <w:pPr>
        <w:spacing w:after="0" w:line="480" w:lineRule="auto"/>
        <w:jc w:val="both"/>
        <w:rPr>
          <w:rFonts w:asciiTheme="majorBidi" w:hAnsiTheme="majorBidi" w:cstheme="majorBidi"/>
          <w:sz w:val="24"/>
          <w:szCs w:val="24"/>
        </w:rPr>
      </w:pPr>
    </w:p>
    <w:p w:rsidR="006C212E" w:rsidRDefault="006C212E" w:rsidP="006C212E">
      <w:pPr>
        <w:spacing w:after="0" w:line="480" w:lineRule="auto"/>
        <w:jc w:val="both"/>
        <w:rPr>
          <w:rFonts w:asciiTheme="majorBidi" w:hAnsiTheme="majorBidi" w:cstheme="majorBidi"/>
          <w:sz w:val="24"/>
          <w:szCs w:val="24"/>
        </w:rPr>
      </w:pPr>
    </w:p>
    <w:p w:rsidR="006C212E" w:rsidRDefault="006C212E" w:rsidP="006C212E"/>
    <w:p w:rsidR="00371BC5" w:rsidRDefault="00371BC5"/>
    <w:sectPr w:rsidR="00371BC5" w:rsidSect="00870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64EE7"/>
    <w:multiLevelType w:val="hybridMultilevel"/>
    <w:tmpl w:val="8E58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BA"/>
    <w:rsid w:val="000557BA"/>
    <w:rsid w:val="001B15C6"/>
    <w:rsid w:val="00370474"/>
    <w:rsid w:val="00371BC5"/>
    <w:rsid w:val="006C212E"/>
    <w:rsid w:val="00B8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5C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5C6"/>
    <w:rPr>
      <w:color w:val="0000FF" w:themeColor="hyperlink"/>
      <w:u w:val="single"/>
    </w:rPr>
  </w:style>
  <w:style w:type="character" w:customStyle="1" w:styleId="apple-converted-space">
    <w:name w:val="apple-converted-space"/>
    <w:basedOn w:val="DefaultParagraphFont"/>
    <w:rsid w:val="001B15C6"/>
  </w:style>
  <w:style w:type="paragraph" w:styleId="Caption">
    <w:name w:val="caption"/>
    <w:basedOn w:val="Normal"/>
    <w:next w:val="Normal"/>
    <w:uiPriority w:val="99"/>
    <w:semiHidden/>
    <w:unhideWhenUsed/>
    <w:qFormat/>
    <w:rsid w:val="006C212E"/>
    <w:pPr>
      <w:keepNext/>
      <w:spacing w:line="240" w:lineRule="auto"/>
    </w:pPr>
    <w:rPr>
      <w:rFonts w:asciiTheme="majorBidi" w:eastAsiaTheme="minorHAnsi" w:hAnsiTheme="majorBidi" w:cstheme="majorBidi"/>
      <w:b/>
      <w:bCs/>
      <w:color w:val="000000" w:themeColor="text1"/>
      <w:sz w:val="24"/>
      <w:szCs w:val="24"/>
    </w:rPr>
  </w:style>
  <w:style w:type="paragraph" w:styleId="ListParagraph">
    <w:name w:val="List Paragraph"/>
    <w:basedOn w:val="Normal"/>
    <w:uiPriority w:val="34"/>
    <w:qFormat/>
    <w:rsid w:val="006C212E"/>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5C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5C6"/>
    <w:rPr>
      <w:color w:val="0000FF" w:themeColor="hyperlink"/>
      <w:u w:val="single"/>
    </w:rPr>
  </w:style>
  <w:style w:type="character" w:customStyle="1" w:styleId="apple-converted-space">
    <w:name w:val="apple-converted-space"/>
    <w:basedOn w:val="DefaultParagraphFont"/>
    <w:rsid w:val="001B15C6"/>
  </w:style>
  <w:style w:type="paragraph" w:styleId="Caption">
    <w:name w:val="caption"/>
    <w:basedOn w:val="Normal"/>
    <w:next w:val="Normal"/>
    <w:uiPriority w:val="99"/>
    <w:semiHidden/>
    <w:unhideWhenUsed/>
    <w:qFormat/>
    <w:rsid w:val="006C212E"/>
    <w:pPr>
      <w:keepNext/>
      <w:spacing w:line="240" w:lineRule="auto"/>
    </w:pPr>
    <w:rPr>
      <w:rFonts w:asciiTheme="majorBidi" w:eastAsiaTheme="minorHAnsi" w:hAnsiTheme="majorBidi" w:cstheme="majorBidi"/>
      <w:b/>
      <w:bCs/>
      <w:color w:val="000000" w:themeColor="text1"/>
      <w:sz w:val="24"/>
      <w:szCs w:val="24"/>
    </w:rPr>
  </w:style>
  <w:style w:type="paragraph" w:styleId="ListParagraph">
    <w:name w:val="List Paragraph"/>
    <w:basedOn w:val="Normal"/>
    <w:uiPriority w:val="34"/>
    <w:qFormat/>
    <w:rsid w:val="006C212E"/>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ciencedirect.com/science/article/pii/S08876185163002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if3ali3@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2677</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Shibli</dc:creator>
  <cp:keywords/>
  <dc:description/>
  <cp:lastModifiedBy>Naveed Shibli</cp:lastModifiedBy>
  <cp:revision>4</cp:revision>
  <dcterms:created xsi:type="dcterms:W3CDTF">2019-10-22T11:34:00Z</dcterms:created>
  <dcterms:modified xsi:type="dcterms:W3CDTF">2019-10-22T11:52:00Z</dcterms:modified>
</cp:coreProperties>
</file>